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21B705" w14:textId="77777777" w:rsidR="00C016A2" w:rsidRDefault="00F614F2" w:rsidP="00531C4F">
      <w:pPr>
        <w:pStyle w:val="aa"/>
        <w:rPr>
          <w:rFonts w:hint="cs"/>
          <w:rtl/>
          <w:lang w:eastAsia="en-US"/>
        </w:rPr>
      </w:pPr>
      <w:r w:rsidRPr="00267888">
        <w:rPr>
          <w:rtl/>
        </w:rPr>
        <w:fldChar w:fldCharType="begin"/>
      </w:r>
      <w:r w:rsidRPr="00267888">
        <w:rPr>
          <w:rtl/>
        </w:rPr>
        <w:instrText xml:space="preserve"> </w:instrText>
      </w:r>
      <w:r w:rsidRPr="00267888">
        <w:instrText>TITLE  \* MERGEFORMAT</w:instrText>
      </w:r>
      <w:r w:rsidRPr="00267888">
        <w:rPr>
          <w:rtl/>
        </w:rPr>
        <w:instrText xml:space="preserve"> </w:instrText>
      </w:r>
      <w:r w:rsidRPr="00267888">
        <w:rPr>
          <w:rtl/>
        </w:rPr>
        <w:fldChar w:fldCharType="separate"/>
      </w:r>
      <w:r w:rsidR="002664B2">
        <w:rPr>
          <w:rtl/>
        </w:rPr>
        <w:t>אתה כוננת</w:t>
      </w:r>
      <w:r w:rsidRPr="00267888">
        <w:rPr>
          <w:rtl/>
        </w:rPr>
        <w:fldChar w:fldCharType="end"/>
      </w:r>
    </w:p>
    <w:p w14:paraId="527717A7" w14:textId="77777777" w:rsidR="005E021A" w:rsidRDefault="00531C4F" w:rsidP="00531C4F">
      <w:pPr>
        <w:pStyle w:val="ac"/>
        <w:spacing w:before="240"/>
        <w:rPr>
          <w:rFonts w:cs="Narkisim" w:hint="cs"/>
          <w:szCs w:val="22"/>
          <w:rtl/>
        </w:rPr>
      </w:pPr>
      <w:r w:rsidRPr="00531C4F">
        <w:rPr>
          <w:rFonts w:cs="Narkisim" w:hint="cs"/>
          <w:b/>
          <w:bCs/>
          <w:szCs w:val="22"/>
          <w:rtl/>
        </w:rPr>
        <w:t>מים ראשונים:</w:t>
      </w:r>
      <w:r w:rsidRPr="00531C4F">
        <w:rPr>
          <w:rFonts w:cs="Narkisim" w:hint="cs"/>
          <w:szCs w:val="22"/>
          <w:rtl/>
        </w:rPr>
        <w:t xml:space="preserve"> את הרעיון לנושא זה קבלנו מחברים שהזמינונו לסעודת החג בה התבקש כ"א לתאר מהו האירוע המכונן בעיניו הקשור בתקומת ישראל. וחשבנו שהנה זה רעיון טוב לדרוש בשורש כנ"ן ביום העצמאות ולהודות לה' אשר כונן מלכות ישראל לעינינו בימינו בארצנו. </w:t>
      </w:r>
    </w:p>
    <w:p w14:paraId="3DD33D88" w14:textId="77777777" w:rsidR="005E021A" w:rsidRDefault="005E021A" w:rsidP="005E021A">
      <w:pPr>
        <w:pStyle w:val="ac"/>
        <w:spacing w:before="240"/>
        <w:rPr>
          <w:rFonts w:cs="Narkisim" w:hint="cs"/>
          <w:szCs w:val="22"/>
          <w:rtl/>
        </w:rPr>
      </w:pPr>
      <w:r w:rsidRPr="00DB0FB7">
        <w:rPr>
          <w:b/>
          <w:bCs/>
          <w:sz w:val="24"/>
          <w:rtl/>
        </w:rPr>
        <w:t>גֶּשֶׁם נְדָבוֹת תָּנִיף אֱלֹהִים נַחֲלָתְךָ וְנִלְאָה אַתָּה כוֹנַנְתָּהּ:</w:t>
      </w:r>
      <w:r>
        <w:rPr>
          <w:rFonts w:cs="Narkisim" w:hint="cs"/>
          <w:szCs w:val="22"/>
          <w:rtl/>
        </w:rPr>
        <w:t xml:space="preserve"> (</w:t>
      </w:r>
      <w:r w:rsidRPr="005E021A">
        <w:rPr>
          <w:rFonts w:cs="Narkisim"/>
          <w:szCs w:val="22"/>
          <w:rtl/>
        </w:rPr>
        <w:t>תהלים סח י)</w:t>
      </w:r>
      <w:r>
        <w:rPr>
          <w:rFonts w:cs="Narkisim" w:hint="cs"/>
          <w:szCs w:val="22"/>
          <w:rtl/>
        </w:rPr>
        <w:t>.</w:t>
      </w:r>
      <w:r w:rsidR="00B2524B">
        <w:rPr>
          <w:rStyle w:val="a5"/>
          <w:rFonts w:cs="Narkisim"/>
          <w:szCs w:val="22"/>
          <w:rtl/>
        </w:rPr>
        <w:footnoteReference w:id="1"/>
      </w:r>
      <w:r w:rsidRPr="005E021A">
        <w:rPr>
          <w:rFonts w:cs="Narkisim"/>
          <w:szCs w:val="22"/>
          <w:rtl/>
        </w:rPr>
        <w:t xml:space="preserve"> </w:t>
      </w:r>
    </w:p>
    <w:p w14:paraId="6BEC5867" w14:textId="77777777" w:rsidR="005E021A" w:rsidRDefault="005E021A" w:rsidP="005E021A">
      <w:pPr>
        <w:pStyle w:val="ac"/>
        <w:spacing w:before="240"/>
        <w:rPr>
          <w:rFonts w:cs="Narkisim" w:hint="cs"/>
          <w:szCs w:val="22"/>
          <w:rtl/>
        </w:rPr>
      </w:pPr>
      <w:r w:rsidRPr="00DB0FB7">
        <w:rPr>
          <w:b/>
          <w:bCs/>
          <w:sz w:val="24"/>
          <w:rtl/>
        </w:rPr>
        <w:t>וְעֹז מֶלֶךְ מִשְׁפָּט אָהֵב אַתָּה כּוֹנַנְתָּ מֵישָׁרִים מִשְׁפָּט וּצְדָקָה בְּיַעֲקֹב אַתָּה עָשִׂיתָ:</w:t>
      </w:r>
      <w:r>
        <w:rPr>
          <w:rFonts w:cs="Narkisim" w:hint="cs"/>
          <w:szCs w:val="22"/>
          <w:rtl/>
        </w:rPr>
        <w:t xml:space="preserve"> (</w:t>
      </w:r>
      <w:r w:rsidRPr="005E021A">
        <w:rPr>
          <w:rFonts w:cs="Narkisim"/>
          <w:szCs w:val="22"/>
          <w:rtl/>
        </w:rPr>
        <w:t>תהלים צט ד)</w:t>
      </w:r>
      <w:r>
        <w:rPr>
          <w:rFonts w:cs="Narkisim" w:hint="cs"/>
          <w:szCs w:val="22"/>
          <w:rtl/>
        </w:rPr>
        <w:t>.</w:t>
      </w:r>
      <w:r w:rsidR="00B2524B">
        <w:rPr>
          <w:rStyle w:val="a5"/>
          <w:rFonts w:cs="Narkisim"/>
          <w:szCs w:val="22"/>
          <w:rtl/>
        </w:rPr>
        <w:footnoteReference w:id="2"/>
      </w:r>
      <w:r w:rsidRPr="005E021A">
        <w:rPr>
          <w:rFonts w:cs="Narkisim"/>
          <w:szCs w:val="22"/>
          <w:rtl/>
        </w:rPr>
        <w:t xml:space="preserve"> </w:t>
      </w:r>
    </w:p>
    <w:p w14:paraId="65086AFD" w14:textId="77777777" w:rsidR="00531C4F" w:rsidRDefault="006A58CB" w:rsidP="006A58CB">
      <w:pPr>
        <w:pStyle w:val="ac"/>
        <w:spacing w:before="240"/>
        <w:rPr>
          <w:rFonts w:cs="Narkisim" w:hint="cs"/>
          <w:szCs w:val="22"/>
          <w:rtl/>
          <w:lang w:eastAsia="en-US"/>
        </w:rPr>
      </w:pPr>
      <w:r w:rsidRPr="006A58CB">
        <w:rPr>
          <w:rFonts w:hint="cs"/>
          <w:b/>
          <w:bCs/>
          <w:sz w:val="24"/>
          <w:rtl/>
        </w:rPr>
        <w:t>אַתָּה כּוֹנַנְתָּ עוֹלָם מֵרֹאשׁ, יָסַדְתָּ תֵבֵל וְהַכֹּל פָּעַלְתָּ וּבְרִיּוֹת בּוֹ יָצַרְתָּ</w:t>
      </w:r>
      <w:r w:rsidR="00DA74A3">
        <w:rPr>
          <w:rFonts w:cs="Narkisim" w:hint="cs"/>
          <w:szCs w:val="22"/>
          <w:rtl/>
        </w:rPr>
        <w:t>:</w:t>
      </w:r>
      <w:r w:rsidRPr="006A58CB">
        <w:rPr>
          <w:rFonts w:cs="Narkisim" w:hint="cs"/>
          <w:szCs w:val="22"/>
          <w:rtl/>
        </w:rPr>
        <w:t xml:space="preserve"> </w:t>
      </w:r>
      <w:r>
        <w:rPr>
          <w:rFonts w:cs="Narkisim" w:hint="cs"/>
          <w:szCs w:val="22"/>
          <w:rtl/>
        </w:rPr>
        <w:t xml:space="preserve">(הפיוט הפותח את סדר </w:t>
      </w:r>
      <w:r w:rsidR="00531C4F" w:rsidRPr="00531C4F">
        <w:rPr>
          <w:rFonts w:cs="Narkisim" w:hint="cs"/>
          <w:szCs w:val="22"/>
          <w:rtl/>
        </w:rPr>
        <w:t>העבודה ביום הכיפורים</w:t>
      </w:r>
      <w:r>
        <w:rPr>
          <w:rFonts w:cs="Narkisim" w:hint="cs"/>
          <w:szCs w:val="22"/>
          <w:rtl/>
        </w:rPr>
        <w:t xml:space="preserve"> לפי נוסח ספרד והמזרח).</w:t>
      </w:r>
      <w:r w:rsidR="00AF7D0F">
        <w:rPr>
          <w:rStyle w:val="a5"/>
          <w:rFonts w:cs="Narkisim"/>
          <w:szCs w:val="22"/>
          <w:rtl/>
          <w:lang w:eastAsia="en-US"/>
        </w:rPr>
        <w:footnoteReference w:id="3"/>
      </w:r>
    </w:p>
    <w:p w14:paraId="0EFD6A9E" w14:textId="77777777" w:rsidR="00116B65" w:rsidRDefault="00116B65" w:rsidP="00116B65">
      <w:pPr>
        <w:pStyle w:val="ab"/>
        <w:rPr>
          <w:rFonts w:hint="cs"/>
          <w:rtl/>
          <w:lang w:eastAsia="en-US"/>
        </w:rPr>
      </w:pPr>
      <w:r>
        <w:rPr>
          <w:rtl/>
          <w:lang w:eastAsia="en-US"/>
        </w:rPr>
        <w:t xml:space="preserve">שמות פרק טו </w:t>
      </w:r>
      <w:r w:rsidR="009725DD">
        <w:rPr>
          <w:rFonts w:hint="cs"/>
          <w:rtl/>
          <w:lang w:eastAsia="en-US"/>
        </w:rPr>
        <w:t>פסוק יז</w:t>
      </w:r>
    </w:p>
    <w:p w14:paraId="2AEFE8CC" w14:textId="77777777" w:rsidR="00116B65" w:rsidRDefault="00116B65" w:rsidP="006F10B5">
      <w:pPr>
        <w:pStyle w:val="ac"/>
        <w:rPr>
          <w:rFonts w:hint="cs"/>
          <w:b/>
          <w:bCs/>
          <w:rtl/>
          <w:lang w:eastAsia="en-US"/>
        </w:rPr>
      </w:pPr>
      <w:r w:rsidRPr="00116B65">
        <w:rPr>
          <w:b/>
          <w:bCs/>
          <w:rtl/>
          <w:lang w:eastAsia="en-US"/>
        </w:rPr>
        <w:t xml:space="preserve">תְּבִאֵמוֹ וְתִטָּעֵמוֹ בְּהַר נַחֲלָתְךָ מָכוֹן לְשִׁבְתְּךָ פָּעַלְתָּ </w:t>
      </w:r>
      <w:r w:rsidR="006F10B5">
        <w:rPr>
          <w:rFonts w:hint="cs"/>
          <w:b/>
          <w:bCs/>
          <w:rtl/>
          <w:lang w:eastAsia="en-US"/>
        </w:rPr>
        <w:t>ה'</w:t>
      </w:r>
      <w:r w:rsidRPr="00116B65">
        <w:rPr>
          <w:b/>
          <w:bCs/>
          <w:rtl/>
          <w:lang w:eastAsia="en-US"/>
        </w:rPr>
        <w:t xml:space="preserve"> מִקְּדָשׁ אֲדֹנָי כּוֹנְנוּ יָדֶיךָ</w:t>
      </w:r>
      <w:r w:rsidRPr="00116B65">
        <w:rPr>
          <w:rFonts w:hint="cs"/>
          <w:b/>
          <w:bCs/>
          <w:rtl/>
          <w:lang w:eastAsia="en-US"/>
        </w:rPr>
        <w:t>.</w:t>
      </w:r>
      <w:r w:rsidRPr="00116B65">
        <w:rPr>
          <w:rStyle w:val="a5"/>
          <w:b/>
          <w:bCs/>
          <w:rtl/>
          <w:lang w:eastAsia="en-US"/>
        </w:rPr>
        <w:footnoteReference w:id="4"/>
      </w:r>
    </w:p>
    <w:p w14:paraId="50C292D4" w14:textId="77777777" w:rsidR="006F10B5" w:rsidRPr="00AF3032" w:rsidRDefault="006F10B5" w:rsidP="00166EC7">
      <w:pPr>
        <w:pStyle w:val="ab"/>
        <w:spacing w:before="0"/>
        <w:rPr>
          <w:sz w:val="20"/>
          <w:szCs w:val="20"/>
          <w:rtl/>
          <w:lang w:eastAsia="en-US"/>
        </w:rPr>
      </w:pPr>
      <w:r w:rsidRPr="00AF3032">
        <w:rPr>
          <w:sz w:val="20"/>
          <w:szCs w:val="20"/>
          <w:rtl/>
          <w:lang w:eastAsia="en-US"/>
        </w:rPr>
        <w:t xml:space="preserve">מסכת כתובות דף ה עמוד א </w:t>
      </w:r>
    </w:p>
    <w:p w14:paraId="5387BC1C" w14:textId="77777777" w:rsidR="006F10B5" w:rsidRDefault="006F10B5" w:rsidP="00572213">
      <w:pPr>
        <w:pStyle w:val="ac"/>
        <w:rPr>
          <w:rFonts w:hint="cs"/>
          <w:rtl/>
          <w:lang w:eastAsia="en-US"/>
        </w:rPr>
      </w:pPr>
      <w:r>
        <w:rPr>
          <w:rtl/>
          <w:lang w:eastAsia="en-US"/>
        </w:rPr>
        <w:t>דרש בר קפרא: גדולים מעשה צדיקים יותר ממעשה שמים וארץ</w:t>
      </w:r>
      <w:r w:rsidR="00572213">
        <w:rPr>
          <w:rFonts w:hint="cs"/>
          <w:rtl/>
          <w:lang w:eastAsia="en-US"/>
        </w:rPr>
        <w:t>.</w:t>
      </w:r>
      <w:r>
        <w:rPr>
          <w:rtl/>
          <w:lang w:eastAsia="en-US"/>
        </w:rPr>
        <w:t xml:space="preserve"> דאילו במעשה שמים וארץ - כתיב: </w:t>
      </w:r>
      <w:r w:rsidR="009725DD">
        <w:rPr>
          <w:rFonts w:hint="cs"/>
          <w:rtl/>
          <w:lang w:eastAsia="en-US"/>
        </w:rPr>
        <w:t>"</w:t>
      </w:r>
      <w:r>
        <w:rPr>
          <w:rtl/>
          <w:lang w:eastAsia="en-US"/>
        </w:rPr>
        <w:t>אף ידי יסדה ארץ וימיני טפחה שמים</w:t>
      </w:r>
      <w:r w:rsidR="009725DD">
        <w:rPr>
          <w:rFonts w:hint="cs"/>
          <w:rtl/>
          <w:lang w:eastAsia="en-US"/>
        </w:rPr>
        <w:t>" (י</w:t>
      </w:r>
      <w:r w:rsidR="009725DD">
        <w:rPr>
          <w:rtl/>
          <w:lang w:eastAsia="en-US"/>
        </w:rPr>
        <w:t>שעיהו מח</w:t>
      </w:r>
      <w:r w:rsidR="009725DD">
        <w:rPr>
          <w:rFonts w:hint="cs"/>
          <w:rtl/>
          <w:lang w:eastAsia="en-US"/>
        </w:rPr>
        <w:t xml:space="preserve"> </w:t>
      </w:r>
      <w:r w:rsidR="00572213">
        <w:rPr>
          <w:rFonts w:hint="cs"/>
          <w:rtl/>
          <w:lang w:eastAsia="en-US"/>
        </w:rPr>
        <w:t>יג</w:t>
      </w:r>
      <w:r w:rsidR="009725DD">
        <w:rPr>
          <w:rFonts w:hint="cs"/>
          <w:rtl/>
          <w:lang w:eastAsia="en-US"/>
        </w:rPr>
        <w:t>)</w:t>
      </w:r>
      <w:r>
        <w:rPr>
          <w:rtl/>
          <w:lang w:eastAsia="en-US"/>
        </w:rPr>
        <w:t xml:space="preserve">, ואילו במעשה ידיהם של צדיקים - כתיב: </w:t>
      </w:r>
      <w:r w:rsidR="009725DD">
        <w:rPr>
          <w:rFonts w:hint="cs"/>
          <w:rtl/>
          <w:lang w:eastAsia="en-US"/>
        </w:rPr>
        <w:t>"</w:t>
      </w:r>
      <w:r>
        <w:rPr>
          <w:rtl/>
          <w:lang w:eastAsia="en-US"/>
        </w:rPr>
        <w:t>מכון לשבתך פעלת ה' מקדש אדני כוננו ידיך</w:t>
      </w:r>
      <w:r w:rsidR="009725DD">
        <w:rPr>
          <w:rFonts w:hint="cs"/>
          <w:rtl/>
          <w:lang w:eastAsia="en-US"/>
        </w:rPr>
        <w:t>" (</w:t>
      </w:r>
      <w:r w:rsidR="009725DD">
        <w:rPr>
          <w:rtl/>
          <w:lang w:eastAsia="en-US"/>
        </w:rPr>
        <w:t>שמות טו</w:t>
      </w:r>
      <w:r w:rsidR="009725DD">
        <w:rPr>
          <w:rFonts w:hint="cs"/>
          <w:rtl/>
          <w:lang w:eastAsia="en-US"/>
        </w:rPr>
        <w:t xml:space="preserve"> יז).</w:t>
      </w:r>
      <w:r w:rsidR="00AF3032">
        <w:rPr>
          <w:rStyle w:val="a5"/>
          <w:rtl/>
          <w:lang w:eastAsia="en-US"/>
        </w:rPr>
        <w:footnoteReference w:id="5"/>
      </w:r>
    </w:p>
    <w:p w14:paraId="194869FF" w14:textId="77777777" w:rsidR="006145C0" w:rsidRDefault="006145C0" w:rsidP="006145C0">
      <w:pPr>
        <w:pStyle w:val="ab"/>
        <w:rPr>
          <w:rFonts w:hint="cs"/>
          <w:rtl/>
          <w:lang w:eastAsia="en-US"/>
        </w:rPr>
      </w:pPr>
      <w:r>
        <w:rPr>
          <w:rtl/>
          <w:lang w:eastAsia="en-US"/>
        </w:rPr>
        <w:t xml:space="preserve">שמואל ב פרק ז </w:t>
      </w:r>
      <w:r>
        <w:rPr>
          <w:rFonts w:hint="cs"/>
          <w:rtl/>
          <w:lang w:eastAsia="en-US"/>
        </w:rPr>
        <w:t>פסוק כד</w:t>
      </w:r>
    </w:p>
    <w:p w14:paraId="0A171DBA" w14:textId="77777777" w:rsidR="006145C0" w:rsidRPr="00116B65" w:rsidRDefault="006145C0" w:rsidP="006145C0">
      <w:pPr>
        <w:pStyle w:val="ac"/>
        <w:rPr>
          <w:rFonts w:hint="cs"/>
          <w:b/>
          <w:bCs/>
          <w:rtl/>
          <w:lang w:eastAsia="en-US"/>
        </w:rPr>
      </w:pPr>
      <w:r w:rsidRPr="00116B65">
        <w:rPr>
          <w:b/>
          <w:bCs/>
          <w:rtl/>
          <w:lang w:eastAsia="en-US"/>
        </w:rPr>
        <w:t xml:space="preserve">וַתְּכוֹנֵן לְךָ אֶת עַמְּךָ יִשְׂרָאֵל לְךָ לְעָם עַד עוֹלָם וְאַתָּה </w:t>
      </w:r>
      <w:r w:rsidR="00D11381" w:rsidRPr="00116B65">
        <w:rPr>
          <w:b/>
          <w:bCs/>
          <w:rtl/>
          <w:lang w:eastAsia="en-US"/>
        </w:rPr>
        <w:t>ה'</w:t>
      </w:r>
      <w:r w:rsidRPr="00116B65">
        <w:rPr>
          <w:b/>
          <w:bCs/>
          <w:rtl/>
          <w:lang w:eastAsia="en-US"/>
        </w:rPr>
        <w:t xml:space="preserve"> הָיִיתָ לָהֶם לֵאלֹהִים</w:t>
      </w:r>
      <w:r w:rsidRPr="00116B65">
        <w:rPr>
          <w:rFonts w:hint="cs"/>
          <w:b/>
          <w:bCs/>
          <w:rtl/>
          <w:lang w:eastAsia="en-US"/>
        </w:rPr>
        <w:t>.</w:t>
      </w:r>
      <w:r w:rsidR="00D11381" w:rsidRPr="00116B65">
        <w:rPr>
          <w:rStyle w:val="a5"/>
          <w:b/>
          <w:bCs/>
          <w:rtl/>
          <w:lang w:eastAsia="en-US"/>
        </w:rPr>
        <w:footnoteReference w:id="6"/>
      </w:r>
    </w:p>
    <w:p w14:paraId="33DC23FD" w14:textId="77777777" w:rsidR="002664B2" w:rsidRPr="006145C0" w:rsidRDefault="006145C0" w:rsidP="00166EC7">
      <w:pPr>
        <w:pStyle w:val="ab"/>
        <w:spacing w:before="0"/>
        <w:rPr>
          <w:rFonts w:hint="cs"/>
          <w:sz w:val="20"/>
          <w:szCs w:val="20"/>
          <w:rtl/>
          <w:lang w:eastAsia="en-US"/>
        </w:rPr>
      </w:pPr>
      <w:r>
        <w:rPr>
          <w:rFonts w:hint="cs"/>
          <w:sz w:val="20"/>
          <w:szCs w:val="20"/>
          <w:rtl/>
          <w:lang w:eastAsia="en-US"/>
        </w:rPr>
        <w:t xml:space="preserve">פירוש </w:t>
      </w:r>
      <w:r>
        <w:rPr>
          <w:sz w:val="20"/>
          <w:szCs w:val="20"/>
          <w:rtl/>
          <w:lang w:eastAsia="en-US"/>
        </w:rPr>
        <w:t xml:space="preserve">אלשיך </w:t>
      </w:r>
      <w:r>
        <w:rPr>
          <w:rFonts w:hint="cs"/>
          <w:sz w:val="20"/>
          <w:szCs w:val="20"/>
          <w:rtl/>
          <w:lang w:eastAsia="en-US"/>
        </w:rPr>
        <w:t>על הפסוק</w:t>
      </w:r>
    </w:p>
    <w:p w14:paraId="1F5D7C53" w14:textId="77777777" w:rsidR="002B1617" w:rsidRDefault="002B1617" w:rsidP="00572213">
      <w:pPr>
        <w:pStyle w:val="ac"/>
        <w:rPr>
          <w:rFonts w:hint="cs"/>
          <w:rtl/>
          <w:lang w:eastAsia="en-US"/>
        </w:rPr>
      </w:pPr>
      <w:r>
        <w:rPr>
          <w:rFonts w:hint="cs"/>
          <w:rtl/>
          <w:lang w:eastAsia="en-US"/>
        </w:rPr>
        <w:lastRenderedPageBreak/>
        <w:t>"</w:t>
      </w:r>
      <w:r w:rsidR="002664B2" w:rsidRPr="002664B2">
        <w:rPr>
          <w:rtl/>
          <w:lang w:eastAsia="en-US"/>
        </w:rPr>
        <w:t xml:space="preserve">ותכונן </w:t>
      </w:r>
      <w:r>
        <w:rPr>
          <w:rFonts w:hint="cs"/>
          <w:rtl/>
          <w:lang w:eastAsia="en-US"/>
        </w:rPr>
        <w:t xml:space="preserve">לך את עמך ישראל </w:t>
      </w:r>
      <w:r w:rsidR="002664B2" w:rsidRPr="002664B2">
        <w:rPr>
          <w:rtl/>
          <w:lang w:eastAsia="en-US"/>
        </w:rPr>
        <w:t>כו'</w:t>
      </w:r>
      <w:r>
        <w:rPr>
          <w:rFonts w:hint="cs"/>
          <w:rtl/>
          <w:lang w:eastAsia="en-US"/>
        </w:rPr>
        <w:t xml:space="preserve"> " - </w:t>
      </w:r>
      <w:r w:rsidR="002664B2" w:rsidRPr="002664B2">
        <w:rPr>
          <w:rtl/>
          <w:lang w:eastAsia="en-US"/>
        </w:rPr>
        <w:t>ומחסידותך, עם היותם בלתי מוכנים, הכינות אותם על ידי דם פסח ומילה ומתן תורה</w:t>
      </w:r>
      <w:r>
        <w:rPr>
          <w:rFonts w:hint="cs"/>
          <w:rtl/>
          <w:lang w:eastAsia="en-US"/>
        </w:rPr>
        <w:t>.</w:t>
      </w:r>
      <w:r w:rsidR="002664B2" w:rsidRPr="002664B2">
        <w:rPr>
          <w:rtl/>
          <w:lang w:eastAsia="en-US"/>
        </w:rPr>
        <w:t xml:space="preserve"> ו</w:t>
      </w:r>
      <w:r w:rsidR="00572213">
        <w:rPr>
          <w:rFonts w:hint="cs"/>
          <w:rtl/>
          <w:lang w:eastAsia="en-US"/>
        </w:rPr>
        <w:t>נ</w:t>
      </w:r>
      <w:r w:rsidR="002664B2" w:rsidRPr="002664B2">
        <w:rPr>
          <w:rtl/>
          <w:lang w:eastAsia="en-US"/>
        </w:rPr>
        <w:t xml:space="preserve">תת להם את הארץ שהיו מוכנים להיות </w:t>
      </w:r>
      <w:r>
        <w:rPr>
          <w:rFonts w:hint="cs"/>
          <w:rtl/>
          <w:lang w:eastAsia="en-US"/>
        </w:rPr>
        <w:t>"</w:t>
      </w:r>
      <w:r w:rsidR="002664B2" w:rsidRPr="002664B2">
        <w:rPr>
          <w:rtl/>
          <w:lang w:eastAsia="en-US"/>
        </w:rPr>
        <w:t>לך לעם עד עולם</w:t>
      </w:r>
      <w:r>
        <w:rPr>
          <w:rFonts w:hint="cs"/>
          <w:rtl/>
          <w:lang w:eastAsia="en-US"/>
        </w:rPr>
        <w:t xml:space="preserve">" - </w:t>
      </w:r>
      <w:r w:rsidR="002664B2" w:rsidRPr="002664B2">
        <w:rPr>
          <w:rtl/>
          <w:lang w:eastAsia="en-US"/>
        </w:rPr>
        <w:t>עם היות שגם מקודם יוכנו</w:t>
      </w:r>
      <w:r>
        <w:rPr>
          <w:rFonts w:hint="cs"/>
          <w:rtl/>
          <w:lang w:eastAsia="en-US"/>
        </w:rPr>
        <w:t>,</w:t>
      </w:r>
      <w:r w:rsidR="002664B2" w:rsidRPr="002664B2">
        <w:rPr>
          <w:rtl/>
          <w:lang w:eastAsia="en-US"/>
        </w:rPr>
        <w:t xml:space="preserve"> היית להם לאלקים</w:t>
      </w:r>
      <w:r w:rsidR="00572213">
        <w:rPr>
          <w:rFonts w:hint="cs"/>
          <w:rtl/>
          <w:lang w:eastAsia="en-US"/>
        </w:rPr>
        <w:t xml:space="preserve"> -</w:t>
      </w:r>
      <w:r w:rsidR="002664B2" w:rsidRPr="002664B2">
        <w:rPr>
          <w:rtl/>
          <w:lang w:eastAsia="en-US"/>
        </w:rPr>
        <w:t xml:space="preserve"> הכינותם שיהיו ראויים</w:t>
      </w:r>
      <w:r>
        <w:rPr>
          <w:rFonts w:hint="cs"/>
          <w:rtl/>
          <w:lang w:eastAsia="en-US"/>
        </w:rPr>
        <w:t>.</w:t>
      </w:r>
      <w:r w:rsidR="002664B2" w:rsidRPr="002664B2">
        <w:rPr>
          <w:rtl/>
          <w:lang w:eastAsia="en-US"/>
        </w:rPr>
        <w:t xml:space="preserve"> הנה שאת הבלתי מוכנים השתדלת להכינם, ומכל שכן שאת אשר כבר הוא מוכן אפילו למלכות, שיאות לך להמשיך מלכותו</w:t>
      </w:r>
      <w:r>
        <w:rPr>
          <w:rFonts w:hint="cs"/>
          <w:rtl/>
          <w:lang w:eastAsia="en-US"/>
        </w:rPr>
        <w:t>.</w:t>
      </w:r>
      <w:r>
        <w:rPr>
          <w:rStyle w:val="a5"/>
          <w:rtl/>
          <w:lang w:eastAsia="en-US"/>
        </w:rPr>
        <w:footnoteReference w:id="7"/>
      </w:r>
    </w:p>
    <w:p w14:paraId="607746B4" w14:textId="77777777" w:rsidR="00CB5F4E" w:rsidRDefault="00CB5F4E" w:rsidP="00166EC7">
      <w:pPr>
        <w:pStyle w:val="ab"/>
        <w:rPr>
          <w:rtl/>
          <w:lang w:eastAsia="en-US"/>
        </w:rPr>
      </w:pPr>
      <w:r>
        <w:rPr>
          <w:rtl/>
          <w:lang w:eastAsia="en-US"/>
        </w:rPr>
        <w:t>ישעיהו פרק מה</w:t>
      </w:r>
      <w:r w:rsidR="00166EC7">
        <w:rPr>
          <w:rFonts w:hint="cs"/>
          <w:rtl/>
          <w:lang w:eastAsia="en-US"/>
        </w:rPr>
        <w:t xml:space="preserve"> פסק יח</w:t>
      </w:r>
      <w:r>
        <w:rPr>
          <w:rtl/>
          <w:lang w:eastAsia="en-US"/>
        </w:rPr>
        <w:t xml:space="preserve"> </w:t>
      </w:r>
    </w:p>
    <w:p w14:paraId="5AE05D54" w14:textId="77777777" w:rsidR="00166EC7" w:rsidRPr="00166EC7" w:rsidRDefault="00CB5F4E" w:rsidP="00166EC7">
      <w:pPr>
        <w:pStyle w:val="ac"/>
        <w:rPr>
          <w:rFonts w:hint="cs"/>
          <w:b/>
          <w:bCs/>
          <w:rtl/>
          <w:lang w:eastAsia="en-US"/>
        </w:rPr>
      </w:pPr>
      <w:r w:rsidRPr="00166EC7">
        <w:rPr>
          <w:b/>
          <w:bCs/>
          <w:rtl/>
          <w:lang w:eastAsia="en-US"/>
        </w:rPr>
        <w:t xml:space="preserve">כִּי כֹה אָמַר </w:t>
      </w:r>
      <w:r w:rsidR="001A7EE6">
        <w:rPr>
          <w:b/>
          <w:bCs/>
          <w:rtl/>
          <w:lang w:eastAsia="en-US"/>
        </w:rPr>
        <w:t>ה'</w:t>
      </w:r>
      <w:r w:rsidRPr="00166EC7">
        <w:rPr>
          <w:b/>
          <w:bCs/>
          <w:rtl/>
          <w:lang w:eastAsia="en-US"/>
        </w:rPr>
        <w:t xml:space="preserve"> בּוֹרֵא הַשָּׁמַיִם הוּא הָאֱלֹהִים יֹצֵר הָאָרֶץ וְעֹשָׂהּ הוּא כוֹנְנָהּ לֹא תֹהוּ בְרָאָהּ לָשֶׁבֶת יְצָרָהּ אֲנִי </w:t>
      </w:r>
      <w:r w:rsidR="001A7EE6">
        <w:rPr>
          <w:b/>
          <w:bCs/>
          <w:rtl/>
          <w:lang w:eastAsia="en-US"/>
        </w:rPr>
        <w:t>ה'</w:t>
      </w:r>
      <w:r w:rsidRPr="00166EC7">
        <w:rPr>
          <w:b/>
          <w:bCs/>
          <w:rtl/>
          <w:lang w:eastAsia="en-US"/>
        </w:rPr>
        <w:t xml:space="preserve"> וְאֵין עוֹד</w:t>
      </w:r>
      <w:r w:rsidR="00166EC7">
        <w:rPr>
          <w:rFonts w:hint="cs"/>
          <w:b/>
          <w:bCs/>
          <w:rtl/>
          <w:lang w:eastAsia="en-US"/>
        </w:rPr>
        <w:t>.</w:t>
      </w:r>
    </w:p>
    <w:p w14:paraId="6C69359B" w14:textId="77777777" w:rsidR="00CB5F4E" w:rsidRPr="00166EC7" w:rsidRDefault="00166EC7" w:rsidP="00166EC7">
      <w:pPr>
        <w:pStyle w:val="ab"/>
        <w:spacing w:before="0"/>
        <w:rPr>
          <w:rFonts w:hint="cs"/>
          <w:sz w:val="20"/>
          <w:szCs w:val="20"/>
          <w:rtl/>
          <w:lang w:eastAsia="en-US"/>
        </w:rPr>
      </w:pPr>
      <w:r>
        <w:rPr>
          <w:rFonts w:hint="cs"/>
          <w:sz w:val="20"/>
          <w:szCs w:val="20"/>
          <w:rtl/>
          <w:lang w:eastAsia="en-US"/>
        </w:rPr>
        <w:t xml:space="preserve">פירוש </w:t>
      </w:r>
      <w:r w:rsidR="00CB5F4E" w:rsidRPr="00166EC7">
        <w:rPr>
          <w:sz w:val="20"/>
          <w:szCs w:val="20"/>
          <w:rtl/>
          <w:lang w:eastAsia="en-US"/>
        </w:rPr>
        <w:t>מלבי"</w:t>
      </w:r>
      <w:r>
        <w:rPr>
          <w:sz w:val="20"/>
          <w:szCs w:val="20"/>
          <w:rtl/>
          <w:lang w:eastAsia="en-US"/>
        </w:rPr>
        <w:t xml:space="preserve">ם </w:t>
      </w:r>
      <w:r>
        <w:rPr>
          <w:rFonts w:hint="cs"/>
          <w:sz w:val="20"/>
          <w:szCs w:val="20"/>
          <w:rtl/>
          <w:lang w:eastAsia="en-US"/>
        </w:rPr>
        <w:t>על הפסוק</w:t>
      </w:r>
    </w:p>
    <w:p w14:paraId="1B3A7033" w14:textId="77777777" w:rsidR="003652CD" w:rsidRDefault="00CB5F4E" w:rsidP="00AF7D0F">
      <w:pPr>
        <w:pStyle w:val="ac"/>
        <w:rPr>
          <w:rFonts w:hint="cs"/>
          <w:rtl/>
          <w:lang w:eastAsia="en-US"/>
        </w:rPr>
      </w:pPr>
      <w:r>
        <w:rPr>
          <w:rtl/>
          <w:lang w:eastAsia="en-US"/>
        </w:rPr>
        <w:t>י</w:t>
      </w:r>
      <w:r w:rsidR="00166EC7">
        <w:rPr>
          <w:rFonts w:hint="cs"/>
          <w:rtl/>
          <w:lang w:eastAsia="en-US"/>
        </w:rPr>
        <w:t>ו</w:t>
      </w:r>
      <w:r>
        <w:rPr>
          <w:rtl/>
          <w:lang w:eastAsia="en-US"/>
        </w:rPr>
        <w:t>צר הארץ וע</w:t>
      </w:r>
      <w:r w:rsidR="00166EC7">
        <w:rPr>
          <w:rFonts w:hint="cs"/>
          <w:rtl/>
          <w:lang w:eastAsia="en-US"/>
        </w:rPr>
        <w:t>ו</w:t>
      </w:r>
      <w:r>
        <w:rPr>
          <w:rtl/>
          <w:lang w:eastAsia="en-US"/>
        </w:rPr>
        <w:t>שה הוא כוננה</w:t>
      </w:r>
      <w:r w:rsidR="00166EC7">
        <w:rPr>
          <w:rFonts w:hint="cs"/>
          <w:rtl/>
          <w:lang w:eastAsia="en-US"/>
        </w:rPr>
        <w:t xml:space="preserve"> - </w:t>
      </w:r>
      <w:r>
        <w:rPr>
          <w:rtl/>
          <w:lang w:eastAsia="en-US"/>
        </w:rPr>
        <w:t>כי בארץ מלבד הבריאה הראשונה יצר אותה אח"כ בצורתה, ע"י שאמר יקוו המים ותראה היבשה, ואח"כ עשה ע"י שברא עליה עשב ודשא, ואח"כ כוננה וגמר את הכל מבריאת החי עד האדם</w:t>
      </w:r>
      <w:r w:rsidR="00166EC7">
        <w:rPr>
          <w:rFonts w:hint="cs"/>
          <w:rtl/>
          <w:lang w:eastAsia="en-US"/>
        </w:rPr>
        <w:t>.</w:t>
      </w:r>
      <w:r>
        <w:rPr>
          <w:rtl/>
          <w:lang w:eastAsia="en-US"/>
        </w:rPr>
        <w:t xml:space="preserve"> ומזה מבואר כי לא ת</w:t>
      </w:r>
      <w:r w:rsidR="00166EC7">
        <w:rPr>
          <w:rFonts w:hint="cs"/>
          <w:rtl/>
          <w:lang w:eastAsia="en-US"/>
        </w:rPr>
        <w:t>ו</w:t>
      </w:r>
      <w:r>
        <w:rPr>
          <w:rtl/>
          <w:lang w:eastAsia="en-US"/>
        </w:rPr>
        <w:t>הו בראה, לא רצה שת</w:t>
      </w:r>
      <w:r w:rsidR="00166EC7">
        <w:rPr>
          <w:rFonts w:hint="cs"/>
          <w:rtl/>
          <w:lang w:eastAsia="en-US"/>
        </w:rPr>
        <w:t>י</w:t>
      </w:r>
      <w:r>
        <w:rPr>
          <w:rtl/>
          <w:lang w:eastAsia="en-US"/>
        </w:rPr>
        <w:t>שאר ת</w:t>
      </w:r>
      <w:r w:rsidR="00166EC7">
        <w:rPr>
          <w:rFonts w:hint="cs"/>
          <w:rtl/>
          <w:lang w:eastAsia="en-US"/>
        </w:rPr>
        <w:t>ו</w:t>
      </w:r>
      <w:r>
        <w:rPr>
          <w:rtl/>
          <w:lang w:eastAsia="en-US"/>
        </w:rPr>
        <w:t>הו כמו בתח</w:t>
      </w:r>
      <w:r w:rsidR="00166EC7">
        <w:rPr>
          <w:rFonts w:hint="cs"/>
          <w:rtl/>
          <w:lang w:eastAsia="en-US"/>
        </w:rPr>
        <w:t>י</w:t>
      </w:r>
      <w:r>
        <w:rPr>
          <w:rtl/>
          <w:lang w:eastAsia="en-US"/>
        </w:rPr>
        <w:t>לת בריאתה שהיתה הארץ ת</w:t>
      </w:r>
      <w:r w:rsidR="00166EC7">
        <w:rPr>
          <w:rFonts w:hint="cs"/>
          <w:rtl/>
          <w:lang w:eastAsia="en-US"/>
        </w:rPr>
        <w:t>ו</w:t>
      </w:r>
      <w:r>
        <w:rPr>
          <w:rtl/>
          <w:lang w:eastAsia="en-US"/>
        </w:rPr>
        <w:t>הו</w:t>
      </w:r>
      <w:r w:rsidR="00166EC7">
        <w:rPr>
          <w:rFonts w:hint="cs"/>
          <w:rtl/>
          <w:lang w:eastAsia="en-US"/>
        </w:rPr>
        <w:t>.</w:t>
      </w:r>
      <w:r>
        <w:rPr>
          <w:rtl/>
          <w:lang w:eastAsia="en-US"/>
        </w:rPr>
        <w:t xml:space="preserve"> כי אז היה די הבריאה לבד, ולא היה צריך היצירה והעש</w:t>
      </w:r>
      <w:r w:rsidR="00166EC7">
        <w:rPr>
          <w:rFonts w:hint="cs"/>
          <w:rtl/>
          <w:lang w:eastAsia="en-US"/>
        </w:rPr>
        <w:t>י</w:t>
      </w:r>
      <w:r>
        <w:rPr>
          <w:rtl/>
          <w:lang w:eastAsia="en-US"/>
        </w:rPr>
        <w:t>יה שהם הת</w:t>
      </w:r>
      <w:r w:rsidR="00166EC7">
        <w:rPr>
          <w:rFonts w:hint="cs"/>
          <w:rtl/>
          <w:lang w:eastAsia="en-US"/>
        </w:rPr>
        <w:t>י</w:t>
      </w:r>
      <w:r>
        <w:rPr>
          <w:rtl/>
          <w:lang w:eastAsia="en-US"/>
        </w:rPr>
        <w:t>קונים שהוסיף בה</w:t>
      </w:r>
      <w:r w:rsidR="00166EC7">
        <w:rPr>
          <w:rFonts w:hint="cs"/>
          <w:rtl/>
          <w:lang w:eastAsia="en-US"/>
        </w:rPr>
        <w:t>.</w:t>
      </w:r>
      <w:r>
        <w:rPr>
          <w:rtl/>
          <w:lang w:eastAsia="en-US"/>
        </w:rPr>
        <w:t xml:space="preserve"> רק לשבת יצרה</w:t>
      </w:r>
      <w:r w:rsidR="00166EC7">
        <w:rPr>
          <w:rFonts w:hint="cs"/>
          <w:rtl/>
          <w:lang w:eastAsia="en-US"/>
        </w:rPr>
        <w:t xml:space="preserve"> - </w:t>
      </w:r>
      <w:r>
        <w:rPr>
          <w:rtl/>
          <w:lang w:eastAsia="en-US"/>
        </w:rPr>
        <w:t>מה שיצרה והוסיף לתקן צורתה זה מעיד שע</w:t>
      </w:r>
      <w:r w:rsidR="00531C4F">
        <w:rPr>
          <w:rFonts w:hint="cs"/>
          <w:rtl/>
          <w:lang w:eastAsia="en-US"/>
        </w:rPr>
        <w:t>י</w:t>
      </w:r>
      <w:r>
        <w:rPr>
          <w:rtl/>
          <w:lang w:eastAsia="en-US"/>
        </w:rPr>
        <w:t>קר כונתו היה לשבת שיהיה עליה ישוב בני אדם, ומבואר איך השגיח על הארץ ביחוד בתקונה לצורך הישוב ולתועלת ב</w:t>
      </w:r>
      <w:r w:rsidR="00AF7D0F">
        <w:rPr>
          <w:rFonts w:hint="cs"/>
          <w:rtl/>
          <w:lang w:eastAsia="en-US"/>
        </w:rPr>
        <w:t>ני אדם</w:t>
      </w:r>
      <w:r>
        <w:rPr>
          <w:rtl/>
          <w:lang w:eastAsia="en-US"/>
        </w:rPr>
        <w:t xml:space="preserve"> שימצאו בה כל חיית ידם</w:t>
      </w:r>
      <w:r w:rsidR="00166EC7">
        <w:rPr>
          <w:rFonts w:hint="cs"/>
          <w:rtl/>
          <w:lang w:eastAsia="en-US"/>
        </w:rPr>
        <w:t>.</w:t>
      </w:r>
      <w:r w:rsidR="001A7EE6">
        <w:rPr>
          <w:rStyle w:val="a5"/>
          <w:rtl/>
          <w:lang w:eastAsia="en-US"/>
        </w:rPr>
        <w:footnoteReference w:id="8"/>
      </w:r>
    </w:p>
    <w:p w14:paraId="2BEF15CB" w14:textId="77777777" w:rsidR="001A7EE6" w:rsidRDefault="001A7EE6" w:rsidP="001A7EE6">
      <w:pPr>
        <w:pStyle w:val="ab"/>
        <w:rPr>
          <w:rFonts w:hint="cs"/>
          <w:rtl/>
          <w:lang w:eastAsia="en-US"/>
        </w:rPr>
      </w:pPr>
      <w:r>
        <w:rPr>
          <w:rtl/>
          <w:lang w:eastAsia="en-US"/>
        </w:rPr>
        <w:t xml:space="preserve">ישעיהו פרק נד </w:t>
      </w:r>
      <w:r>
        <w:rPr>
          <w:rFonts w:hint="cs"/>
          <w:rtl/>
          <w:lang w:eastAsia="en-US"/>
        </w:rPr>
        <w:t>פסוק יד</w:t>
      </w:r>
    </w:p>
    <w:p w14:paraId="0E23C83E" w14:textId="77777777" w:rsidR="00CB5F4E" w:rsidRDefault="001A7EE6" w:rsidP="00442486">
      <w:pPr>
        <w:pStyle w:val="ac"/>
        <w:rPr>
          <w:rFonts w:hint="cs"/>
          <w:b/>
          <w:bCs/>
          <w:rtl/>
          <w:lang w:eastAsia="en-US"/>
        </w:rPr>
      </w:pPr>
      <w:r w:rsidRPr="001A7EE6">
        <w:rPr>
          <w:b/>
          <w:bCs/>
          <w:rtl/>
          <w:lang w:eastAsia="en-US"/>
        </w:rPr>
        <w:t>בִּצְדָקָה תִּכּוֹנָנִי רַחֲקִי מֵעֹשֶׁק כִּי לֹא תִירָאִי וּמִמְּחִתָּה כִּי לֹא תִקְרַב אֵלָיִךְ</w:t>
      </w:r>
      <w:r w:rsidR="00442486">
        <w:rPr>
          <w:rFonts w:hint="cs"/>
          <w:b/>
          <w:bCs/>
          <w:rtl/>
          <w:lang w:eastAsia="en-US"/>
        </w:rPr>
        <w:t>.</w:t>
      </w:r>
      <w:r w:rsidR="00442486">
        <w:rPr>
          <w:rStyle w:val="a5"/>
          <w:b/>
          <w:bCs/>
          <w:rtl/>
          <w:lang w:eastAsia="en-US"/>
        </w:rPr>
        <w:footnoteReference w:id="9"/>
      </w:r>
    </w:p>
    <w:p w14:paraId="0DC5AE8B" w14:textId="77777777" w:rsidR="00442486" w:rsidRPr="00442486" w:rsidRDefault="00442486" w:rsidP="00442486">
      <w:pPr>
        <w:pStyle w:val="ab"/>
        <w:spacing w:before="0"/>
        <w:rPr>
          <w:sz w:val="20"/>
          <w:szCs w:val="20"/>
          <w:rtl/>
          <w:lang w:eastAsia="en-US"/>
        </w:rPr>
      </w:pPr>
      <w:r w:rsidRPr="00442486">
        <w:rPr>
          <w:sz w:val="20"/>
          <w:szCs w:val="20"/>
          <w:rtl/>
          <w:lang w:eastAsia="en-US"/>
        </w:rPr>
        <w:t xml:space="preserve">ספר מצוות גדול עשין סימן קסב </w:t>
      </w:r>
    </w:p>
    <w:p w14:paraId="73C5D0ED" w14:textId="77777777" w:rsidR="00442486" w:rsidRDefault="00442486" w:rsidP="0086266F">
      <w:pPr>
        <w:pStyle w:val="ac"/>
        <w:rPr>
          <w:rFonts w:hint="cs"/>
          <w:rtl/>
          <w:lang w:eastAsia="en-US"/>
        </w:rPr>
      </w:pPr>
      <w:r w:rsidRPr="00442486">
        <w:rPr>
          <w:rtl/>
          <w:lang w:eastAsia="en-US"/>
        </w:rPr>
        <w:t>גדולה צדקה שנקראת דרך ה'</w:t>
      </w:r>
      <w:r>
        <w:rPr>
          <w:rFonts w:hint="cs"/>
          <w:rtl/>
          <w:lang w:eastAsia="en-US"/>
        </w:rPr>
        <w:t>,</w:t>
      </w:r>
      <w:r w:rsidRPr="00442486">
        <w:rPr>
          <w:rtl/>
          <w:lang w:eastAsia="en-US"/>
        </w:rPr>
        <w:t xml:space="preserve"> שנאמר (בראשית יח, יט)</w:t>
      </w:r>
      <w:r>
        <w:rPr>
          <w:rFonts w:hint="cs"/>
          <w:rtl/>
          <w:lang w:eastAsia="en-US"/>
        </w:rPr>
        <w:t>:</w:t>
      </w:r>
      <w:r w:rsidRPr="00442486">
        <w:rPr>
          <w:rtl/>
          <w:lang w:eastAsia="en-US"/>
        </w:rPr>
        <w:t xml:space="preserve"> כי ידעתיו למען אשר יצוה את בניו ואת ביתו אחריו ושמרו דרך ה' לעשות צדקה</w:t>
      </w:r>
      <w:r>
        <w:rPr>
          <w:rFonts w:hint="cs"/>
          <w:rtl/>
          <w:lang w:eastAsia="en-US"/>
        </w:rPr>
        <w:t>.</w:t>
      </w:r>
      <w:r w:rsidRPr="00442486">
        <w:rPr>
          <w:rtl/>
          <w:lang w:eastAsia="en-US"/>
        </w:rPr>
        <w:t xml:space="preserve"> ואומר (ישעי</w:t>
      </w:r>
      <w:r w:rsidR="0086266F">
        <w:rPr>
          <w:rFonts w:hint="cs"/>
          <w:rtl/>
          <w:lang w:eastAsia="en-US"/>
        </w:rPr>
        <w:t>ה</w:t>
      </w:r>
      <w:r w:rsidRPr="00442486">
        <w:rPr>
          <w:rtl/>
          <w:lang w:eastAsia="en-US"/>
        </w:rPr>
        <w:t xml:space="preserve"> נד, יד)</w:t>
      </w:r>
      <w:r>
        <w:rPr>
          <w:rFonts w:hint="cs"/>
          <w:rtl/>
          <w:lang w:eastAsia="en-US"/>
        </w:rPr>
        <w:t>:</w:t>
      </w:r>
      <w:r w:rsidRPr="00442486">
        <w:rPr>
          <w:rtl/>
          <w:lang w:eastAsia="en-US"/>
        </w:rPr>
        <w:t xml:space="preserve"> בצדקה תכונני </w:t>
      </w:r>
      <w:r>
        <w:rPr>
          <w:rFonts w:hint="cs"/>
          <w:rtl/>
          <w:lang w:eastAsia="en-US"/>
        </w:rPr>
        <w:t xml:space="preserve">- </w:t>
      </w:r>
      <w:r w:rsidRPr="00442486">
        <w:rPr>
          <w:rtl/>
          <w:lang w:eastAsia="en-US"/>
        </w:rPr>
        <w:t>שבזכות הצדקה מתיישבים ישראל על מכונם ונגאלים בזכות הצדקה</w:t>
      </w:r>
      <w:r>
        <w:rPr>
          <w:rFonts w:hint="cs"/>
          <w:rtl/>
          <w:lang w:eastAsia="en-US"/>
        </w:rPr>
        <w:t>,</w:t>
      </w:r>
      <w:r w:rsidRPr="00442486">
        <w:rPr>
          <w:rtl/>
          <w:lang w:eastAsia="en-US"/>
        </w:rPr>
        <w:t xml:space="preserve"> שנאמר</w:t>
      </w:r>
      <w:r>
        <w:rPr>
          <w:rFonts w:hint="cs"/>
          <w:rtl/>
          <w:lang w:eastAsia="en-US"/>
        </w:rPr>
        <w:t>:</w:t>
      </w:r>
      <w:r w:rsidRPr="00442486">
        <w:rPr>
          <w:rtl/>
          <w:lang w:eastAsia="en-US"/>
        </w:rPr>
        <w:t xml:space="preserve"> </w:t>
      </w:r>
      <w:r w:rsidR="0086266F">
        <w:rPr>
          <w:rFonts w:hint="cs"/>
          <w:rtl/>
          <w:lang w:eastAsia="en-US"/>
        </w:rPr>
        <w:t>"</w:t>
      </w:r>
      <w:r w:rsidRPr="00442486">
        <w:rPr>
          <w:rtl/>
          <w:lang w:eastAsia="en-US"/>
        </w:rPr>
        <w:t>ציון במשפט תפדה ושביה בצדקה</w:t>
      </w:r>
      <w:r w:rsidR="0086266F">
        <w:rPr>
          <w:rFonts w:hint="cs"/>
          <w:rtl/>
          <w:lang w:eastAsia="en-US"/>
        </w:rPr>
        <w:t xml:space="preserve">" </w:t>
      </w:r>
      <w:r w:rsidR="0086266F" w:rsidRPr="00442486">
        <w:rPr>
          <w:rtl/>
          <w:lang w:eastAsia="en-US"/>
        </w:rPr>
        <w:t>(ישעי</w:t>
      </w:r>
      <w:r w:rsidR="0086266F">
        <w:rPr>
          <w:rFonts w:hint="cs"/>
          <w:rtl/>
          <w:lang w:eastAsia="en-US"/>
        </w:rPr>
        <w:t>ה</w:t>
      </w:r>
      <w:r w:rsidR="0086266F" w:rsidRPr="00442486">
        <w:rPr>
          <w:rtl/>
          <w:lang w:eastAsia="en-US"/>
        </w:rPr>
        <w:t xml:space="preserve"> א, כז)</w:t>
      </w:r>
      <w:r>
        <w:rPr>
          <w:rFonts w:hint="cs"/>
          <w:rtl/>
          <w:lang w:eastAsia="en-US"/>
        </w:rPr>
        <w:t>.</w:t>
      </w:r>
      <w:r w:rsidRPr="00442486">
        <w:rPr>
          <w:rtl/>
          <w:lang w:eastAsia="en-US"/>
        </w:rPr>
        <w:t xml:space="preserve"> ואומר</w:t>
      </w:r>
      <w:r>
        <w:rPr>
          <w:rFonts w:hint="cs"/>
          <w:rtl/>
          <w:lang w:eastAsia="en-US"/>
        </w:rPr>
        <w:t>:</w:t>
      </w:r>
      <w:r w:rsidRPr="00442486">
        <w:rPr>
          <w:rtl/>
          <w:lang w:eastAsia="en-US"/>
        </w:rPr>
        <w:t xml:space="preserve"> </w:t>
      </w:r>
      <w:r>
        <w:rPr>
          <w:rFonts w:hint="cs"/>
          <w:rtl/>
          <w:lang w:eastAsia="en-US"/>
        </w:rPr>
        <w:t>"</w:t>
      </w:r>
      <w:r w:rsidRPr="00442486">
        <w:rPr>
          <w:rtl/>
          <w:lang w:eastAsia="en-US"/>
        </w:rPr>
        <w:t>שמרו משפט ועשו צדקה כי קרובה ישועתי לבא וצדקתי להגלות</w:t>
      </w:r>
      <w:r>
        <w:rPr>
          <w:rFonts w:hint="cs"/>
          <w:rtl/>
          <w:lang w:eastAsia="en-US"/>
        </w:rPr>
        <w:t>"</w:t>
      </w:r>
      <w:r w:rsidR="0086266F">
        <w:rPr>
          <w:rFonts w:hint="cs"/>
          <w:rtl/>
          <w:lang w:eastAsia="en-US"/>
        </w:rPr>
        <w:t xml:space="preserve"> </w:t>
      </w:r>
      <w:r w:rsidR="0086266F" w:rsidRPr="00442486">
        <w:rPr>
          <w:rtl/>
          <w:lang w:eastAsia="en-US"/>
        </w:rPr>
        <w:t>(ישעי</w:t>
      </w:r>
      <w:r w:rsidR="0086266F">
        <w:rPr>
          <w:rFonts w:hint="cs"/>
          <w:rtl/>
          <w:lang w:eastAsia="en-US"/>
        </w:rPr>
        <w:t>ה</w:t>
      </w:r>
      <w:r w:rsidR="0086266F" w:rsidRPr="00442486">
        <w:rPr>
          <w:rtl/>
          <w:lang w:eastAsia="en-US"/>
        </w:rPr>
        <w:t xml:space="preserve"> נו, א)</w:t>
      </w:r>
      <w:r w:rsidRPr="00442486">
        <w:rPr>
          <w:rtl/>
          <w:lang w:eastAsia="en-US"/>
        </w:rPr>
        <w:t>.</w:t>
      </w:r>
      <w:r w:rsidR="00AD4E98">
        <w:rPr>
          <w:rStyle w:val="a5"/>
          <w:rtl/>
          <w:lang w:eastAsia="en-US"/>
        </w:rPr>
        <w:footnoteReference w:id="10"/>
      </w:r>
    </w:p>
    <w:p w14:paraId="06ED0A6A" w14:textId="77777777" w:rsidR="00AD4E98" w:rsidRDefault="00AD4E98" w:rsidP="00AD4E98">
      <w:pPr>
        <w:pStyle w:val="ab"/>
        <w:rPr>
          <w:rFonts w:hint="cs"/>
          <w:rtl/>
          <w:lang w:eastAsia="en-US"/>
        </w:rPr>
      </w:pPr>
      <w:r>
        <w:rPr>
          <w:rtl/>
          <w:lang w:eastAsia="en-US"/>
        </w:rPr>
        <w:t xml:space="preserve">ישעיהו פרק סב </w:t>
      </w:r>
      <w:r>
        <w:rPr>
          <w:rFonts w:hint="cs"/>
          <w:rtl/>
          <w:lang w:eastAsia="en-US"/>
        </w:rPr>
        <w:t>פסוק ז</w:t>
      </w:r>
    </w:p>
    <w:p w14:paraId="4EB530CA" w14:textId="77777777" w:rsidR="00442486" w:rsidRDefault="00AD4E98" w:rsidP="0086266F">
      <w:pPr>
        <w:pStyle w:val="ac"/>
        <w:rPr>
          <w:rFonts w:hint="cs"/>
          <w:b/>
          <w:bCs/>
          <w:rtl/>
          <w:lang w:eastAsia="en-US"/>
        </w:rPr>
      </w:pPr>
      <w:r w:rsidRPr="00AD4E98">
        <w:rPr>
          <w:b/>
          <w:bCs/>
          <w:rtl/>
          <w:lang w:eastAsia="en-US"/>
        </w:rPr>
        <w:t>וְאַל תִּתְּנוּ דֳמִי לוֹ עַד יְכוֹנֵן וְעַד יָשִׂים אֶת יְרוּשָׁלִַם תְּהִלָּה בָּאָרֶץ</w:t>
      </w:r>
      <w:r w:rsidR="0086266F">
        <w:rPr>
          <w:rFonts w:hint="cs"/>
          <w:b/>
          <w:bCs/>
          <w:rtl/>
          <w:lang w:eastAsia="en-US"/>
        </w:rPr>
        <w:t>.</w:t>
      </w:r>
      <w:r w:rsidR="00882E8B">
        <w:rPr>
          <w:rStyle w:val="a5"/>
          <w:b/>
          <w:bCs/>
          <w:rtl/>
          <w:lang w:eastAsia="en-US"/>
        </w:rPr>
        <w:footnoteReference w:id="11"/>
      </w:r>
    </w:p>
    <w:p w14:paraId="181D9CA3" w14:textId="77777777" w:rsidR="00625813" w:rsidRPr="00625813" w:rsidRDefault="007F447E" w:rsidP="00625813">
      <w:pPr>
        <w:pStyle w:val="ab"/>
        <w:spacing w:before="0"/>
        <w:rPr>
          <w:sz w:val="20"/>
          <w:szCs w:val="20"/>
          <w:rtl/>
          <w:lang w:eastAsia="en-US"/>
        </w:rPr>
      </w:pPr>
      <w:r>
        <w:rPr>
          <w:rFonts w:hint="cs"/>
          <w:sz w:val="20"/>
          <w:szCs w:val="20"/>
          <w:rtl/>
          <w:lang w:eastAsia="en-US"/>
        </w:rPr>
        <w:lastRenderedPageBreak/>
        <w:t xml:space="preserve">מדרש תהלים בובר מזמור פג, </w:t>
      </w:r>
      <w:r w:rsidR="00625813" w:rsidRPr="00625813">
        <w:rPr>
          <w:sz w:val="20"/>
          <w:szCs w:val="20"/>
          <w:rtl/>
          <w:lang w:eastAsia="en-US"/>
        </w:rPr>
        <w:t xml:space="preserve">ילקוט שמעוני תהלים רמז תתלב </w:t>
      </w:r>
    </w:p>
    <w:p w14:paraId="430ED83B" w14:textId="77777777" w:rsidR="00625813" w:rsidRDefault="007F447E" w:rsidP="002E0DD8">
      <w:pPr>
        <w:pStyle w:val="ac"/>
        <w:rPr>
          <w:rFonts w:hint="cs"/>
          <w:rtl/>
          <w:lang w:eastAsia="en-US"/>
        </w:rPr>
      </w:pPr>
      <w:r>
        <w:rPr>
          <w:rFonts w:hint="cs"/>
          <w:rtl/>
          <w:lang w:eastAsia="en-US"/>
        </w:rPr>
        <w:t>"</w:t>
      </w:r>
      <w:r w:rsidR="00625813" w:rsidRPr="00625813">
        <w:rPr>
          <w:rtl/>
          <w:lang w:eastAsia="en-US"/>
        </w:rPr>
        <w:t>שיר מזמור לאסף אלהים אל דמי לך אל תחרש ואל תשקוט אל</w:t>
      </w:r>
      <w:r>
        <w:rPr>
          <w:rFonts w:hint="cs"/>
          <w:rtl/>
          <w:lang w:eastAsia="en-US"/>
        </w:rPr>
        <w:t>"</w:t>
      </w:r>
      <w:r w:rsidR="00625813" w:rsidRPr="00625813">
        <w:rPr>
          <w:rtl/>
          <w:lang w:eastAsia="en-US"/>
        </w:rPr>
        <w:t>.</w:t>
      </w:r>
      <w:r>
        <w:rPr>
          <w:rStyle w:val="a5"/>
          <w:rtl/>
          <w:lang w:eastAsia="en-US"/>
        </w:rPr>
        <w:footnoteReference w:id="12"/>
      </w:r>
      <w:r w:rsidR="00625813" w:rsidRPr="00625813">
        <w:rPr>
          <w:rtl/>
          <w:lang w:eastAsia="en-US"/>
        </w:rPr>
        <w:t xml:space="preserve"> זה שאמר הכתוב</w:t>
      </w:r>
      <w:r>
        <w:rPr>
          <w:rFonts w:hint="cs"/>
          <w:rtl/>
          <w:lang w:eastAsia="en-US"/>
        </w:rPr>
        <w:t>:</w:t>
      </w:r>
      <w:r w:rsidR="00625813" w:rsidRPr="00625813">
        <w:rPr>
          <w:rtl/>
          <w:lang w:eastAsia="en-US"/>
        </w:rPr>
        <w:t xml:space="preserve"> </w:t>
      </w:r>
      <w:r>
        <w:rPr>
          <w:rFonts w:hint="cs"/>
          <w:rtl/>
          <w:lang w:eastAsia="en-US"/>
        </w:rPr>
        <w:t>"</w:t>
      </w:r>
      <w:r w:rsidR="00625813" w:rsidRPr="00625813">
        <w:rPr>
          <w:rtl/>
          <w:lang w:eastAsia="en-US"/>
        </w:rPr>
        <w:t>שומר מצוה לא ידע דבר רע</w:t>
      </w:r>
      <w:r>
        <w:rPr>
          <w:rFonts w:hint="cs"/>
          <w:rtl/>
          <w:lang w:eastAsia="en-US"/>
        </w:rPr>
        <w:t>"</w:t>
      </w:r>
      <w:r w:rsidR="00625813" w:rsidRPr="00625813">
        <w:rPr>
          <w:rtl/>
          <w:lang w:eastAsia="en-US"/>
        </w:rPr>
        <w:t xml:space="preserve">, </w:t>
      </w:r>
      <w:r>
        <w:rPr>
          <w:rFonts w:hint="cs"/>
          <w:rtl/>
          <w:lang w:eastAsia="en-US"/>
        </w:rPr>
        <w:t>"</w:t>
      </w:r>
      <w:r w:rsidR="00625813" w:rsidRPr="00625813">
        <w:rPr>
          <w:rtl/>
          <w:lang w:eastAsia="en-US"/>
        </w:rPr>
        <w:t>באשר דבר מלך שלטון ומי יאמר לו מה תעשה</w:t>
      </w:r>
      <w:r>
        <w:rPr>
          <w:rFonts w:hint="cs"/>
          <w:rtl/>
          <w:lang w:eastAsia="en-US"/>
        </w:rPr>
        <w:t>"</w:t>
      </w:r>
      <w:r>
        <w:rPr>
          <w:rStyle w:val="a5"/>
          <w:rtl/>
          <w:lang w:eastAsia="en-US"/>
        </w:rPr>
        <w:footnoteReference w:id="13"/>
      </w:r>
      <w:r w:rsidR="00625813" w:rsidRPr="00625813">
        <w:rPr>
          <w:rtl/>
          <w:lang w:eastAsia="en-US"/>
        </w:rPr>
        <w:t>, הצדיקים אומרים להקב"ה מה תעשה, אומרים לו</w:t>
      </w:r>
      <w:r>
        <w:rPr>
          <w:rFonts w:hint="cs"/>
          <w:rtl/>
          <w:lang w:eastAsia="en-US"/>
        </w:rPr>
        <w:t>:</w:t>
      </w:r>
      <w:r w:rsidR="00625813" w:rsidRPr="00625813">
        <w:rPr>
          <w:rtl/>
          <w:lang w:eastAsia="en-US"/>
        </w:rPr>
        <w:t xml:space="preserve"> קום והוא קם </w:t>
      </w:r>
      <w:r>
        <w:rPr>
          <w:rtl/>
          <w:lang w:eastAsia="en-US"/>
        </w:rPr>
        <w:t>–</w:t>
      </w:r>
      <w:r w:rsidR="00625813" w:rsidRPr="00625813">
        <w:rPr>
          <w:rtl/>
          <w:lang w:eastAsia="en-US"/>
        </w:rPr>
        <w:t xml:space="preserve"> שנאמר</w:t>
      </w:r>
      <w:r>
        <w:rPr>
          <w:rFonts w:hint="cs"/>
          <w:rtl/>
          <w:lang w:eastAsia="en-US"/>
        </w:rPr>
        <w:t>:</w:t>
      </w:r>
      <w:r w:rsidR="00625813" w:rsidRPr="00625813">
        <w:rPr>
          <w:rtl/>
          <w:lang w:eastAsia="en-US"/>
        </w:rPr>
        <w:t xml:space="preserve"> קומה ה'</w:t>
      </w:r>
      <w:r>
        <w:rPr>
          <w:rFonts w:hint="cs"/>
          <w:rtl/>
          <w:lang w:eastAsia="en-US"/>
        </w:rPr>
        <w:t>.</w:t>
      </w:r>
      <w:r w:rsidR="00625813" w:rsidRPr="00625813">
        <w:rPr>
          <w:rtl/>
          <w:lang w:eastAsia="en-US"/>
        </w:rPr>
        <w:t xml:space="preserve"> אומרים</w:t>
      </w:r>
      <w:r>
        <w:rPr>
          <w:rFonts w:hint="cs"/>
          <w:rtl/>
          <w:lang w:eastAsia="en-US"/>
        </w:rPr>
        <w:t>:</w:t>
      </w:r>
      <w:r w:rsidR="00625813" w:rsidRPr="00625813">
        <w:rPr>
          <w:rtl/>
          <w:lang w:eastAsia="en-US"/>
        </w:rPr>
        <w:t xml:space="preserve"> שוב והוא שב - שובה ה' רבבות אלפי ישראל</w:t>
      </w:r>
      <w:r>
        <w:rPr>
          <w:rFonts w:hint="cs"/>
          <w:rtl/>
          <w:lang w:eastAsia="en-US"/>
        </w:rPr>
        <w:t>.</w:t>
      </w:r>
      <w:r w:rsidR="00625813" w:rsidRPr="00625813">
        <w:rPr>
          <w:rtl/>
          <w:lang w:eastAsia="en-US"/>
        </w:rPr>
        <w:t xml:space="preserve"> אומרים לו</w:t>
      </w:r>
      <w:r>
        <w:rPr>
          <w:rFonts w:hint="cs"/>
          <w:rtl/>
          <w:lang w:eastAsia="en-US"/>
        </w:rPr>
        <w:t>:</w:t>
      </w:r>
      <w:r w:rsidR="00625813" w:rsidRPr="00625813">
        <w:rPr>
          <w:rtl/>
          <w:lang w:eastAsia="en-US"/>
        </w:rPr>
        <w:t xml:space="preserve"> אל תישן</w:t>
      </w:r>
      <w:r>
        <w:rPr>
          <w:rFonts w:hint="cs"/>
          <w:rtl/>
          <w:lang w:eastAsia="en-US"/>
        </w:rPr>
        <w:t>,</w:t>
      </w:r>
      <w:r w:rsidR="00625813" w:rsidRPr="00625813">
        <w:rPr>
          <w:rtl/>
          <w:lang w:eastAsia="en-US"/>
        </w:rPr>
        <w:t xml:space="preserve"> </w:t>
      </w:r>
      <w:r>
        <w:rPr>
          <w:rFonts w:hint="cs"/>
          <w:rtl/>
          <w:lang w:eastAsia="en-US"/>
        </w:rPr>
        <w:t>"</w:t>
      </w:r>
      <w:r w:rsidR="00625813" w:rsidRPr="00625813">
        <w:rPr>
          <w:rtl/>
          <w:lang w:eastAsia="en-US"/>
        </w:rPr>
        <w:t>עורה למה תישן</w:t>
      </w:r>
      <w:r>
        <w:rPr>
          <w:rFonts w:hint="cs"/>
          <w:rtl/>
          <w:lang w:eastAsia="en-US"/>
        </w:rPr>
        <w:t>" (תהלים מד כד)</w:t>
      </w:r>
      <w:r w:rsidR="002E0DD8">
        <w:rPr>
          <w:rFonts w:hint="cs"/>
          <w:rtl/>
          <w:lang w:eastAsia="en-US"/>
        </w:rPr>
        <w:t>,</w:t>
      </w:r>
      <w:r>
        <w:rPr>
          <w:rStyle w:val="a5"/>
          <w:rtl/>
          <w:lang w:eastAsia="en-US"/>
        </w:rPr>
        <w:footnoteReference w:id="14"/>
      </w:r>
      <w:r w:rsidR="00625813" w:rsidRPr="00625813">
        <w:rPr>
          <w:rtl/>
          <w:lang w:eastAsia="en-US"/>
        </w:rPr>
        <w:t xml:space="preserve"> והוא מתעורר </w:t>
      </w:r>
      <w:r>
        <w:rPr>
          <w:rtl/>
          <w:lang w:eastAsia="en-US"/>
        </w:rPr>
        <w:t>–</w:t>
      </w:r>
      <w:r w:rsidR="00625813" w:rsidRPr="00625813">
        <w:rPr>
          <w:rtl/>
          <w:lang w:eastAsia="en-US"/>
        </w:rPr>
        <w:t xml:space="preserve"> שנאמר</w:t>
      </w:r>
      <w:r>
        <w:rPr>
          <w:rFonts w:hint="cs"/>
          <w:rtl/>
          <w:lang w:eastAsia="en-US"/>
        </w:rPr>
        <w:t>:</w:t>
      </w:r>
      <w:r w:rsidR="00625813" w:rsidRPr="00625813">
        <w:rPr>
          <w:rtl/>
          <w:lang w:eastAsia="en-US"/>
        </w:rPr>
        <w:t xml:space="preserve"> </w:t>
      </w:r>
      <w:r>
        <w:rPr>
          <w:rFonts w:hint="cs"/>
          <w:rtl/>
          <w:lang w:eastAsia="en-US"/>
        </w:rPr>
        <w:t>"</w:t>
      </w:r>
      <w:r w:rsidR="00625813" w:rsidRPr="00625813">
        <w:rPr>
          <w:rtl/>
          <w:lang w:eastAsia="en-US"/>
        </w:rPr>
        <w:t>ויקץ כישן ה'</w:t>
      </w:r>
      <w:r>
        <w:rPr>
          <w:rFonts w:hint="cs"/>
          <w:rtl/>
          <w:lang w:eastAsia="en-US"/>
        </w:rPr>
        <w:t xml:space="preserve"> "</w:t>
      </w:r>
      <w:r w:rsidR="002E0DD8">
        <w:rPr>
          <w:rFonts w:hint="cs"/>
          <w:rtl/>
          <w:lang w:eastAsia="en-US"/>
        </w:rPr>
        <w:t>.</w:t>
      </w:r>
      <w:r>
        <w:rPr>
          <w:rStyle w:val="a5"/>
          <w:rtl/>
          <w:lang w:eastAsia="en-US"/>
        </w:rPr>
        <w:footnoteReference w:id="15"/>
      </w:r>
      <w:r w:rsidR="00625813" w:rsidRPr="00625813">
        <w:rPr>
          <w:rtl/>
          <w:lang w:eastAsia="en-US"/>
        </w:rPr>
        <w:t xml:space="preserve"> </w:t>
      </w:r>
      <w:r w:rsidR="002E0DD8">
        <w:rPr>
          <w:rFonts w:hint="cs"/>
          <w:rtl/>
          <w:lang w:eastAsia="en-US"/>
        </w:rPr>
        <w:t>"</w:t>
      </w:r>
      <w:r w:rsidR="00625813" w:rsidRPr="00625813">
        <w:rPr>
          <w:rtl/>
          <w:lang w:eastAsia="en-US"/>
        </w:rPr>
        <w:t>אל דמי לך</w:t>
      </w:r>
      <w:r w:rsidR="002E0DD8">
        <w:rPr>
          <w:rFonts w:hint="cs"/>
          <w:rtl/>
          <w:lang w:eastAsia="en-US"/>
        </w:rPr>
        <w:t xml:space="preserve">" - </w:t>
      </w:r>
      <w:r w:rsidR="00625813" w:rsidRPr="00625813">
        <w:rPr>
          <w:rtl/>
          <w:lang w:eastAsia="en-US"/>
        </w:rPr>
        <w:t>והוא שומע</w:t>
      </w:r>
      <w:r w:rsidR="002E0DD8">
        <w:rPr>
          <w:rFonts w:hint="cs"/>
          <w:rtl/>
          <w:lang w:eastAsia="en-US"/>
        </w:rPr>
        <w:t xml:space="preserve">, </w:t>
      </w:r>
      <w:r w:rsidR="00625813" w:rsidRPr="00625813">
        <w:rPr>
          <w:rtl/>
          <w:lang w:eastAsia="en-US"/>
        </w:rPr>
        <w:t>שנאמר</w:t>
      </w:r>
      <w:r w:rsidR="002E0DD8">
        <w:rPr>
          <w:rFonts w:hint="cs"/>
          <w:rtl/>
          <w:lang w:eastAsia="en-US"/>
        </w:rPr>
        <w:t>:</w:t>
      </w:r>
      <w:r w:rsidR="00625813" w:rsidRPr="00625813">
        <w:rPr>
          <w:rtl/>
          <w:lang w:eastAsia="en-US"/>
        </w:rPr>
        <w:t xml:space="preserve"> </w:t>
      </w:r>
      <w:r w:rsidR="002E0DD8">
        <w:rPr>
          <w:rFonts w:hint="cs"/>
          <w:rtl/>
          <w:lang w:eastAsia="en-US"/>
        </w:rPr>
        <w:t>"</w:t>
      </w:r>
      <w:r w:rsidR="00625813" w:rsidRPr="00625813">
        <w:rPr>
          <w:rtl/>
          <w:lang w:eastAsia="en-US"/>
        </w:rPr>
        <w:t>מקים דבר עבדו</w:t>
      </w:r>
      <w:r w:rsidR="002E0DD8">
        <w:rPr>
          <w:rFonts w:hint="cs"/>
          <w:rtl/>
          <w:lang w:eastAsia="en-US"/>
        </w:rPr>
        <w:t>"</w:t>
      </w:r>
      <w:r w:rsidR="003E7415">
        <w:rPr>
          <w:rFonts w:hint="cs"/>
          <w:rtl/>
          <w:lang w:eastAsia="en-US"/>
        </w:rPr>
        <w:t xml:space="preserve"> (ישעיהו מד כו)</w:t>
      </w:r>
      <w:r w:rsidR="002E0DD8">
        <w:rPr>
          <w:rFonts w:hint="cs"/>
          <w:rtl/>
          <w:lang w:eastAsia="en-US"/>
        </w:rPr>
        <w:t xml:space="preserve">. </w:t>
      </w:r>
      <w:r w:rsidR="00625813" w:rsidRPr="00625813">
        <w:rPr>
          <w:rtl/>
          <w:lang w:eastAsia="en-US"/>
        </w:rPr>
        <w:t>וכן ישעיה אומר</w:t>
      </w:r>
      <w:r w:rsidR="002E0DD8">
        <w:rPr>
          <w:rFonts w:hint="cs"/>
          <w:rtl/>
          <w:lang w:eastAsia="en-US"/>
        </w:rPr>
        <w:t>:</w:t>
      </w:r>
      <w:r w:rsidR="00625813" w:rsidRPr="00625813">
        <w:rPr>
          <w:rtl/>
          <w:lang w:eastAsia="en-US"/>
        </w:rPr>
        <w:t xml:space="preserve"> </w:t>
      </w:r>
      <w:r w:rsidR="002E0DD8">
        <w:rPr>
          <w:rFonts w:hint="cs"/>
          <w:rtl/>
          <w:lang w:eastAsia="en-US"/>
        </w:rPr>
        <w:t>"</w:t>
      </w:r>
      <w:r w:rsidR="00625813" w:rsidRPr="00625813">
        <w:rPr>
          <w:rtl/>
          <w:lang w:eastAsia="en-US"/>
        </w:rPr>
        <w:t xml:space="preserve">המזכירים את ה' אל דמי לכם ואל תתנו דמי לו עד יכונן </w:t>
      </w:r>
      <w:r w:rsidR="002E0DD8">
        <w:rPr>
          <w:rFonts w:hint="cs"/>
          <w:rtl/>
          <w:lang w:eastAsia="en-US"/>
        </w:rPr>
        <w:t>ועד ישים את ירושלים תהילה בארץ".</w:t>
      </w:r>
      <w:r w:rsidR="00240946">
        <w:rPr>
          <w:rStyle w:val="a5"/>
          <w:rtl/>
          <w:lang w:eastAsia="en-US"/>
        </w:rPr>
        <w:footnoteReference w:id="16"/>
      </w:r>
      <w:r w:rsidR="00625813" w:rsidRPr="00625813">
        <w:rPr>
          <w:rtl/>
          <w:lang w:eastAsia="en-US"/>
        </w:rPr>
        <w:t xml:space="preserve"> </w:t>
      </w:r>
    </w:p>
    <w:p w14:paraId="2B8A200F" w14:textId="77777777" w:rsidR="00AD4E98" w:rsidRDefault="00AD4E98" w:rsidP="00AD4E98">
      <w:pPr>
        <w:pStyle w:val="ab"/>
        <w:rPr>
          <w:rFonts w:hint="cs"/>
          <w:rtl/>
          <w:lang w:eastAsia="en-US"/>
        </w:rPr>
      </w:pPr>
      <w:r>
        <w:rPr>
          <w:rtl/>
          <w:lang w:eastAsia="en-US"/>
        </w:rPr>
        <w:t xml:space="preserve">תהלים פרק צ </w:t>
      </w:r>
      <w:r>
        <w:rPr>
          <w:rFonts w:hint="cs"/>
          <w:rtl/>
          <w:lang w:eastAsia="en-US"/>
        </w:rPr>
        <w:t>פסוק יז</w:t>
      </w:r>
    </w:p>
    <w:p w14:paraId="6CFCA402" w14:textId="77777777" w:rsidR="00AD4E98" w:rsidRPr="00AD4E98" w:rsidRDefault="00AD4E98" w:rsidP="00AD4E98">
      <w:pPr>
        <w:pStyle w:val="ac"/>
        <w:rPr>
          <w:rFonts w:hint="cs"/>
          <w:b/>
          <w:bCs/>
          <w:rtl/>
          <w:lang w:eastAsia="en-US"/>
        </w:rPr>
      </w:pPr>
      <w:r w:rsidRPr="00AD4E98">
        <w:rPr>
          <w:b/>
          <w:bCs/>
          <w:rtl/>
          <w:lang w:eastAsia="en-US"/>
        </w:rPr>
        <w:t>וִיהִי נֹעַם אֲדֹנָי אֱלֹהֵינוּ עָלֵינוּ וּמַעֲשֵׂה יָדֵינוּ כּוֹנְנָה עָלֵינוּ וּמַעֲשֵׂה יָדֵינוּ כּוֹנְנֵהוּ:</w:t>
      </w:r>
    </w:p>
    <w:p w14:paraId="332CC249" w14:textId="77777777" w:rsidR="00240946" w:rsidRPr="0068478A" w:rsidRDefault="00240946" w:rsidP="0068478A">
      <w:pPr>
        <w:pStyle w:val="ab"/>
        <w:spacing w:before="0"/>
        <w:rPr>
          <w:sz w:val="20"/>
          <w:szCs w:val="20"/>
          <w:rtl/>
          <w:lang w:eastAsia="en-US"/>
        </w:rPr>
      </w:pPr>
      <w:r w:rsidRPr="0068478A">
        <w:rPr>
          <w:sz w:val="20"/>
          <w:szCs w:val="20"/>
          <w:rtl/>
          <w:lang w:eastAsia="en-US"/>
        </w:rPr>
        <w:t xml:space="preserve">סדר עולם רבה (ליינר) פרק ו </w:t>
      </w:r>
    </w:p>
    <w:p w14:paraId="5726312D" w14:textId="77777777" w:rsidR="008B2B05" w:rsidRDefault="008B2B05" w:rsidP="008B2B05">
      <w:pPr>
        <w:pStyle w:val="ac"/>
        <w:rPr>
          <w:rFonts w:hint="cs"/>
          <w:rtl/>
          <w:lang w:eastAsia="en-US"/>
        </w:rPr>
      </w:pPr>
      <w:r>
        <w:rPr>
          <w:rFonts w:hint="cs"/>
          <w:rtl/>
          <w:lang w:eastAsia="en-US"/>
        </w:rPr>
        <w:t>"</w:t>
      </w:r>
      <w:r w:rsidR="00240946">
        <w:rPr>
          <w:rtl/>
          <w:lang w:eastAsia="en-US"/>
        </w:rPr>
        <w:t>וירא משה את כל המלאכה והנה עשו א</w:t>
      </w:r>
      <w:r>
        <w:rPr>
          <w:rFonts w:hint="cs"/>
          <w:rtl/>
          <w:lang w:eastAsia="en-US"/>
        </w:rPr>
        <w:t>ו</w:t>
      </w:r>
      <w:r w:rsidR="00240946">
        <w:rPr>
          <w:rtl/>
          <w:lang w:eastAsia="en-US"/>
        </w:rPr>
        <w:t>תה כאשר צוה ה' כן עשו ויברך אתם משה</w:t>
      </w:r>
      <w:r>
        <w:rPr>
          <w:rFonts w:hint="cs"/>
          <w:rtl/>
          <w:lang w:eastAsia="en-US"/>
        </w:rPr>
        <w:t>"</w:t>
      </w:r>
      <w:r w:rsidR="00240946">
        <w:rPr>
          <w:rtl/>
          <w:lang w:eastAsia="en-US"/>
        </w:rPr>
        <w:t xml:space="preserve"> (שמות לט מג)</w:t>
      </w:r>
      <w:r>
        <w:rPr>
          <w:rFonts w:hint="cs"/>
          <w:rtl/>
          <w:lang w:eastAsia="en-US"/>
        </w:rPr>
        <w:t xml:space="preserve">. </w:t>
      </w:r>
      <w:r w:rsidR="00240946">
        <w:rPr>
          <w:rtl/>
          <w:lang w:eastAsia="en-US"/>
        </w:rPr>
        <w:t>מה ברכה ברכם</w:t>
      </w:r>
      <w:r>
        <w:rPr>
          <w:rFonts w:hint="cs"/>
          <w:rtl/>
          <w:lang w:eastAsia="en-US"/>
        </w:rPr>
        <w:t>?</w:t>
      </w:r>
      <w:r w:rsidR="00240946">
        <w:rPr>
          <w:rtl/>
          <w:lang w:eastAsia="en-US"/>
        </w:rPr>
        <w:t xml:space="preserve"> אמר להם</w:t>
      </w:r>
      <w:r>
        <w:rPr>
          <w:rFonts w:hint="cs"/>
          <w:rtl/>
          <w:lang w:eastAsia="en-US"/>
        </w:rPr>
        <w:t xml:space="preserve">: </w:t>
      </w:r>
      <w:r w:rsidR="00240946">
        <w:rPr>
          <w:rtl/>
          <w:lang w:eastAsia="en-US"/>
        </w:rPr>
        <w:t>יהי רצון שתשרה שכינה במעשה ידיכם</w:t>
      </w:r>
      <w:r>
        <w:rPr>
          <w:rFonts w:hint="cs"/>
          <w:rtl/>
          <w:lang w:eastAsia="en-US"/>
        </w:rPr>
        <w:t>.</w:t>
      </w:r>
      <w:r w:rsidR="00240946">
        <w:rPr>
          <w:rtl/>
          <w:lang w:eastAsia="en-US"/>
        </w:rPr>
        <w:t xml:space="preserve"> והם אמרו</w:t>
      </w:r>
      <w:r>
        <w:rPr>
          <w:rFonts w:hint="cs"/>
          <w:rtl/>
          <w:lang w:eastAsia="en-US"/>
        </w:rPr>
        <w:t>:</w:t>
      </w:r>
      <w:r w:rsidR="00240946">
        <w:rPr>
          <w:rtl/>
          <w:lang w:eastAsia="en-US"/>
        </w:rPr>
        <w:t xml:space="preserve"> </w:t>
      </w:r>
      <w:r>
        <w:rPr>
          <w:rFonts w:hint="cs"/>
          <w:rtl/>
          <w:lang w:eastAsia="en-US"/>
        </w:rPr>
        <w:t>"</w:t>
      </w:r>
      <w:r w:rsidR="00240946">
        <w:rPr>
          <w:rtl/>
          <w:lang w:eastAsia="en-US"/>
        </w:rPr>
        <w:t>ויהי נעם אדני אלהינו עלינו ו</w:t>
      </w:r>
      <w:r>
        <w:rPr>
          <w:rFonts w:hint="cs"/>
          <w:rtl/>
          <w:lang w:eastAsia="en-US"/>
        </w:rPr>
        <w:t xml:space="preserve">מעשה ידינו כוננה עלינו </w:t>
      </w:r>
      <w:r w:rsidR="00240946">
        <w:rPr>
          <w:rtl/>
          <w:lang w:eastAsia="en-US"/>
        </w:rPr>
        <w:t>גו'</w:t>
      </w:r>
      <w:r>
        <w:rPr>
          <w:rFonts w:hint="cs"/>
          <w:rtl/>
          <w:lang w:eastAsia="en-US"/>
        </w:rPr>
        <w:t xml:space="preserve"> "</w:t>
      </w:r>
      <w:r w:rsidR="00240946">
        <w:rPr>
          <w:rtl/>
          <w:lang w:eastAsia="en-US"/>
        </w:rPr>
        <w:t xml:space="preserve"> (תהלים צ יז)</w:t>
      </w:r>
      <w:r>
        <w:rPr>
          <w:rFonts w:hint="cs"/>
          <w:rtl/>
          <w:lang w:eastAsia="en-US"/>
        </w:rPr>
        <w:t>.</w:t>
      </w:r>
      <w:r w:rsidR="009007FB">
        <w:rPr>
          <w:rStyle w:val="a5"/>
          <w:rtl/>
          <w:lang w:eastAsia="en-US"/>
        </w:rPr>
        <w:footnoteReference w:id="17"/>
      </w:r>
    </w:p>
    <w:p w14:paraId="6F397033" w14:textId="77777777" w:rsidR="009007FB" w:rsidRPr="004A33BD" w:rsidRDefault="009007FB" w:rsidP="004A33BD">
      <w:pPr>
        <w:pStyle w:val="ab"/>
        <w:spacing w:before="0"/>
        <w:rPr>
          <w:sz w:val="20"/>
          <w:szCs w:val="20"/>
          <w:rtl/>
          <w:lang w:eastAsia="en-US"/>
        </w:rPr>
      </w:pPr>
      <w:r w:rsidRPr="004A33BD">
        <w:rPr>
          <w:sz w:val="20"/>
          <w:szCs w:val="20"/>
          <w:rtl/>
          <w:lang w:eastAsia="en-US"/>
        </w:rPr>
        <w:t xml:space="preserve">סדר רב עמרם גאון (הרפנס) סדר מוצאי שבת </w:t>
      </w:r>
    </w:p>
    <w:p w14:paraId="0992411A" w14:textId="77777777" w:rsidR="004A33BD" w:rsidRDefault="009007FB" w:rsidP="00802E09">
      <w:pPr>
        <w:pStyle w:val="ac"/>
        <w:rPr>
          <w:rFonts w:hint="cs"/>
          <w:rtl/>
          <w:lang w:eastAsia="en-US"/>
        </w:rPr>
      </w:pPr>
      <w:r>
        <w:rPr>
          <w:rtl/>
          <w:lang w:eastAsia="en-US"/>
        </w:rPr>
        <w:t>ובמוצאי יום הכפורים נמי שחל להיות במוצאי שבת, לא אמרינן ויהי נועם ולא קדושא דסדרא. וכי אמרינן ויהי נועם במוצאי שבת לחול, היכא דאיכא לקמן שיתא יומי דחולא, אבל איכא בי מצעי יום טוב או יומא דכפורי, אפילו חל יומא טבא ערב שבת ואיכא לקמן חמשה יומי דחולא, לא אמרינן ויהי נועם בההוא אפוקי שבתא. מאי טעמא, כיון דאמרינן ומעשה ידינו ומעשה ידינו תרי זמני, בעינן עד דאיכא לקמן שיתא יומי כולהו חולא.</w:t>
      </w:r>
      <w:r w:rsidR="00F9497C">
        <w:rPr>
          <w:rStyle w:val="a5"/>
          <w:rtl/>
          <w:lang w:eastAsia="en-US"/>
        </w:rPr>
        <w:footnoteReference w:id="18"/>
      </w:r>
      <w:r>
        <w:rPr>
          <w:rtl/>
          <w:lang w:eastAsia="en-US"/>
        </w:rPr>
        <w:t xml:space="preserve"> </w:t>
      </w:r>
    </w:p>
    <w:p w14:paraId="4AD83D90" w14:textId="77777777" w:rsidR="00AD4E98" w:rsidRDefault="00AD4E98" w:rsidP="00AD4E98">
      <w:pPr>
        <w:pStyle w:val="ab"/>
        <w:rPr>
          <w:rtl/>
          <w:lang w:eastAsia="en-US"/>
        </w:rPr>
      </w:pPr>
      <w:r>
        <w:rPr>
          <w:rtl/>
          <w:lang w:eastAsia="en-US"/>
        </w:rPr>
        <w:lastRenderedPageBreak/>
        <w:t>תהלים פרק קז</w:t>
      </w:r>
      <w:r>
        <w:rPr>
          <w:rFonts w:hint="cs"/>
          <w:rtl/>
          <w:lang w:eastAsia="en-US"/>
        </w:rPr>
        <w:t xml:space="preserve"> פסוק לו</w:t>
      </w:r>
      <w:r>
        <w:rPr>
          <w:rtl/>
          <w:lang w:eastAsia="en-US"/>
        </w:rPr>
        <w:t xml:space="preserve"> </w:t>
      </w:r>
    </w:p>
    <w:p w14:paraId="64BEA337" w14:textId="77777777" w:rsidR="00AD4E98" w:rsidRPr="00AD4E98" w:rsidRDefault="00AD4E98" w:rsidP="00AD4E98">
      <w:pPr>
        <w:pStyle w:val="ac"/>
        <w:rPr>
          <w:rFonts w:hint="cs"/>
          <w:b/>
          <w:bCs/>
          <w:rtl/>
          <w:lang w:eastAsia="en-US"/>
        </w:rPr>
      </w:pPr>
      <w:r w:rsidRPr="00AD4E98">
        <w:rPr>
          <w:b/>
          <w:bCs/>
          <w:rtl/>
          <w:lang w:eastAsia="en-US"/>
        </w:rPr>
        <w:t>וַיּוֹשֶׁב שָׁם רְע</w:t>
      </w:r>
      <w:r w:rsidR="00B77CA2">
        <w:rPr>
          <w:b/>
          <w:bCs/>
          <w:rtl/>
          <w:lang w:eastAsia="en-US"/>
        </w:rPr>
        <w:t>ֵבִים וַיְכוֹנְנוּ עִיר מוֹשָׁב</w:t>
      </w:r>
      <w:r w:rsidR="00B77CA2">
        <w:rPr>
          <w:rFonts w:hint="cs"/>
          <w:b/>
          <w:bCs/>
          <w:rtl/>
          <w:lang w:eastAsia="en-US"/>
        </w:rPr>
        <w:t>.</w:t>
      </w:r>
      <w:r w:rsidR="00B77CA2">
        <w:rPr>
          <w:rStyle w:val="a5"/>
          <w:b/>
          <w:bCs/>
          <w:rtl/>
          <w:lang w:eastAsia="en-US"/>
        </w:rPr>
        <w:footnoteReference w:id="19"/>
      </w:r>
    </w:p>
    <w:p w14:paraId="00885006" w14:textId="77777777" w:rsidR="0068478A" w:rsidRPr="00D42B9B" w:rsidRDefault="00D42B9B" w:rsidP="00D42B9B">
      <w:pPr>
        <w:pStyle w:val="ab"/>
        <w:spacing w:before="0"/>
        <w:rPr>
          <w:rFonts w:hint="cs"/>
          <w:sz w:val="20"/>
          <w:szCs w:val="20"/>
          <w:rtl/>
          <w:lang w:eastAsia="en-US"/>
        </w:rPr>
      </w:pPr>
      <w:r w:rsidRPr="00D42B9B">
        <w:rPr>
          <w:rFonts w:hint="cs"/>
          <w:sz w:val="20"/>
          <w:szCs w:val="20"/>
          <w:rtl/>
          <w:lang w:eastAsia="en-US"/>
        </w:rPr>
        <w:t xml:space="preserve">פירוש </w:t>
      </w:r>
      <w:r w:rsidR="0068478A" w:rsidRPr="00D42B9B">
        <w:rPr>
          <w:sz w:val="20"/>
          <w:szCs w:val="20"/>
          <w:rtl/>
          <w:lang w:eastAsia="en-US"/>
        </w:rPr>
        <w:t>מלבי"</w:t>
      </w:r>
      <w:r w:rsidRPr="00D42B9B">
        <w:rPr>
          <w:sz w:val="20"/>
          <w:szCs w:val="20"/>
          <w:rtl/>
          <w:lang w:eastAsia="en-US"/>
        </w:rPr>
        <w:t xml:space="preserve">ם </w:t>
      </w:r>
      <w:r w:rsidRPr="00D42B9B">
        <w:rPr>
          <w:rFonts w:hint="cs"/>
          <w:sz w:val="20"/>
          <w:szCs w:val="20"/>
          <w:rtl/>
          <w:lang w:eastAsia="en-US"/>
        </w:rPr>
        <w:t>על הפסוק</w:t>
      </w:r>
    </w:p>
    <w:p w14:paraId="08729DE5" w14:textId="77777777" w:rsidR="0068478A" w:rsidRDefault="0068478A" w:rsidP="00531C4F">
      <w:pPr>
        <w:pStyle w:val="ac"/>
        <w:rPr>
          <w:rFonts w:hint="cs"/>
          <w:rtl/>
          <w:lang w:eastAsia="en-US"/>
        </w:rPr>
      </w:pPr>
      <w:r>
        <w:rPr>
          <w:rtl/>
          <w:lang w:eastAsia="en-US"/>
        </w:rPr>
        <w:t>ויושב שם רעבים והם יכוננו שם עיר מושב, וגם יזרעו שם שדות ויטעו כרמים, ונגד מ</w:t>
      </w:r>
      <w:r w:rsidR="00D42B9B">
        <w:rPr>
          <w:rFonts w:hint="cs"/>
          <w:rtl/>
          <w:lang w:eastAsia="en-US"/>
        </w:rPr>
        <w:t xml:space="preserve">ה שכתוב: </w:t>
      </w:r>
      <w:r>
        <w:rPr>
          <w:rtl/>
          <w:lang w:eastAsia="en-US"/>
        </w:rPr>
        <w:t xml:space="preserve">שיזרעו שדות, אמר ויעשו פרי תבואה, שהשדות והכרמים יעשו </w:t>
      </w:r>
      <w:smartTag w:uri="urn:schemas-microsoft-com:office:smarttags" w:element="PersonName">
        <w:smartTagPr>
          <w:attr w:name="ProductID" w:val="פרי נגמר לא"/>
        </w:smartTagPr>
        <w:r>
          <w:rPr>
            <w:rtl/>
            <w:lang w:eastAsia="en-US"/>
          </w:rPr>
          <w:t>פרי נגמר לא</w:t>
        </w:r>
      </w:smartTag>
      <w:r>
        <w:rPr>
          <w:rtl/>
          <w:lang w:eastAsia="en-US"/>
        </w:rPr>
        <w:t xml:space="preserve"> בוסר, ונגד מ</w:t>
      </w:r>
      <w:r w:rsidR="00531C4F">
        <w:rPr>
          <w:rFonts w:hint="cs"/>
          <w:rtl/>
          <w:lang w:eastAsia="en-US"/>
        </w:rPr>
        <w:t>ה שכתוב: "</w:t>
      </w:r>
      <w:r>
        <w:rPr>
          <w:rtl/>
          <w:lang w:eastAsia="en-US"/>
        </w:rPr>
        <w:t>ויכוננו עיר מושב</w:t>
      </w:r>
      <w:r w:rsidR="00531C4F">
        <w:rPr>
          <w:rFonts w:hint="cs"/>
          <w:rtl/>
          <w:lang w:eastAsia="en-US"/>
        </w:rPr>
        <w:t>"</w:t>
      </w:r>
      <w:r>
        <w:rPr>
          <w:rtl/>
          <w:lang w:eastAsia="en-US"/>
        </w:rPr>
        <w:t xml:space="preserve"> אמר ויברכם וירבו מאד, שיברכם בנכסים, וירבו בבנים ובבנות, וגם בהמתם לא ימעיט</w:t>
      </w:r>
      <w:r w:rsidR="00D42B9B">
        <w:rPr>
          <w:rFonts w:hint="cs"/>
          <w:rtl/>
          <w:lang w:eastAsia="en-US"/>
        </w:rPr>
        <w:t>.</w:t>
      </w:r>
      <w:r w:rsidR="00D42B9B">
        <w:rPr>
          <w:rStyle w:val="a5"/>
          <w:rtl/>
          <w:lang w:eastAsia="en-US"/>
        </w:rPr>
        <w:footnoteReference w:id="20"/>
      </w:r>
    </w:p>
    <w:p w14:paraId="30201802" w14:textId="77777777" w:rsidR="00806D3E" w:rsidRDefault="003652CD" w:rsidP="009930C7">
      <w:pPr>
        <w:pStyle w:val="ad"/>
        <w:spacing w:before="240"/>
        <w:rPr>
          <w:rFonts w:hint="cs"/>
          <w:rtl/>
        </w:rPr>
      </w:pPr>
      <w:r w:rsidRPr="008D0598">
        <w:rPr>
          <w:rtl/>
        </w:rPr>
        <w:t xml:space="preserve">חג </w:t>
      </w:r>
      <w:r w:rsidRPr="008D0598">
        <w:rPr>
          <w:rFonts w:hint="cs"/>
          <w:rtl/>
        </w:rPr>
        <w:t>חירות ו</w:t>
      </w:r>
      <w:r w:rsidRPr="008D0598">
        <w:rPr>
          <w:rtl/>
        </w:rPr>
        <w:t>עצמאות שמח</w:t>
      </w:r>
      <w:r w:rsidR="00853C7E" w:rsidRPr="008D0598">
        <w:rPr>
          <w:rFonts w:hint="cs"/>
          <w:rtl/>
        </w:rPr>
        <w:t xml:space="preserve">, </w:t>
      </w:r>
    </w:p>
    <w:p w14:paraId="5A45E472" w14:textId="77777777" w:rsidR="003652CD" w:rsidRPr="008D0598" w:rsidRDefault="003652CD" w:rsidP="00806D3E">
      <w:pPr>
        <w:pStyle w:val="ad"/>
        <w:rPr>
          <w:rtl/>
        </w:rPr>
      </w:pPr>
      <w:r w:rsidRPr="008D0598">
        <w:rPr>
          <w:rFonts w:hint="cs"/>
          <w:rtl/>
        </w:rPr>
        <w:t>נפנוף קל ו</w:t>
      </w:r>
      <w:r w:rsidR="00802E09">
        <w:rPr>
          <w:rFonts w:hint="cs"/>
          <w:rtl/>
        </w:rPr>
        <w:t xml:space="preserve">מנגל </w:t>
      </w:r>
      <w:r w:rsidRPr="008D0598">
        <w:rPr>
          <w:rFonts w:hint="cs"/>
          <w:rtl/>
        </w:rPr>
        <w:t>טעים</w:t>
      </w:r>
      <w:r w:rsidR="00802E09">
        <w:rPr>
          <w:rStyle w:val="a5"/>
          <w:rtl/>
        </w:rPr>
        <w:footnoteReference w:id="21"/>
      </w:r>
      <w:r w:rsidRPr="008D0598">
        <w:rPr>
          <w:rtl/>
        </w:rPr>
        <w:t xml:space="preserve"> </w:t>
      </w:r>
    </w:p>
    <w:p w14:paraId="4659D832" w14:textId="77777777" w:rsidR="00853C7E" w:rsidRPr="008D0598" w:rsidRDefault="003652CD" w:rsidP="00806D3E">
      <w:pPr>
        <w:pStyle w:val="ad"/>
        <w:rPr>
          <w:rFonts w:hint="cs"/>
          <w:rtl/>
        </w:rPr>
      </w:pPr>
      <w:r w:rsidRPr="008D0598">
        <w:rPr>
          <w:rtl/>
        </w:rPr>
        <w:t>מחלקי המים</w:t>
      </w:r>
    </w:p>
    <w:p w14:paraId="7FC7D22C" w14:textId="77777777" w:rsidR="00C033EA" w:rsidRPr="00853C7E" w:rsidRDefault="00B61593" w:rsidP="00DA74A3">
      <w:pPr>
        <w:pStyle w:val="ad"/>
        <w:spacing w:before="240"/>
        <w:rPr>
          <w:rFonts w:hint="cs"/>
          <w:b w:val="0"/>
          <w:bCs w:val="0"/>
          <w:szCs w:val="22"/>
          <w:rtl/>
          <w:lang w:eastAsia="en-US"/>
        </w:rPr>
      </w:pPr>
      <w:r w:rsidRPr="00853C7E">
        <w:rPr>
          <w:rFonts w:hint="cs"/>
          <w:b w:val="0"/>
          <w:bCs w:val="0"/>
          <w:szCs w:val="22"/>
          <w:rtl/>
        </w:rPr>
        <w:t xml:space="preserve">מים אחרונים: </w:t>
      </w:r>
      <w:r w:rsidR="00802E09">
        <w:rPr>
          <w:rFonts w:hint="cs"/>
          <w:b w:val="0"/>
          <w:bCs w:val="0"/>
          <w:szCs w:val="22"/>
          <w:rtl/>
          <w:lang w:eastAsia="en-US"/>
        </w:rPr>
        <w:t xml:space="preserve">לא לשכוח להביא אתכם </w:t>
      </w:r>
      <w:r w:rsidR="00531C4F">
        <w:rPr>
          <w:rFonts w:hint="cs"/>
          <w:b w:val="0"/>
          <w:bCs w:val="0"/>
          <w:szCs w:val="22"/>
          <w:rtl/>
          <w:lang w:eastAsia="en-US"/>
        </w:rPr>
        <w:t xml:space="preserve">מים </w:t>
      </w:r>
      <w:r w:rsidR="00802E09">
        <w:rPr>
          <w:rFonts w:hint="cs"/>
          <w:b w:val="0"/>
          <w:bCs w:val="0"/>
          <w:szCs w:val="22"/>
          <w:rtl/>
          <w:lang w:eastAsia="en-US"/>
        </w:rPr>
        <w:t>ולכבות היטב את כל שיירי אש המנגל. מספיק שריפות היו לנו השנה ...</w:t>
      </w:r>
    </w:p>
    <w:sectPr w:rsidR="00C033EA" w:rsidRPr="00853C7E" w:rsidSect="00BC229E">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9A48" w14:textId="77777777" w:rsidR="00366D02" w:rsidRDefault="00366D02">
      <w:r>
        <w:separator/>
      </w:r>
    </w:p>
  </w:endnote>
  <w:endnote w:type="continuationSeparator" w:id="0">
    <w:p w14:paraId="1CBE8EDF" w14:textId="77777777" w:rsidR="00366D02" w:rsidRDefault="0036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930F" w14:textId="77777777" w:rsidR="00E35AB7" w:rsidRPr="00F8747C" w:rsidRDefault="00E35AB7"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C229E">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C229E">
      <w:rPr>
        <w:rStyle w:val="af3"/>
        <w:noProof/>
        <w:rtl/>
      </w:rPr>
      <w:t>4</w:t>
    </w:r>
    <w:r w:rsidRPr="00F8747C">
      <w:rPr>
        <w:rStyle w:val="af3"/>
      </w:rPr>
      <w:fldChar w:fldCharType="end"/>
    </w:r>
  </w:p>
  <w:p w14:paraId="264BA262" w14:textId="77777777" w:rsidR="00E35AB7" w:rsidRPr="00B065AC" w:rsidRDefault="00E35AB7"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6727" w14:textId="77777777" w:rsidR="00366D02" w:rsidRDefault="00366D02">
      <w:r>
        <w:separator/>
      </w:r>
    </w:p>
  </w:footnote>
  <w:footnote w:type="continuationSeparator" w:id="0">
    <w:p w14:paraId="6FF628F3" w14:textId="77777777" w:rsidR="00366D02" w:rsidRDefault="00366D02">
      <w:r>
        <w:continuationSeparator/>
      </w:r>
    </w:p>
  </w:footnote>
  <w:footnote w:id="1">
    <w:p w14:paraId="7AC6AAAE" w14:textId="77777777" w:rsidR="00B2524B" w:rsidRDefault="00B2524B" w:rsidP="003F374E">
      <w:pPr>
        <w:pStyle w:val="a3"/>
        <w:rPr>
          <w:rFonts w:hint="cs"/>
        </w:rPr>
      </w:pPr>
      <w:r>
        <w:rPr>
          <w:rStyle w:val="a5"/>
        </w:rPr>
        <w:footnoteRef/>
      </w:r>
      <w:r>
        <w:rPr>
          <w:rtl/>
        </w:rPr>
        <w:t xml:space="preserve"> </w:t>
      </w:r>
      <w:r>
        <w:rPr>
          <w:rFonts w:hint="cs"/>
          <w:rtl/>
        </w:rPr>
        <w:t>אתה כוונת ראשון זה בתנ"ך הוא על השפע הכלכלי והחקלאי הבא בזכות הגשם. כך נדרש פסוק זה ב</w:t>
      </w:r>
      <w:r>
        <w:rPr>
          <w:rtl/>
        </w:rPr>
        <w:t xml:space="preserve">פסיקתא דרב כהנא פיסקא ח - </w:t>
      </w:r>
      <w:r>
        <w:rPr>
          <w:rFonts w:hint="cs"/>
          <w:rtl/>
        </w:rPr>
        <w:t>ב</w:t>
      </w:r>
      <w:r>
        <w:rPr>
          <w:rtl/>
        </w:rPr>
        <w:t>מצות העומר</w:t>
      </w:r>
      <w:r w:rsidR="003F374E">
        <w:rPr>
          <w:rFonts w:hint="cs"/>
          <w:rtl/>
        </w:rPr>
        <w:t>: "</w:t>
      </w:r>
      <w:r w:rsidR="003F374E">
        <w:rPr>
          <w:rtl/>
        </w:rPr>
        <w:t>הוא שדוד אומ</w:t>
      </w:r>
      <w:r w:rsidR="003F374E">
        <w:rPr>
          <w:rFonts w:hint="cs"/>
          <w:rtl/>
        </w:rPr>
        <w:t xml:space="preserve">ר ... </w:t>
      </w:r>
      <w:r w:rsidR="003F374E">
        <w:rPr>
          <w:rtl/>
        </w:rPr>
        <w:t>אם גשם היא צריכה</w:t>
      </w:r>
      <w:r w:rsidR="003F374E">
        <w:rPr>
          <w:rFonts w:hint="cs"/>
          <w:rtl/>
        </w:rPr>
        <w:t xml:space="preserve"> -</w:t>
      </w:r>
      <w:r w:rsidR="003F374E">
        <w:rPr>
          <w:rtl/>
        </w:rPr>
        <w:t xml:space="preserve"> נדבות, אם טל היא צריכה</w:t>
      </w:r>
      <w:r w:rsidR="003F374E">
        <w:rPr>
          <w:rFonts w:hint="cs"/>
          <w:rtl/>
        </w:rPr>
        <w:t xml:space="preserve"> -</w:t>
      </w:r>
      <w:r w:rsidR="003F374E">
        <w:rPr>
          <w:rtl/>
        </w:rPr>
        <w:t xml:space="preserve"> תניף אלהים</w:t>
      </w:r>
      <w:r w:rsidR="003F374E">
        <w:rPr>
          <w:rFonts w:hint="cs"/>
          <w:rtl/>
        </w:rPr>
        <w:t>".</w:t>
      </w:r>
      <w:r w:rsidR="003F374E">
        <w:rPr>
          <w:rtl/>
        </w:rPr>
        <w:t xml:space="preserve"> </w:t>
      </w:r>
      <w:r>
        <w:rPr>
          <w:rFonts w:hint="cs"/>
          <w:rtl/>
        </w:rPr>
        <w:t>דרשות אחרות של חז"ל, קושרות פסוק זה ע</w:t>
      </w:r>
      <w:r w:rsidR="003F374E">
        <w:rPr>
          <w:rFonts w:hint="cs"/>
          <w:rtl/>
        </w:rPr>
        <w:t>ם</w:t>
      </w:r>
      <w:r>
        <w:rPr>
          <w:rFonts w:hint="cs"/>
          <w:rtl/>
        </w:rPr>
        <w:t xml:space="preserve"> מעמד הר סיני (שבת פח ע"ב, פסיקתא רבתי פיסא כ </w:t>
      </w:r>
      <w:r>
        <w:rPr>
          <w:rtl/>
        </w:rPr>
        <w:t>–</w:t>
      </w:r>
      <w:r>
        <w:rPr>
          <w:rFonts w:hint="cs"/>
          <w:rtl/>
        </w:rPr>
        <w:t xml:space="preserve"> מתן תורה</w:t>
      </w:r>
      <w:r w:rsidR="006A58CB">
        <w:rPr>
          <w:rFonts w:hint="cs"/>
          <w:rtl/>
        </w:rPr>
        <w:t>, מדרש תהלים סח ועוד</w:t>
      </w:r>
      <w:r>
        <w:rPr>
          <w:rFonts w:hint="cs"/>
          <w:rtl/>
        </w:rPr>
        <w:t>) וכן על תחיית המתים (חגיגה יב ע"ב).</w:t>
      </w:r>
    </w:p>
  </w:footnote>
  <w:footnote w:id="2">
    <w:p w14:paraId="328EC933" w14:textId="77777777" w:rsidR="00B2524B" w:rsidRDefault="00B2524B" w:rsidP="003F374E">
      <w:pPr>
        <w:pStyle w:val="a3"/>
        <w:rPr>
          <w:rFonts w:hint="cs"/>
        </w:rPr>
      </w:pPr>
      <w:r>
        <w:rPr>
          <w:rStyle w:val="a5"/>
        </w:rPr>
        <w:footnoteRef/>
      </w:r>
      <w:r>
        <w:rPr>
          <w:rtl/>
        </w:rPr>
        <w:t xml:space="preserve"> </w:t>
      </w:r>
      <w:r>
        <w:rPr>
          <w:rFonts w:hint="cs"/>
          <w:rtl/>
        </w:rPr>
        <w:t xml:space="preserve">אתה כוננת השני, גם הוא בספר תהלים, הוא על עשיית המשפט והצדק, וכמו שנראה להלן </w:t>
      </w:r>
      <w:r w:rsidR="003F374E">
        <w:rPr>
          <w:rFonts w:hint="cs"/>
          <w:rtl/>
        </w:rPr>
        <w:t xml:space="preserve">כך </w:t>
      </w:r>
      <w:r>
        <w:rPr>
          <w:rFonts w:hint="cs"/>
          <w:rtl/>
        </w:rPr>
        <w:t>גם ב</w:t>
      </w:r>
      <w:r>
        <w:rPr>
          <w:rtl/>
          <w:lang w:eastAsia="en-US"/>
        </w:rPr>
        <w:t xml:space="preserve">ישעיהו נד </w:t>
      </w:r>
      <w:r>
        <w:rPr>
          <w:rFonts w:hint="cs"/>
          <w:rtl/>
          <w:lang w:eastAsia="en-US"/>
        </w:rPr>
        <w:t>יד: "</w:t>
      </w:r>
      <w:r w:rsidRPr="001A7EE6">
        <w:rPr>
          <w:rtl/>
          <w:lang w:eastAsia="en-US"/>
        </w:rPr>
        <w:t>בִּצְדָקָה תִּכּוֹנָנִי</w:t>
      </w:r>
      <w:r>
        <w:rPr>
          <w:rFonts w:hint="cs"/>
          <w:rtl/>
          <w:lang w:eastAsia="en-US"/>
        </w:rPr>
        <w:t xml:space="preserve">". דרשות </w:t>
      </w:r>
      <w:r w:rsidR="003F374E">
        <w:rPr>
          <w:rFonts w:hint="cs"/>
          <w:rtl/>
          <w:lang w:eastAsia="en-US"/>
        </w:rPr>
        <w:t xml:space="preserve">נוספות </w:t>
      </w:r>
      <w:r>
        <w:rPr>
          <w:rFonts w:hint="cs"/>
          <w:rtl/>
          <w:lang w:eastAsia="en-US"/>
        </w:rPr>
        <w:t xml:space="preserve">על </w:t>
      </w:r>
      <w:r>
        <w:rPr>
          <w:rFonts w:hint="cs"/>
          <w:rtl/>
        </w:rPr>
        <w:t xml:space="preserve">"כוננת" ברוח זה נמצאות, למשל, בשמות רבה </w:t>
      </w:r>
      <w:r w:rsidR="006A58CB">
        <w:rPr>
          <w:rFonts w:hint="cs"/>
          <w:rtl/>
        </w:rPr>
        <w:t xml:space="preserve">ל א, בראש </w:t>
      </w:r>
      <w:r>
        <w:rPr>
          <w:rtl/>
        </w:rPr>
        <w:t>פרשת משפטים</w:t>
      </w:r>
      <w:r w:rsidR="006A58CB">
        <w:rPr>
          <w:rFonts w:hint="cs"/>
          <w:rtl/>
        </w:rPr>
        <w:t>: "</w:t>
      </w:r>
      <w:r>
        <w:rPr>
          <w:rtl/>
        </w:rPr>
        <w:t>אתה כוננת מישרים</w:t>
      </w:r>
      <w:r w:rsidR="006A58CB">
        <w:rPr>
          <w:rFonts w:hint="cs"/>
          <w:rtl/>
        </w:rPr>
        <w:t xml:space="preserve"> - </w:t>
      </w:r>
      <w:r>
        <w:rPr>
          <w:rtl/>
        </w:rPr>
        <w:t>אתה כוננת ישרות לאוהביך</w:t>
      </w:r>
      <w:r w:rsidR="006A58CB">
        <w:rPr>
          <w:rFonts w:hint="cs"/>
          <w:rtl/>
        </w:rPr>
        <w:t>.</w:t>
      </w:r>
      <w:r>
        <w:rPr>
          <w:rtl/>
        </w:rPr>
        <w:t xml:space="preserve"> שע"י המשפטים שנתת להם הם עושים מריבה זה עם זה ובאין לידי משפט והם עושין שלום</w:t>
      </w:r>
      <w:r w:rsidR="006A58CB">
        <w:rPr>
          <w:rFonts w:hint="cs"/>
          <w:rtl/>
        </w:rPr>
        <w:t>". ראה גם מדרשי תנחומא בראש פרשת משפטים וכמו כן מדרש תהלים צט.</w:t>
      </w:r>
    </w:p>
  </w:footnote>
  <w:footnote w:id="3">
    <w:p w14:paraId="2AC98A43" w14:textId="77777777" w:rsidR="00AF7D0F" w:rsidRDefault="00AF7D0F" w:rsidP="00AF7D0F">
      <w:pPr>
        <w:pStyle w:val="a3"/>
        <w:rPr>
          <w:rFonts w:hint="cs"/>
          <w:rtl/>
        </w:rPr>
      </w:pPr>
      <w:r>
        <w:rPr>
          <w:rStyle w:val="a5"/>
        </w:rPr>
        <w:footnoteRef/>
      </w:r>
      <w:r>
        <w:rPr>
          <w:rtl/>
        </w:rPr>
        <w:t xml:space="preserve"> </w:t>
      </w:r>
      <w:r>
        <w:rPr>
          <w:rFonts w:hint="cs"/>
          <w:rtl/>
          <w:lang w:eastAsia="en-US"/>
        </w:rPr>
        <w:t>הכינון כאן הוא של העולם כולו וסמך מהמקרא לכך נמצא בפסוק ב</w:t>
      </w:r>
      <w:r>
        <w:rPr>
          <w:rtl/>
          <w:lang w:eastAsia="en-US"/>
        </w:rPr>
        <w:t>ישעיהו מה</w:t>
      </w:r>
      <w:r>
        <w:rPr>
          <w:rFonts w:hint="cs"/>
          <w:rtl/>
          <w:lang w:eastAsia="en-US"/>
        </w:rPr>
        <w:t xml:space="preserve"> </w:t>
      </w:r>
      <w:r>
        <w:rPr>
          <w:rtl/>
          <w:lang w:eastAsia="en-US"/>
        </w:rPr>
        <w:t>יח</w:t>
      </w:r>
      <w:r>
        <w:rPr>
          <w:rFonts w:hint="cs"/>
          <w:rtl/>
          <w:lang w:eastAsia="en-US"/>
        </w:rPr>
        <w:t xml:space="preserve"> שנראה להלן. ראה כמו כן </w:t>
      </w:r>
      <w:r>
        <w:rPr>
          <w:rtl/>
          <w:lang w:eastAsia="en-US"/>
        </w:rPr>
        <w:t>תהלים קיט</w:t>
      </w:r>
      <w:r>
        <w:rPr>
          <w:rFonts w:hint="cs"/>
          <w:rtl/>
          <w:lang w:eastAsia="en-US"/>
        </w:rPr>
        <w:t xml:space="preserve"> צ: "</w:t>
      </w:r>
      <w:r>
        <w:rPr>
          <w:rtl/>
          <w:lang w:eastAsia="en-US"/>
        </w:rPr>
        <w:t>לְדֹר וָדֹר אֱמוּנָתֶךָ כּוֹנַנְתָּ אֶרֶץ וַתַּעֲמֹד</w:t>
      </w:r>
      <w:r>
        <w:rPr>
          <w:rFonts w:hint="cs"/>
          <w:rtl/>
          <w:lang w:eastAsia="en-US"/>
        </w:rPr>
        <w:t>", משלי ג יט: "</w:t>
      </w:r>
      <w:r>
        <w:rPr>
          <w:rtl/>
          <w:lang w:eastAsia="en-US"/>
        </w:rPr>
        <w:t>ה' בְּחָכְמָה יָסַד אָרֶץ כּוֹנֵן שָׁמַיִם בִּתְבוּנָה</w:t>
      </w:r>
      <w:r>
        <w:rPr>
          <w:rFonts w:hint="cs"/>
          <w:rtl/>
          <w:lang w:eastAsia="en-US"/>
        </w:rPr>
        <w:t>" ועוד. לא את כולם נוכל להביא.</w:t>
      </w:r>
    </w:p>
  </w:footnote>
  <w:footnote w:id="4">
    <w:p w14:paraId="10C9F2ED" w14:textId="77777777" w:rsidR="00E35AB7" w:rsidRDefault="00E35AB7">
      <w:pPr>
        <w:pStyle w:val="a3"/>
        <w:rPr>
          <w:rFonts w:hint="cs"/>
          <w:rtl/>
        </w:rPr>
      </w:pPr>
      <w:r>
        <w:rPr>
          <w:rStyle w:val="a5"/>
        </w:rPr>
        <w:footnoteRef/>
      </w:r>
      <w:r>
        <w:rPr>
          <w:rtl/>
        </w:rPr>
        <w:t xml:space="preserve"> </w:t>
      </w:r>
      <w:r>
        <w:rPr>
          <w:rFonts w:hint="cs"/>
          <w:rtl/>
          <w:lang w:eastAsia="en-US"/>
        </w:rPr>
        <w:t xml:space="preserve">ה"כנן" הראשון שמצאנו במקרא הוא בשירת הים, שם הקשר בין יציאת מצרים והכניסה לארץ הוא ישר וברור. קשר ברור בין ארבע כוסות ולשונות ראשונים של גאולה, בליל הסדר, ובין כוס חמישי של "והבאתי", שעדיין גם בימינו היא בספק (וכבר העירו על כך רבים, כולל הרב </w:t>
      </w:r>
      <w:smartTag w:uri="urn:schemas-microsoft-com:office:smarttags" w:element="PersonName">
        <w:smartTagPr>
          <w:attr w:name="ProductID" w:val="יואל בן נון"/>
        </w:smartTagPr>
        <w:r>
          <w:rPr>
            <w:rFonts w:hint="cs"/>
            <w:rtl/>
            <w:lang w:eastAsia="en-US"/>
          </w:rPr>
          <w:t>יואל בן נון</w:t>
        </w:r>
      </w:smartTag>
      <w:r>
        <w:rPr>
          <w:rFonts w:hint="cs"/>
          <w:rtl/>
          <w:lang w:eastAsia="en-US"/>
        </w:rPr>
        <w:t xml:space="preserve"> בספרו </w:t>
      </w:r>
      <w:hyperlink r:id="rId1" w:history="1">
        <w:r w:rsidRPr="00572213">
          <w:rPr>
            <w:rStyle w:val="Hyperlink"/>
            <w:rFonts w:hint="cs"/>
            <w:rtl/>
            <w:lang w:eastAsia="en-US"/>
          </w:rPr>
          <w:t xml:space="preserve">נס קיבוץ גלויות </w:t>
        </w:r>
        <w:r w:rsidRPr="00572213">
          <w:rPr>
            <w:rStyle w:val="Hyperlink"/>
            <w:rtl/>
            <w:lang w:eastAsia="en-US"/>
          </w:rPr>
          <w:t>–</w:t>
        </w:r>
        <w:r w:rsidRPr="00572213">
          <w:rPr>
            <w:rStyle w:val="Hyperlink"/>
            <w:rFonts w:hint="cs"/>
            <w:rtl/>
            <w:lang w:eastAsia="en-US"/>
          </w:rPr>
          <w:t xml:space="preserve"> כו</w:t>
        </w:r>
        <w:r w:rsidRPr="00572213">
          <w:rPr>
            <w:rStyle w:val="Hyperlink"/>
            <w:rFonts w:hint="cs"/>
            <w:rtl/>
            <w:lang w:eastAsia="en-US"/>
          </w:rPr>
          <w:t>ח</w:t>
        </w:r>
        <w:r w:rsidRPr="00572213">
          <w:rPr>
            <w:rStyle w:val="Hyperlink"/>
            <w:rFonts w:hint="cs"/>
            <w:rtl/>
            <w:lang w:eastAsia="en-US"/>
          </w:rPr>
          <w:t>ה של יהדות ישראלית</w:t>
        </w:r>
      </w:hyperlink>
      <w:r>
        <w:rPr>
          <w:rFonts w:hint="cs"/>
          <w:rtl/>
          <w:lang w:eastAsia="en-US"/>
        </w:rPr>
        <w:t xml:space="preserve">, ידיעות אחרונות, 2011, תל אביב </w:t>
      </w:r>
      <w:r>
        <w:rPr>
          <w:rtl/>
          <w:lang w:eastAsia="en-US"/>
        </w:rPr>
        <w:t>–</w:t>
      </w:r>
      <w:r>
        <w:rPr>
          <w:rFonts w:hint="cs"/>
          <w:rtl/>
          <w:lang w:eastAsia="en-US"/>
        </w:rPr>
        <w:t xml:space="preserve"> שיצא לכבוד יום העצמאות השתא). עכ"פ, זה ה "כנן" הראשון במקרא ולאחריו יש "כננים" רבים ולא את כולם נוכל כמובן להביא.</w:t>
      </w:r>
    </w:p>
  </w:footnote>
  <w:footnote w:id="5">
    <w:p w14:paraId="2E79259F" w14:textId="77777777" w:rsidR="00E35AB7" w:rsidRDefault="00E35AB7" w:rsidP="00BC229E">
      <w:pPr>
        <w:pStyle w:val="a3"/>
        <w:rPr>
          <w:rFonts w:hint="cs"/>
          <w:rtl/>
        </w:rPr>
      </w:pPr>
      <w:r>
        <w:rPr>
          <w:rStyle w:val="a5"/>
        </w:rPr>
        <w:footnoteRef/>
      </w:r>
      <w:r>
        <w:rPr>
          <w:rtl/>
        </w:rPr>
        <w:t xml:space="preserve"> </w:t>
      </w:r>
      <w:r>
        <w:rPr>
          <w:rFonts w:hint="cs"/>
          <w:rtl/>
          <w:lang w:eastAsia="en-US"/>
        </w:rPr>
        <w:t>הפסוק אומר שהקב"ה הוא שיכונן את בית המקדש. באה הגמרא ואומרת: לא, כי מעשה בני אדם הוא, מעשה הצדיקים: דוד שהכין ושלמה שבנה</w:t>
      </w:r>
      <w:r w:rsidR="00AF7D0F">
        <w:rPr>
          <w:rFonts w:hint="cs"/>
          <w:rtl/>
          <w:lang w:eastAsia="en-US"/>
        </w:rPr>
        <w:t xml:space="preserve">, </w:t>
      </w:r>
      <w:r>
        <w:rPr>
          <w:rFonts w:hint="cs"/>
          <w:rtl/>
          <w:lang w:eastAsia="en-US"/>
        </w:rPr>
        <w:t xml:space="preserve">ועולי </w:t>
      </w:r>
      <w:smartTag w:uri="urn:schemas-microsoft-com:office:smarttags" w:element="PersonName">
        <w:smartTagPr>
          <w:attr w:name="ProductID" w:val="בית שני"/>
        </w:smartTagPr>
        <w:r>
          <w:rPr>
            <w:rFonts w:hint="cs"/>
            <w:rtl/>
            <w:lang w:eastAsia="en-US"/>
          </w:rPr>
          <w:t>בית שני</w:t>
        </w:r>
      </w:smartTag>
      <w:r>
        <w:rPr>
          <w:rFonts w:hint="cs"/>
          <w:rtl/>
          <w:lang w:eastAsia="en-US"/>
        </w:rPr>
        <w:t xml:space="preserve"> שמסרו נפשם על בנין המקדש והחומה בשתי ידיהם - האחת מחזקת השלח והשנייה עושה במלאכה. (</w:t>
      </w:r>
      <w:hyperlink r:id="rId2" w:history="1">
        <w:r w:rsidRPr="00572213">
          <w:rPr>
            <w:rStyle w:val="Hyperlink"/>
            <w:rFonts w:hint="cs"/>
            <w:rtl/>
            <w:lang w:eastAsia="en-US"/>
          </w:rPr>
          <w:t>נח</w:t>
        </w:r>
        <w:r w:rsidRPr="00572213">
          <w:rPr>
            <w:rStyle w:val="Hyperlink"/>
            <w:rFonts w:hint="cs"/>
            <w:rtl/>
            <w:lang w:eastAsia="en-US"/>
          </w:rPr>
          <w:t>מ</w:t>
        </w:r>
        <w:r w:rsidRPr="00572213">
          <w:rPr>
            <w:rStyle w:val="Hyperlink"/>
            <w:rFonts w:hint="cs"/>
            <w:rtl/>
            <w:lang w:eastAsia="en-US"/>
          </w:rPr>
          <w:t>י</w:t>
        </w:r>
        <w:r w:rsidRPr="00572213">
          <w:rPr>
            <w:rStyle w:val="Hyperlink"/>
            <w:rFonts w:hint="cs"/>
            <w:rtl/>
            <w:lang w:eastAsia="en-US"/>
          </w:rPr>
          <w:t>ה ד</w:t>
        </w:r>
      </w:hyperlink>
      <w:r>
        <w:rPr>
          <w:rFonts w:hint="cs"/>
          <w:rtl/>
          <w:lang w:eastAsia="en-US"/>
        </w:rPr>
        <w:t xml:space="preserve"> יא) לעומת מדרש זה ראה את </w:t>
      </w:r>
      <w:r w:rsidRPr="006F10B5">
        <w:rPr>
          <w:rtl/>
          <w:lang w:eastAsia="en-US"/>
        </w:rPr>
        <w:t>מכילתא דרבי ישמעאל בשלח - מסכתא דשירה פרשה י</w:t>
      </w:r>
      <w:r>
        <w:rPr>
          <w:rFonts w:hint="cs"/>
          <w:rtl/>
          <w:lang w:eastAsia="en-US"/>
        </w:rPr>
        <w:t xml:space="preserve"> על הפסוק: "</w:t>
      </w:r>
      <w:r w:rsidRPr="006F10B5">
        <w:rPr>
          <w:rtl/>
          <w:lang w:eastAsia="en-US"/>
        </w:rPr>
        <w:t>מקדש ה' כוננו ידיך</w:t>
      </w:r>
      <w:r>
        <w:rPr>
          <w:rFonts w:hint="cs"/>
          <w:rtl/>
          <w:lang w:eastAsia="en-US"/>
        </w:rPr>
        <w:t xml:space="preserve"> - </w:t>
      </w:r>
      <w:r w:rsidRPr="006F10B5">
        <w:rPr>
          <w:rtl/>
          <w:lang w:eastAsia="en-US"/>
        </w:rPr>
        <w:t xml:space="preserve">חביב בית המקדש לפני </w:t>
      </w:r>
      <w:r>
        <w:rPr>
          <w:rtl/>
          <w:lang w:eastAsia="en-US"/>
        </w:rPr>
        <w:t>הקב"ה</w:t>
      </w:r>
      <w:r>
        <w:rPr>
          <w:rFonts w:hint="cs"/>
          <w:rtl/>
          <w:lang w:eastAsia="en-US"/>
        </w:rPr>
        <w:t>.</w:t>
      </w:r>
      <w:r w:rsidRPr="006F10B5">
        <w:rPr>
          <w:rtl/>
          <w:lang w:eastAsia="en-US"/>
        </w:rPr>
        <w:t xml:space="preserve"> שכשברא ה</w:t>
      </w:r>
      <w:r>
        <w:rPr>
          <w:rFonts w:hint="cs"/>
          <w:rtl/>
          <w:lang w:eastAsia="en-US"/>
        </w:rPr>
        <w:t>ק</w:t>
      </w:r>
      <w:r w:rsidRPr="006F10B5">
        <w:rPr>
          <w:rtl/>
          <w:lang w:eastAsia="en-US"/>
        </w:rPr>
        <w:t>ב"ה את עולמו</w:t>
      </w:r>
      <w:r>
        <w:rPr>
          <w:rFonts w:hint="cs"/>
          <w:rtl/>
          <w:lang w:eastAsia="en-US"/>
        </w:rPr>
        <w:t>,</w:t>
      </w:r>
      <w:r w:rsidRPr="006F10B5">
        <w:rPr>
          <w:rtl/>
          <w:lang w:eastAsia="en-US"/>
        </w:rPr>
        <w:t xml:space="preserve"> לא בראו אלא בידו אחת</w:t>
      </w:r>
      <w:r>
        <w:rPr>
          <w:rFonts w:hint="cs"/>
          <w:rtl/>
          <w:lang w:eastAsia="en-US"/>
        </w:rPr>
        <w:t>,</w:t>
      </w:r>
      <w:r w:rsidRPr="006F10B5">
        <w:rPr>
          <w:rtl/>
          <w:lang w:eastAsia="en-US"/>
        </w:rPr>
        <w:t xml:space="preserve"> שנ</w:t>
      </w:r>
      <w:r>
        <w:rPr>
          <w:rFonts w:hint="cs"/>
          <w:rtl/>
          <w:lang w:eastAsia="en-US"/>
        </w:rPr>
        <w:t xml:space="preserve">אמר: </w:t>
      </w:r>
      <w:r w:rsidRPr="006F10B5">
        <w:rPr>
          <w:rtl/>
          <w:lang w:eastAsia="en-US"/>
        </w:rPr>
        <w:t>אף ידי יסדה ארץ (ישעיה מח יג)</w:t>
      </w:r>
      <w:r>
        <w:rPr>
          <w:rFonts w:hint="cs"/>
          <w:rtl/>
          <w:lang w:eastAsia="en-US"/>
        </w:rPr>
        <w:t>.</w:t>
      </w:r>
      <w:r w:rsidRPr="006F10B5">
        <w:rPr>
          <w:rtl/>
          <w:lang w:eastAsia="en-US"/>
        </w:rPr>
        <w:t xml:space="preserve"> וכשבא לבנות בית המקדש כביכול בשתי ידיו</w:t>
      </w:r>
      <w:r>
        <w:rPr>
          <w:rFonts w:hint="cs"/>
          <w:rtl/>
          <w:lang w:eastAsia="en-US"/>
        </w:rPr>
        <w:t>,</w:t>
      </w:r>
      <w:r w:rsidRPr="006F10B5">
        <w:rPr>
          <w:rtl/>
          <w:lang w:eastAsia="en-US"/>
        </w:rPr>
        <w:t xml:space="preserve"> שנ</w:t>
      </w:r>
      <w:r>
        <w:rPr>
          <w:rFonts w:hint="cs"/>
          <w:rtl/>
          <w:lang w:eastAsia="en-US"/>
        </w:rPr>
        <w:t xml:space="preserve">אמר: </w:t>
      </w:r>
      <w:r w:rsidRPr="006F10B5">
        <w:rPr>
          <w:rtl/>
          <w:lang w:eastAsia="en-US"/>
        </w:rPr>
        <w:t>מקדש ה' כוננו ידיך</w:t>
      </w:r>
      <w:r>
        <w:rPr>
          <w:rFonts w:hint="cs"/>
          <w:rtl/>
          <w:lang w:eastAsia="en-US"/>
        </w:rPr>
        <w:t>". ומוסיף שם המדרש ודורש את הפסוק שלאחריו</w:t>
      </w:r>
      <w:r w:rsidRPr="009725DD">
        <w:rPr>
          <w:rFonts w:hint="cs"/>
          <w:rtl/>
          <w:lang w:eastAsia="en-US"/>
        </w:rPr>
        <w:t xml:space="preserve"> </w:t>
      </w:r>
      <w:r>
        <w:rPr>
          <w:rFonts w:hint="cs"/>
          <w:rtl/>
          <w:lang w:eastAsia="en-US"/>
        </w:rPr>
        <w:t>החותם את השירה: "</w:t>
      </w:r>
      <w:r w:rsidRPr="006F10B5">
        <w:rPr>
          <w:rtl/>
          <w:lang w:eastAsia="en-US"/>
        </w:rPr>
        <w:t>ה' ימלוך לעולם ועד</w:t>
      </w:r>
      <w:r>
        <w:rPr>
          <w:rFonts w:hint="cs"/>
          <w:rtl/>
          <w:lang w:eastAsia="en-US"/>
        </w:rPr>
        <w:t xml:space="preserve"> - </w:t>
      </w:r>
      <w:r w:rsidRPr="006F10B5">
        <w:rPr>
          <w:rtl/>
          <w:lang w:eastAsia="en-US"/>
        </w:rPr>
        <w:t>ר' יוסי הגלילי אומר</w:t>
      </w:r>
      <w:r>
        <w:rPr>
          <w:rFonts w:hint="cs"/>
          <w:rtl/>
          <w:lang w:eastAsia="en-US"/>
        </w:rPr>
        <w:t>:</w:t>
      </w:r>
      <w:r w:rsidRPr="006F10B5">
        <w:rPr>
          <w:rtl/>
          <w:lang w:eastAsia="en-US"/>
        </w:rPr>
        <w:t xml:space="preserve"> א</w:t>
      </w:r>
      <w:r>
        <w:rPr>
          <w:rFonts w:hint="cs"/>
          <w:rtl/>
          <w:lang w:eastAsia="en-US"/>
        </w:rPr>
        <w:t>י</w:t>
      </w:r>
      <w:r w:rsidRPr="006F10B5">
        <w:rPr>
          <w:rtl/>
          <w:lang w:eastAsia="en-US"/>
        </w:rPr>
        <w:t>לו אמרו ישראל על הים ה' מלך לעולם ועד</w:t>
      </w:r>
      <w:r>
        <w:rPr>
          <w:rFonts w:hint="cs"/>
          <w:rtl/>
          <w:lang w:eastAsia="en-US"/>
        </w:rPr>
        <w:t>,</w:t>
      </w:r>
      <w:r w:rsidRPr="006F10B5">
        <w:rPr>
          <w:rtl/>
          <w:lang w:eastAsia="en-US"/>
        </w:rPr>
        <w:t xml:space="preserve"> לא היתה אומה ולשון שולטת בהן לעולם</w:t>
      </w:r>
      <w:r>
        <w:rPr>
          <w:rFonts w:hint="cs"/>
          <w:rtl/>
          <w:lang w:eastAsia="en-US"/>
        </w:rPr>
        <w:t>.</w:t>
      </w:r>
      <w:r w:rsidRPr="006F10B5">
        <w:rPr>
          <w:rtl/>
          <w:lang w:eastAsia="en-US"/>
        </w:rPr>
        <w:t xml:space="preserve"> אלא אמרו ה' ימלוך לעולם ועד לעתיד לב</w:t>
      </w:r>
      <w:r>
        <w:rPr>
          <w:rFonts w:hint="cs"/>
          <w:rtl/>
          <w:lang w:eastAsia="en-US"/>
        </w:rPr>
        <w:t>ו</w:t>
      </w:r>
      <w:r w:rsidRPr="006F10B5">
        <w:rPr>
          <w:rtl/>
          <w:lang w:eastAsia="en-US"/>
        </w:rPr>
        <w:t>א</w:t>
      </w:r>
      <w:r>
        <w:rPr>
          <w:rFonts w:hint="cs"/>
          <w:rtl/>
          <w:lang w:eastAsia="en-US"/>
        </w:rPr>
        <w:t>". שני המדרשים חלוקים על שתי הידיים המכוננות את בנין בית המקדש, אבל מסכימים שהוא חשוב ונחשב יותר מבריאת העולם. ואם עם ישראל יידע לכוון את השעה ולא לדחות את הישועה "לעתיד לבוא" ו"לימות המשיח", גם אומות העולם יכבדו אותו ושוב לא ישלטו בו. "</w:t>
      </w:r>
      <w:r w:rsidRPr="006F10B5">
        <w:rPr>
          <w:rtl/>
          <w:lang w:eastAsia="en-US"/>
        </w:rPr>
        <w:t>על עמך צאן מרעיתיך זרע אברהם אוהבך בני יחידך יצחק עדת יעקב בנך בכורך גפן שהסעתה ממצרים וכנה אשר נטעה ימינך</w:t>
      </w:r>
      <w:r>
        <w:rPr>
          <w:rFonts w:hint="cs"/>
          <w:rtl/>
          <w:lang w:eastAsia="en-US"/>
        </w:rPr>
        <w:t>" כפי שממשיך ומסיים שם מדרש המכילתא</w:t>
      </w:r>
      <w:r w:rsidRPr="006F10B5">
        <w:rPr>
          <w:rtl/>
          <w:lang w:eastAsia="en-US"/>
        </w:rPr>
        <w:t>.</w:t>
      </w:r>
    </w:p>
  </w:footnote>
  <w:footnote w:id="6">
    <w:p w14:paraId="78A50F16" w14:textId="77777777" w:rsidR="00E35AB7" w:rsidRDefault="00E35AB7">
      <w:pPr>
        <w:pStyle w:val="a3"/>
        <w:rPr>
          <w:rFonts w:hint="cs"/>
          <w:rtl/>
        </w:rPr>
      </w:pPr>
      <w:r>
        <w:rPr>
          <w:rStyle w:val="a5"/>
        </w:rPr>
        <w:footnoteRef/>
      </w:r>
      <w:r>
        <w:rPr>
          <w:rtl/>
        </w:rPr>
        <w:t xml:space="preserve"> </w:t>
      </w:r>
      <w:r>
        <w:rPr>
          <w:rFonts w:hint="cs"/>
          <w:rtl/>
          <w:lang w:eastAsia="en-US"/>
        </w:rPr>
        <w:t>פסוק זה לקוח מתפילת דוד לאחר שנתן הנביא מבשר לו שלא הוא יבנה הבית כי אם שלמה בנו. ראה הפסוקים הפיוטיים שם: "</w:t>
      </w:r>
      <w:r>
        <w:rPr>
          <w:rtl/>
          <w:lang w:eastAsia="en-US"/>
        </w:rPr>
        <w:t>מִי אָנֹכִי אֲדֹנָי ה' וּמִי בֵיתִי כִּי הֲבִיאֹתַנִי עַד הֲלֹם:</w:t>
      </w:r>
      <w:r>
        <w:rPr>
          <w:rFonts w:hint="cs"/>
          <w:rtl/>
          <w:lang w:eastAsia="en-US"/>
        </w:rPr>
        <w:t xml:space="preserve"> </w:t>
      </w:r>
      <w:r>
        <w:rPr>
          <w:rtl/>
          <w:lang w:eastAsia="en-US"/>
        </w:rPr>
        <w:t>וַתִּקְטַן עוֹד זֹאת בְּעֵינֶיךָ אֲדֹנָי ה' וַתְּדַבֵּר גַּם אֶל בֵּית עַבְדְּךָ לְמֵרָחוֹק וְזֹאת תּוֹרַת הָאָדָם אֲדֹנָי ה'</w:t>
      </w:r>
      <w:r>
        <w:rPr>
          <w:rFonts w:hint="cs"/>
          <w:rtl/>
          <w:lang w:eastAsia="en-US"/>
        </w:rPr>
        <w:t xml:space="preserve"> ... </w:t>
      </w:r>
      <w:r>
        <w:rPr>
          <w:rtl/>
          <w:lang w:eastAsia="en-US"/>
        </w:rPr>
        <w:t>עַל כֵּן גָּדַלְתָּ אֲדֹנָי ה' כִּי אֵין כָּמוֹךָ וְאֵין אֱלֹהִים זוּלָתֶךָ בְּכֹל אֲשֶׁר שָׁמַעְנוּ בְּאָזְנֵינוּ:</w:t>
      </w:r>
      <w:r>
        <w:rPr>
          <w:rFonts w:hint="cs"/>
          <w:rtl/>
          <w:lang w:eastAsia="en-US"/>
        </w:rPr>
        <w:t xml:space="preserve"> </w:t>
      </w:r>
      <w:r>
        <w:rPr>
          <w:rtl/>
          <w:lang w:eastAsia="en-US"/>
        </w:rPr>
        <w:t>וּמִי כְעַמְּךָ כְּיִשְׂרָאֵל גּוֹי אֶחָד בָּאָרֶץ אֲשֶׁר הָלְכוּ אֱלֹהִים לִפְדּוֹת לוֹ לְעָם וְלָשׂוּם לוֹ שֵׁם וְלַעֲשׂוֹת לָכֶם הַגְּדוּלָּה וְנֹרָאוֹת לְאַרְצֶךָ מִפְּנֵי עַמְּךָ אֲשֶׁר פָּדִיתָ לְּךָ מִמִּצְרַיִם גּוֹיִם וֵאלֹהָיו</w:t>
      </w:r>
      <w:r>
        <w:rPr>
          <w:rFonts w:hint="cs"/>
          <w:rtl/>
          <w:lang w:eastAsia="en-US"/>
        </w:rPr>
        <w:t>". ראה שם התפילה במלואה שם וכן המקבילה בדברי הימים א פרק יז.</w:t>
      </w:r>
    </w:p>
  </w:footnote>
  <w:footnote w:id="7">
    <w:p w14:paraId="6F40C663" w14:textId="77777777" w:rsidR="00E35AB7" w:rsidRDefault="00E35AB7">
      <w:pPr>
        <w:pStyle w:val="a3"/>
        <w:rPr>
          <w:rFonts w:hint="cs"/>
          <w:rtl/>
        </w:rPr>
      </w:pPr>
      <w:r>
        <w:rPr>
          <w:rStyle w:val="a5"/>
        </w:rPr>
        <w:footnoteRef/>
      </w:r>
      <w:r>
        <w:rPr>
          <w:rtl/>
        </w:rPr>
        <w:t xml:space="preserve"> </w:t>
      </w:r>
      <w:r>
        <w:rPr>
          <w:rFonts w:hint="cs"/>
          <w:rtl/>
          <w:lang w:eastAsia="en-US"/>
        </w:rPr>
        <w:t>טוב שהאדם יהיה מוכן להתקדש וטוב שעם יתכונן להיות לעם לה'. אמנם, הקב"ה יקבל את כולם, גם את הבלתי מוכנים, יבוננם, יכינם ויכוננם. ומכל שכן וביתר שאת ויתר עז, את מי שכבר הכין עצמו לעצמאות ולגאולה. או אז גם המלכות לא תרחק ממנו.</w:t>
      </w:r>
    </w:p>
  </w:footnote>
  <w:footnote w:id="8">
    <w:p w14:paraId="2307A67F" w14:textId="77777777" w:rsidR="00E35AB7" w:rsidRDefault="00E35AB7">
      <w:pPr>
        <w:pStyle w:val="a3"/>
        <w:rPr>
          <w:rFonts w:hint="cs"/>
          <w:rtl/>
        </w:rPr>
      </w:pPr>
      <w:r>
        <w:rPr>
          <w:rStyle w:val="a5"/>
        </w:rPr>
        <w:footnoteRef/>
      </w:r>
      <w:r>
        <w:rPr>
          <w:rtl/>
        </w:rPr>
        <w:t xml:space="preserve"> </w:t>
      </w:r>
      <w:r>
        <w:rPr>
          <w:rFonts w:hint="cs"/>
          <w:rtl/>
          <w:lang w:eastAsia="en-US"/>
        </w:rPr>
        <w:t>ורש"י אומר כל זאת בקצירת האומר: "</w:t>
      </w:r>
      <w:r>
        <w:rPr>
          <w:rtl/>
          <w:lang w:eastAsia="en-US"/>
        </w:rPr>
        <w:t>לא תוהו בראה - כי לשבת יצרה</w:t>
      </w:r>
      <w:r>
        <w:rPr>
          <w:rFonts w:hint="cs"/>
          <w:rtl/>
          <w:lang w:eastAsia="en-US"/>
        </w:rPr>
        <w:t xml:space="preserve">". ובמדרש </w:t>
      </w:r>
      <w:r>
        <w:rPr>
          <w:rtl/>
          <w:lang w:eastAsia="en-US"/>
        </w:rPr>
        <w:t>אליהו זוטא (איש שלום) פרשה ג</w:t>
      </w:r>
      <w:r>
        <w:rPr>
          <w:rFonts w:hint="cs"/>
          <w:rtl/>
          <w:lang w:eastAsia="en-US"/>
        </w:rPr>
        <w:t xml:space="preserve">: " ... </w:t>
      </w:r>
      <w:r>
        <w:rPr>
          <w:rtl/>
          <w:lang w:eastAsia="en-US"/>
        </w:rPr>
        <w:t>שנאמר</w:t>
      </w:r>
      <w:r>
        <w:rPr>
          <w:rFonts w:hint="cs"/>
          <w:rtl/>
          <w:lang w:eastAsia="en-US"/>
        </w:rPr>
        <w:t>:</w:t>
      </w:r>
      <w:r>
        <w:rPr>
          <w:rtl/>
          <w:lang w:eastAsia="en-US"/>
        </w:rPr>
        <w:t xml:space="preserve"> כה אמר ה' בורא השמים הוא האלהים יוצר הארץ ועושה הוא כוננה לא תוהו בראה לשבת יצרה אני ה' ואין עוד (ישעיה מ"ה י"ח)</w:t>
      </w:r>
      <w:r>
        <w:rPr>
          <w:rFonts w:hint="cs"/>
          <w:rtl/>
          <w:lang w:eastAsia="en-US"/>
        </w:rPr>
        <w:t xml:space="preserve"> - </w:t>
      </w:r>
      <w:r>
        <w:rPr>
          <w:rtl/>
          <w:lang w:eastAsia="en-US"/>
        </w:rPr>
        <w:t>צא ולמד מדרך ארץ, כלום אדם בונה בית, אלא על מנת להכניס בו פירות, ולהכניס בו כלים ולהכניס בו כספים, או להצית בו את האור</w:t>
      </w:r>
      <w:r>
        <w:rPr>
          <w:rFonts w:hint="cs"/>
          <w:rtl/>
          <w:lang w:eastAsia="en-US"/>
        </w:rPr>
        <w:t>". והיכן ניצור ונשב? היכן נשלים את בריאת העולם ע"י הקב"ה? לאורך כל הדורות הטיבו יהודים לעשות זאת בכל ארצות תבל והיו מחלוצי הבונים והמפתחים, המדענים וההוגים. ופעם אחר פעם השיבו להם בתוהו, בהרס היצירה וברעה תחת טובה. ודורנו זכה לכונן ולהתכונן, לשבת ליצור, בבניין, בחקלאות, במדע ובכל מלאכה, בארצו שלו המשתמרת. ואף תורת ארץ ישראל משבחת ועולה מתוך ישיבה של יצירה זו שיש בה קביעות והמשכיות.</w:t>
      </w:r>
      <w:r>
        <w:rPr>
          <w:rFonts w:hint="cs"/>
          <w:rtl/>
        </w:rPr>
        <w:t xml:space="preserve"> ראה דברינו </w:t>
      </w:r>
      <w:hyperlink r:id="rId3" w:history="1">
        <w:r w:rsidRPr="00AD4E98">
          <w:rPr>
            <w:rStyle w:val="Hyperlink"/>
            <w:rFonts w:hint="cs"/>
            <w:rtl/>
          </w:rPr>
          <w:t>לעובדה ולשומרה</w:t>
        </w:r>
      </w:hyperlink>
      <w:r>
        <w:rPr>
          <w:rFonts w:hint="cs"/>
          <w:rtl/>
        </w:rPr>
        <w:t xml:space="preserve"> בפרשת בראשית.</w:t>
      </w:r>
    </w:p>
  </w:footnote>
  <w:footnote w:id="9">
    <w:p w14:paraId="778B2A94" w14:textId="77777777" w:rsidR="00E35AB7" w:rsidRDefault="00E35AB7" w:rsidP="00AD4E98">
      <w:pPr>
        <w:pStyle w:val="a3"/>
        <w:rPr>
          <w:rFonts w:hint="cs"/>
          <w:rtl/>
        </w:rPr>
      </w:pPr>
      <w:r>
        <w:rPr>
          <w:rStyle w:val="a5"/>
        </w:rPr>
        <w:footnoteRef/>
      </w:r>
      <w:r>
        <w:rPr>
          <w:rtl/>
        </w:rPr>
        <w:t xml:space="preserve"> </w:t>
      </w:r>
      <w:r>
        <w:rPr>
          <w:rFonts w:hint="cs"/>
          <w:rtl/>
          <w:lang w:eastAsia="en-US"/>
        </w:rPr>
        <w:t>זה הפסוק מהנחמה הנחמה החמישית שאנו קוראים בפרשת כי תצא (שהיא גם הפטרת פרשת נח): "רני עקרה לא ילדה".</w:t>
      </w:r>
    </w:p>
  </w:footnote>
  <w:footnote w:id="10">
    <w:p w14:paraId="30ED64CE" w14:textId="77777777" w:rsidR="00E35AB7" w:rsidRDefault="00E35AB7" w:rsidP="00AF7D0F">
      <w:pPr>
        <w:pStyle w:val="a3"/>
        <w:rPr>
          <w:rFonts w:hint="cs"/>
          <w:rtl/>
        </w:rPr>
      </w:pPr>
      <w:r>
        <w:rPr>
          <w:rStyle w:val="a5"/>
        </w:rPr>
        <w:footnoteRef/>
      </w:r>
      <w:r>
        <w:rPr>
          <w:rtl/>
        </w:rPr>
        <w:t xml:space="preserve"> </w:t>
      </w:r>
      <w:r w:rsidR="00AF7D0F">
        <w:rPr>
          <w:rFonts w:hint="cs"/>
          <w:rtl/>
          <w:lang w:eastAsia="en-US"/>
        </w:rPr>
        <w:t xml:space="preserve">משלח ידם. </w:t>
      </w:r>
      <w:r>
        <w:rPr>
          <w:rFonts w:hint="cs"/>
          <w:rtl/>
          <w:lang w:eastAsia="en-US"/>
        </w:rPr>
        <w:t xml:space="preserve">הקשר בין צדקה לגאולה ולשיבה לארץ הוא ידוע ומופיע במקומות רבים. הסולידריות והערבות ההדדית חשובים מאד לכינון מפעל ההתיישבות, קיבוץ הגלויות ובניית חברה מלוכדת. וכאן רק נשלים ממדרשים ופרשנים הדורשים את הפסוק הזה בישעיהו. ראה </w:t>
      </w:r>
      <w:r w:rsidRPr="00442486">
        <w:rPr>
          <w:rtl/>
          <w:lang w:eastAsia="en-US"/>
        </w:rPr>
        <w:t>אליהו רבה (איש שלום) פרשה כז</w:t>
      </w:r>
      <w:r>
        <w:rPr>
          <w:rFonts w:hint="cs"/>
          <w:rtl/>
          <w:lang w:eastAsia="en-US"/>
        </w:rPr>
        <w:t xml:space="preserve">: " ... </w:t>
      </w:r>
      <w:r w:rsidRPr="00442486">
        <w:rPr>
          <w:rtl/>
          <w:lang w:eastAsia="en-US"/>
        </w:rPr>
        <w:t>מיכן אמרו</w:t>
      </w:r>
      <w:r>
        <w:rPr>
          <w:rFonts w:hint="cs"/>
          <w:rtl/>
          <w:lang w:eastAsia="en-US"/>
        </w:rPr>
        <w:t>:</w:t>
      </w:r>
      <w:r w:rsidRPr="00442486">
        <w:rPr>
          <w:rtl/>
          <w:lang w:eastAsia="en-US"/>
        </w:rPr>
        <w:t xml:space="preserve"> יעשה אדם תורתו בשמחה ותחשב לו לצדקה, יפריש אדם תרומתו בשמחה ותחשב לו לצדקה, יתן אדם מעשרותיו בשמחה ותחשב לו לצדקה, שנאמר</w:t>
      </w:r>
      <w:r>
        <w:rPr>
          <w:rFonts w:hint="cs"/>
          <w:rtl/>
          <w:lang w:eastAsia="en-US"/>
        </w:rPr>
        <w:t>:</w:t>
      </w:r>
      <w:r w:rsidRPr="00442486">
        <w:rPr>
          <w:rtl/>
          <w:lang w:eastAsia="en-US"/>
        </w:rPr>
        <w:t xml:space="preserve"> כי אמרתי עולם חסד יבנה (תהלים פט ג)</w:t>
      </w:r>
      <w:r>
        <w:rPr>
          <w:rFonts w:hint="cs"/>
          <w:rtl/>
          <w:lang w:eastAsia="en-US"/>
        </w:rPr>
        <w:t>.</w:t>
      </w:r>
      <w:r w:rsidRPr="00442486">
        <w:rPr>
          <w:rtl/>
          <w:lang w:eastAsia="en-US"/>
        </w:rPr>
        <w:t xml:space="preserve"> אין העולם מתגדל אלא בצדקה, שנאמר</w:t>
      </w:r>
      <w:r>
        <w:rPr>
          <w:rFonts w:hint="cs"/>
          <w:rtl/>
          <w:lang w:eastAsia="en-US"/>
        </w:rPr>
        <w:t>:</w:t>
      </w:r>
      <w:r w:rsidRPr="00442486">
        <w:rPr>
          <w:rtl/>
          <w:lang w:eastAsia="en-US"/>
        </w:rPr>
        <w:t xml:space="preserve"> בצדקה תכונני וגו' (ישעיה נד יד)</w:t>
      </w:r>
      <w:r>
        <w:rPr>
          <w:rFonts w:hint="cs"/>
          <w:rtl/>
          <w:lang w:eastAsia="en-US"/>
        </w:rPr>
        <w:t xml:space="preserve">". ופירוש </w:t>
      </w:r>
      <w:r w:rsidRPr="00442486">
        <w:rPr>
          <w:rtl/>
          <w:lang w:eastAsia="en-US"/>
        </w:rPr>
        <w:t xml:space="preserve">אור החיים </w:t>
      </w:r>
      <w:r>
        <w:rPr>
          <w:rFonts w:hint="cs"/>
          <w:rtl/>
          <w:lang w:eastAsia="en-US"/>
        </w:rPr>
        <w:t>ל</w:t>
      </w:r>
      <w:r w:rsidRPr="00442486">
        <w:rPr>
          <w:rtl/>
          <w:lang w:eastAsia="en-US"/>
        </w:rPr>
        <w:t>דברים טו</w:t>
      </w:r>
      <w:r>
        <w:rPr>
          <w:rFonts w:hint="cs"/>
          <w:rtl/>
          <w:lang w:eastAsia="en-US"/>
        </w:rPr>
        <w:t xml:space="preserve"> יז ("כי יהיה בך אביון מאחד אחיך ... בארצך"): "</w:t>
      </w:r>
      <w:r w:rsidRPr="00442486">
        <w:rPr>
          <w:rtl/>
          <w:lang w:eastAsia="en-US"/>
        </w:rPr>
        <w:t>ואומרו בארצך העיר מקום תאותו היא ארץ הקדושה אשר ה' אלהיך נותן לך שהוא תאב מתי תפקד העיר היונה (צפני' ג') חמדת הלבבות, ויצו ה' לכל איש ישראל שלא יאמץ את לבבו וגו' אלא יתחזק בכל עוז ותעצומות למלאות חשק האחד המיוחד, כי באמצעות מעשה בני אדם ובפרט במצות הצדקה דכתיב (ישעי' נ"ד) בצדקה תכונני</w:t>
      </w:r>
      <w:r>
        <w:rPr>
          <w:rFonts w:hint="cs"/>
          <w:rtl/>
          <w:lang w:eastAsia="en-US"/>
        </w:rPr>
        <w:t>".</w:t>
      </w:r>
    </w:p>
  </w:footnote>
  <w:footnote w:id="11">
    <w:p w14:paraId="1E410230" w14:textId="77777777" w:rsidR="00E35AB7" w:rsidRDefault="00E35AB7">
      <w:pPr>
        <w:pStyle w:val="a3"/>
        <w:rPr>
          <w:rFonts w:hint="cs"/>
          <w:rtl/>
        </w:rPr>
      </w:pPr>
      <w:r>
        <w:rPr>
          <w:rStyle w:val="a5"/>
        </w:rPr>
        <w:footnoteRef/>
      </w:r>
      <w:r>
        <w:rPr>
          <w:rtl/>
        </w:rPr>
        <w:t xml:space="preserve"> </w:t>
      </w:r>
      <w:r>
        <w:rPr>
          <w:rFonts w:hint="cs"/>
          <w:rtl/>
          <w:lang w:eastAsia="en-US"/>
        </w:rPr>
        <w:t>פסוק זה הוא חלק מהפטרת פרשת נצבים, הנחמה השביעית והמסכמת: "שוש אשיש בה' תגל נפשי באלהי" - החותמת את שבע שבועות הנחמה ומעמידה אותנו בפתחה של השנה החדשה. ראה הפסוקים הנפלאים סביב הפסוק שלנו: "</w:t>
      </w:r>
      <w:r>
        <w:rPr>
          <w:rtl/>
          <w:lang w:eastAsia="en-US"/>
        </w:rPr>
        <w:t>לְמַעַן צִיּוֹן לֹא אֶחֱשֶׁה וּלְמַעַן יְרוּשָׁלִַם לֹא אֶשְׁקוֹט עַד יֵצֵא כַנֹּגַהּ צִדְקָהּ וִישׁוּעָתָהּ כְּלַפִּיד יִבְעָר:</w:t>
      </w:r>
      <w:r>
        <w:rPr>
          <w:rFonts w:hint="cs"/>
          <w:rtl/>
          <w:lang w:eastAsia="en-US"/>
        </w:rPr>
        <w:t xml:space="preserve"> </w:t>
      </w:r>
      <w:r>
        <w:rPr>
          <w:rtl/>
          <w:lang w:eastAsia="en-US"/>
        </w:rPr>
        <w:t>וְרָאוּ גוֹיִם צִדְקֵךְ וְכָל מְלָכִים כְּבוֹדֵךְ וְקֹרָא לָךְ שֵׁם חָדָשׁ אֲשֶׁר פִּי יְקֹוָק יִקֳּבֶנּוּ:</w:t>
      </w:r>
      <w:r>
        <w:rPr>
          <w:rFonts w:hint="cs"/>
          <w:rtl/>
          <w:lang w:eastAsia="en-US"/>
        </w:rPr>
        <w:t xml:space="preserve"> </w:t>
      </w:r>
      <w:r>
        <w:rPr>
          <w:rtl/>
          <w:lang w:eastAsia="en-US"/>
        </w:rPr>
        <w:t>וְהָיִית עֲטֶרֶת תִּפְאֶרֶת בְּיַד יְקֹוָק וצנוף וּצְנִיף מְלוּכָה בְּכַף אֱלֹהָיִךְ</w:t>
      </w:r>
      <w:r>
        <w:rPr>
          <w:rFonts w:hint="cs"/>
          <w:rtl/>
          <w:lang w:eastAsia="en-US"/>
        </w:rPr>
        <w:t xml:space="preserve"> ... </w:t>
      </w:r>
      <w:r>
        <w:rPr>
          <w:rtl/>
          <w:lang w:eastAsia="en-US"/>
        </w:rPr>
        <w:t>עַל חוֹמֹתַיִךְ יְרוּשָׁלִַם הִפְקַדְתִּי שֹׁמְרִים כָּל הַיּוֹם וְכָל הַלַּיְלָה תָּמִיד לֹא יֶחֱשׁוּ הַמַּזְכִּרִים אֶת יְקֹוָק אַל דֳּמִי לָכֶם</w:t>
      </w:r>
      <w:r>
        <w:rPr>
          <w:rFonts w:hint="cs"/>
          <w:rtl/>
          <w:lang w:eastAsia="en-US"/>
        </w:rPr>
        <w:t>". והפסוק החותם את ההפטרה שכולו גלות ותשועה, זיכרון ועצמאות: "</w:t>
      </w:r>
      <w:r>
        <w:rPr>
          <w:rtl/>
          <w:lang w:eastAsia="en-US"/>
        </w:rPr>
        <w:t>בְּכָל צָרָתָם לוֹ צָר וּמַלְאַךְ פָּנָיו הוֹשִׁיעָם בְּאַהֲבָתוֹ וּבְחֶמְלָתוֹ הוּא גְאָלָם וַיְנַטְּלֵם וַיְנַשְּׂאֵם כָּל יְמֵי עוֹלָם</w:t>
      </w:r>
      <w:r>
        <w:rPr>
          <w:rFonts w:hint="cs"/>
          <w:rtl/>
          <w:lang w:eastAsia="en-US"/>
        </w:rPr>
        <w:t>".</w:t>
      </w:r>
    </w:p>
  </w:footnote>
  <w:footnote w:id="12">
    <w:p w14:paraId="3EFDACA0" w14:textId="77777777" w:rsidR="00E35AB7" w:rsidRDefault="00E35AB7">
      <w:pPr>
        <w:pStyle w:val="a3"/>
        <w:rPr>
          <w:rFonts w:hint="cs"/>
        </w:rPr>
      </w:pPr>
      <w:r>
        <w:rPr>
          <w:rStyle w:val="a5"/>
        </w:rPr>
        <w:footnoteRef/>
      </w:r>
      <w:r>
        <w:rPr>
          <w:rtl/>
        </w:rPr>
        <w:t xml:space="preserve"> </w:t>
      </w:r>
      <w:r>
        <w:rPr>
          <w:rFonts w:hint="cs"/>
          <w:rtl/>
        </w:rPr>
        <w:t>מזמור שמקובל לומר ביום הזיכרון וכן בעתות צרה ומשבר.</w:t>
      </w:r>
    </w:p>
  </w:footnote>
  <w:footnote w:id="13">
    <w:p w14:paraId="24D45104" w14:textId="77777777" w:rsidR="00E35AB7" w:rsidRDefault="00E35AB7" w:rsidP="007F447E">
      <w:pPr>
        <w:pStyle w:val="a3"/>
        <w:rPr>
          <w:rFonts w:hint="cs"/>
          <w:rtl/>
        </w:rPr>
      </w:pPr>
      <w:r>
        <w:rPr>
          <w:rStyle w:val="a5"/>
        </w:rPr>
        <w:footnoteRef/>
      </w:r>
      <w:r>
        <w:rPr>
          <w:rtl/>
        </w:rPr>
        <w:t xml:space="preserve"> </w:t>
      </w:r>
      <w:r>
        <w:rPr>
          <w:rFonts w:hint="cs"/>
          <w:rtl/>
          <w:lang w:eastAsia="en-US"/>
        </w:rPr>
        <w:t>קהלת פרק ח פסוקים ד-ה. והפסוקים מובאים כאן בסדר הפוך, קודם פסוק ה ואח"כ ד, הכל לצען הדרשה על כוחו של הצדיק.</w:t>
      </w:r>
    </w:p>
  </w:footnote>
  <w:footnote w:id="14">
    <w:p w14:paraId="0034C699" w14:textId="77777777" w:rsidR="00E35AB7" w:rsidRDefault="00E35AB7" w:rsidP="007F447E">
      <w:pPr>
        <w:pStyle w:val="a3"/>
        <w:rPr>
          <w:rFonts w:hint="cs"/>
          <w:rtl/>
        </w:rPr>
      </w:pPr>
      <w:r>
        <w:rPr>
          <w:rStyle w:val="a5"/>
        </w:rPr>
        <w:footnoteRef/>
      </w:r>
      <w:r>
        <w:rPr>
          <w:rtl/>
        </w:rPr>
        <w:t xml:space="preserve"> </w:t>
      </w:r>
      <w:r>
        <w:rPr>
          <w:rFonts w:hint="cs"/>
          <w:rtl/>
        </w:rPr>
        <w:t>תהלים מד כד: "</w:t>
      </w:r>
      <w:r>
        <w:rPr>
          <w:rtl/>
        </w:rPr>
        <w:t>עוּרָה לָמָּה תִישַׁן אֲדֹנָי הָקִיצָה אַל תִּזְנַח לָנֶצַח</w:t>
      </w:r>
      <w:r>
        <w:rPr>
          <w:rFonts w:hint="cs"/>
          <w:rtl/>
        </w:rPr>
        <w:t>".</w:t>
      </w:r>
    </w:p>
  </w:footnote>
  <w:footnote w:id="15">
    <w:p w14:paraId="03B37B48" w14:textId="77777777" w:rsidR="00E35AB7" w:rsidRDefault="00E35AB7" w:rsidP="007D2008">
      <w:pPr>
        <w:pStyle w:val="a3"/>
        <w:rPr>
          <w:rFonts w:hint="cs"/>
        </w:rPr>
      </w:pPr>
      <w:r>
        <w:rPr>
          <w:rStyle w:val="a5"/>
        </w:rPr>
        <w:footnoteRef/>
      </w:r>
      <w:r>
        <w:rPr>
          <w:rtl/>
        </w:rPr>
        <w:t xml:space="preserve"> תהלים עח</w:t>
      </w:r>
      <w:r>
        <w:rPr>
          <w:rFonts w:hint="cs"/>
          <w:rtl/>
        </w:rPr>
        <w:t xml:space="preserve"> סה: "</w:t>
      </w:r>
      <w:r>
        <w:rPr>
          <w:rtl/>
        </w:rPr>
        <w:t>וַיִּקַץ כְּיָשֵׁן אֲדֹנָי כְּגִבּוֹר מִתְרוֹנֵן מִיָּיִן</w:t>
      </w:r>
      <w:r>
        <w:rPr>
          <w:rFonts w:hint="cs"/>
          <w:rtl/>
        </w:rPr>
        <w:t>". שתי בעיות קשות יש בפסוק זה: האחת, שכל המזמור שם הוא לגנאי וחורבן לישראל והשנייה, שבעל ספר תהלים לא מפחד מההשוואה המתבקשת עם אליהו בהר הכרמל שמלגלג על נביאי הבעל ואומר להם: "</w:t>
      </w:r>
      <w:r>
        <w:rPr>
          <w:rtl/>
        </w:rPr>
        <w:t>קִרְאוּ בְקוֹל גָּדוֹל כִּי אֱלֹהִים הוּא כִּי שִׂיחַ וְכִי שִׂיג לוֹ וְכִי דֶרֶךְ לוֹ אוּלַי יָשֵׁן הוּא וְיִקָץ</w:t>
      </w:r>
      <w:r>
        <w:rPr>
          <w:rFonts w:hint="cs"/>
          <w:rtl/>
        </w:rPr>
        <w:t>" (</w:t>
      </w:r>
      <w:r>
        <w:rPr>
          <w:rtl/>
        </w:rPr>
        <w:t>מלכים א יח</w:t>
      </w:r>
      <w:r>
        <w:rPr>
          <w:rFonts w:hint="cs"/>
          <w:rtl/>
        </w:rPr>
        <w:t xml:space="preserve"> כז).</w:t>
      </w:r>
    </w:p>
  </w:footnote>
  <w:footnote w:id="16">
    <w:p w14:paraId="178D2644" w14:textId="77777777" w:rsidR="00E35AB7" w:rsidRDefault="00E35AB7" w:rsidP="00BC229E">
      <w:pPr>
        <w:pStyle w:val="a3"/>
        <w:rPr>
          <w:rFonts w:hint="cs"/>
        </w:rPr>
      </w:pPr>
      <w:r>
        <w:rPr>
          <w:rStyle w:val="a5"/>
        </w:rPr>
        <w:footnoteRef/>
      </w:r>
      <w:r>
        <w:rPr>
          <w:rtl/>
        </w:rPr>
        <w:t xml:space="preserve"> </w:t>
      </w:r>
      <w:r>
        <w:rPr>
          <w:rFonts w:hint="cs"/>
          <w:rtl/>
          <w:lang w:eastAsia="en-US"/>
        </w:rPr>
        <w:t>המ</w:t>
      </w:r>
      <w:r w:rsidR="00BC229E">
        <w:rPr>
          <w:rFonts w:hint="cs"/>
          <w:rtl/>
          <w:lang w:eastAsia="en-US"/>
        </w:rPr>
        <w:t>ו</w:t>
      </w:r>
      <w:r>
        <w:rPr>
          <w:rFonts w:hint="cs"/>
          <w:rtl/>
          <w:lang w:eastAsia="en-US"/>
        </w:rPr>
        <w:t>טיב שהצדיקים גוזרים וכביכול כופים על הקב"ה לעשות את רצונם</w:t>
      </w:r>
      <w:r w:rsidR="00BC229E">
        <w:rPr>
          <w:rFonts w:hint="cs"/>
          <w:rtl/>
          <w:lang w:eastAsia="en-US"/>
        </w:rPr>
        <w:t xml:space="preserve"> מצוי בדרשות רבות</w:t>
      </w:r>
      <w:r>
        <w:rPr>
          <w:rFonts w:hint="cs"/>
          <w:rtl/>
          <w:lang w:eastAsia="en-US"/>
        </w:rPr>
        <w:t xml:space="preserve">: "צדיק גוזר והקב"ה מקיים". ולעיל ראינו שהצדיקים פועלים בשתי ידיים ומעשיהם גדולים ממעשה הקב"ה הפועל ביד אחת בלבד. לעניינינו, ראה עוד על הפסוק הזה בישעיהו, </w:t>
      </w:r>
      <w:r w:rsidRPr="00625813">
        <w:rPr>
          <w:rtl/>
          <w:lang w:eastAsia="en-US"/>
        </w:rPr>
        <w:t>מדרש זוטא - איכה (בובר) פרשה א</w:t>
      </w:r>
      <w:r>
        <w:rPr>
          <w:rFonts w:hint="cs"/>
          <w:rtl/>
          <w:lang w:eastAsia="en-US"/>
        </w:rPr>
        <w:t>: "</w:t>
      </w:r>
      <w:r w:rsidRPr="00625813">
        <w:rPr>
          <w:rtl/>
          <w:lang w:eastAsia="en-US"/>
        </w:rPr>
        <w:t>למה הדבר דומה</w:t>
      </w:r>
      <w:r>
        <w:rPr>
          <w:rFonts w:hint="cs"/>
          <w:rtl/>
          <w:lang w:eastAsia="en-US"/>
        </w:rPr>
        <w:t>?</w:t>
      </w:r>
      <w:r w:rsidRPr="00625813">
        <w:rPr>
          <w:rtl/>
          <w:lang w:eastAsia="en-US"/>
        </w:rPr>
        <w:t xml:space="preserve"> לרועה שהיו לו צאן ונכנס ארי ואכלו</w:t>
      </w:r>
      <w:r>
        <w:rPr>
          <w:rFonts w:hint="cs"/>
          <w:rtl/>
          <w:lang w:eastAsia="en-US"/>
        </w:rPr>
        <w:t>.</w:t>
      </w:r>
      <w:r w:rsidRPr="00625813">
        <w:rPr>
          <w:rtl/>
          <w:lang w:eastAsia="en-US"/>
        </w:rPr>
        <w:t xml:space="preserve"> למי מנחמים</w:t>
      </w:r>
      <w:r>
        <w:rPr>
          <w:rFonts w:hint="cs"/>
          <w:rtl/>
          <w:lang w:eastAsia="en-US"/>
        </w:rPr>
        <w:t>?</w:t>
      </w:r>
      <w:r w:rsidRPr="00625813">
        <w:rPr>
          <w:rtl/>
          <w:lang w:eastAsia="en-US"/>
        </w:rPr>
        <w:t xml:space="preserve"> לבעל הצאן</w:t>
      </w:r>
      <w:r>
        <w:rPr>
          <w:rFonts w:hint="cs"/>
          <w:rtl/>
          <w:lang w:eastAsia="en-US"/>
        </w:rPr>
        <w:t>!</w:t>
      </w:r>
      <w:r w:rsidRPr="00625813">
        <w:rPr>
          <w:rtl/>
          <w:lang w:eastAsia="en-US"/>
        </w:rPr>
        <w:t xml:space="preserve"> כך</w:t>
      </w:r>
      <w:r>
        <w:rPr>
          <w:rFonts w:hint="cs"/>
          <w:rtl/>
          <w:lang w:eastAsia="en-US"/>
        </w:rPr>
        <w:t>,</w:t>
      </w:r>
      <w:r w:rsidRPr="00625813">
        <w:rPr>
          <w:rtl/>
          <w:lang w:eastAsia="en-US"/>
        </w:rPr>
        <w:t xml:space="preserve"> צאן אובדות היו עמי רועיהם התעום (ירמיה נ ו), הוי אומר</w:t>
      </w:r>
      <w:r>
        <w:rPr>
          <w:rFonts w:hint="cs"/>
          <w:rtl/>
          <w:lang w:eastAsia="en-US"/>
        </w:rPr>
        <w:t>:</w:t>
      </w:r>
      <w:r w:rsidRPr="00625813">
        <w:rPr>
          <w:rtl/>
          <w:lang w:eastAsia="en-US"/>
        </w:rPr>
        <w:t xml:space="preserve"> למי אתם צריכים לנחם</w:t>
      </w:r>
      <w:r>
        <w:rPr>
          <w:rFonts w:hint="cs"/>
          <w:rtl/>
          <w:lang w:eastAsia="en-US"/>
        </w:rPr>
        <w:t>?</w:t>
      </w:r>
      <w:r w:rsidRPr="00625813">
        <w:rPr>
          <w:rtl/>
          <w:lang w:eastAsia="en-US"/>
        </w:rPr>
        <w:t xml:space="preserve"> אותי</w:t>
      </w:r>
      <w:r>
        <w:rPr>
          <w:rFonts w:hint="cs"/>
          <w:rtl/>
          <w:lang w:eastAsia="en-US"/>
        </w:rPr>
        <w:t xml:space="preserve"> - </w:t>
      </w:r>
      <w:r w:rsidRPr="00625813">
        <w:rPr>
          <w:rtl/>
          <w:lang w:eastAsia="en-US"/>
        </w:rPr>
        <w:t>נחמוני נחמוני עמי</w:t>
      </w:r>
      <w:r>
        <w:rPr>
          <w:rFonts w:hint="cs"/>
          <w:rtl/>
          <w:lang w:eastAsia="en-US"/>
        </w:rPr>
        <w:t xml:space="preserve"> ... </w:t>
      </w:r>
      <w:r w:rsidRPr="00625813">
        <w:rPr>
          <w:rtl/>
          <w:lang w:eastAsia="en-US"/>
        </w:rPr>
        <w:t>מי שבניו גולים צריך כך להתנחם</w:t>
      </w:r>
      <w:r>
        <w:rPr>
          <w:rFonts w:hint="cs"/>
          <w:rtl/>
          <w:lang w:eastAsia="en-US"/>
        </w:rPr>
        <w:t>.</w:t>
      </w:r>
      <w:r w:rsidRPr="00625813">
        <w:rPr>
          <w:rtl/>
          <w:lang w:eastAsia="en-US"/>
        </w:rPr>
        <w:t xml:space="preserve"> כביכול הכתבתי והיו עיני ולבי שם כל הימים (מלכים א ט ג), וכשחרב בית המקדש</w:t>
      </w:r>
      <w:r>
        <w:rPr>
          <w:rFonts w:hint="cs"/>
          <w:rtl/>
          <w:lang w:eastAsia="en-US"/>
        </w:rPr>
        <w:t xml:space="preserve">: </w:t>
      </w:r>
      <w:r w:rsidRPr="00625813">
        <w:rPr>
          <w:rtl/>
          <w:lang w:eastAsia="en-US"/>
        </w:rPr>
        <w:t>על חומותיך ירושלים הפקדתי שומרים וגו' אל תתני דמי לו עד יכונן ועד ישים את ירושל</w:t>
      </w:r>
      <w:r>
        <w:rPr>
          <w:rFonts w:hint="cs"/>
          <w:rtl/>
          <w:lang w:eastAsia="en-US"/>
        </w:rPr>
        <w:t>י</w:t>
      </w:r>
      <w:r w:rsidRPr="00625813">
        <w:rPr>
          <w:rtl/>
          <w:lang w:eastAsia="en-US"/>
        </w:rPr>
        <w:t>ם תה</w:t>
      </w:r>
      <w:r>
        <w:rPr>
          <w:rFonts w:hint="cs"/>
          <w:rtl/>
          <w:lang w:eastAsia="en-US"/>
        </w:rPr>
        <w:t>י</w:t>
      </w:r>
      <w:r w:rsidRPr="00625813">
        <w:rPr>
          <w:rtl/>
          <w:lang w:eastAsia="en-US"/>
        </w:rPr>
        <w:t>לה בארץ (ישעיה סב ו ז)</w:t>
      </w:r>
      <w:r>
        <w:rPr>
          <w:rFonts w:hint="cs"/>
          <w:rtl/>
          <w:lang w:eastAsia="en-US"/>
        </w:rPr>
        <w:t>.</w:t>
      </w:r>
      <w:r w:rsidRPr="00625813">
        <w:rPr>
          <w:rtl/>
          <w:lang w:eastAsia="en-US"/>
        </w:rPr>
        <w:t xml:space="preserve"> הוי</w:t>
      </w:r>
      <w:r>
        <w:rPr>
          <w:rFonts w:hint="cs"/>
          <w:rtl/>
          <w:lang w:eastAsia="en-US"/>
        </w:rPr>
        <w:t>:</w:t>
      </w:r>
      <w:r w:rsidRPr="00625813">
        <w:rPr>
          <w:rtl/>
          <w:lang w:eastAsia="en-US"/>
        </w:rPr>
        <w:t xml:space="preserve"> אתם צריכים לנחם אותי, ואף </w:t>
      </w:r>
      <w:r>
        <w:rPr>
          <w:rtl/>
          <w:lang w:eastAsia="en-US"/>
        </w:rPr>
        <w:t>אתם נחמו נחמו עמי נחמוני נחמוני</w:t>
      </w:r>
      <w:r>
        <w:rPr>
          <w:rFonts w:hint="cs"/>
          <w:rtl/>
          <w:lang w:eastAsia="en-US"/>
        </w:rPr>
        <w:t>". סוד הגאולה בימינו הוא המעשה האנושי שגורם לאלוהי. בני אדם כביכול "כופים" על הקב"ה את הגאולה, לפחות את קיבוץ הגלויות, הפרחת הארץ וכינון הממלכה - "עד יכונן". ובני האדם הם גם המנחמים את הקב"ה במעשה הגאולה שהם עושים. בדיוק ההפך מטענת כל מתנגדי הציונות שהזהירו מלעלות בחומה ולדחוק את הקץ וכו'.</w:t>
      </w:r>
    </w:p>
  </w:footnote>
  <w:footnote w:id="17">
    <w:p w14:paraId="1D01CDE4" w14:textId="77777777" w:rsidR="009007FB" w:rsidRDefault="009007FB" w:rsidP="00802E09">
      <w:pPr>
        <w:pStyle w:val="a3"/>
        <w:rPr>
          <w:rFonts w:hint="cs"/>
          <w:rtl/>
        </w:rPr>
      </w:pPr>
      <w:r>
        <w:rPr>
          <w:rStyle w:val="a5"/>
        </w:rPr>
        <w:footnoteRef/>
      </w:r>
      <w:r>
        <w:rPr>
          <w:rtl/>
        </w:rPr>
        <w:t xml:space="preserve"> </w:t>
      </w:r>
      <w:r>
        <w:rPr>
          <w:rFonts w:hint="cs"/>
          <w:rtl/>
          <w:lang w:eastAsia="en-US"/>
        </w:rPr>
        <w:t>ברכת משה לעם, בסיום מלאכת המשכן ותשובת העם אליו, שהיא ברכה נגדית, הם מלאכת מחשבת של כוננות הדדית. ראה שוב תחילת דברינו על הצדיקים שבנו את המשכן בשתי ידיהם. במעשה ידיהם בנו העם את המשכן מקום לשכינה. ומה מברך אותם משה? בברכה דו-משמעית: "שתשרה השכינה במעשה ידיכם</w:t>
      </w:r>
      <w:r w:rsidR="00DA74A3">
        <w:rPr>
          <w:rFonts w:hint="cs"/>
          <w:rtl/>
          <w:lang w:eastAsia="en-US"/>
        </w:rPr>
        <w:t>"</w:t>
      </w:r>
      <w:r>
        <w:rPr>
          <w:rFonts w:hint="cs"/>
          <w:rtl/>
          <w:lang w:eastAsia="en-US"/>
        </w:rPr>
        <w:t xml:space="preserve"> </w:t>
      </w:r>
      <w:r>
        <w:rPr>
          <w:rtl/>
          <w:lang w:eastAsia="en-US"/>
        </w:rPr>
        <w:t>–</w:t>
      </w:r>
      <w:r>
        <w:rPr>
          <w:rFonts w:hint="cs"/>
          <w:rtl/>
          <w:lang w:eastAsia="en-US"/>
        </w:rPr>
        <w:t xml:space="preserve"> במשכן שזה עתה בניתם והשלמתם. וגם בכל מעשה ידיכם מכאן ולהבא. ומה יעשו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י</w:t>
      </w:r>
      <w:r w:rsidR="004A33BD">
        <w:rPr>
          <w:rFonts w:hint="cs"/>
          <w:rtl/>
          <w:lang w:eastAsia="en-US"/>
        </w:rPr>
        <w:t>ו</w:t>
      </w:r>
      <w:r>
        <w:rPr>
          <w:rFonts w:hint="cs"/>
          <w:rtl/>
          <w:lang w:eastAsia="en-US"/>
        </w:rPr>
        <w:t xml:space="preserve">ם אחרי הקמת והשלמת המשכן? </w:t>
      </w:r>
      <w:r w:rsidR="004A33BD">
        <w:rPr>
          <w:rFonts w:hint="cs"/>
          <w:rtl/>
          <w:lang w:eastAsia="en-US"/>
        </w:rPr>
        <w:t>ב</w:t>
      </w:r>
      <w:r>
        <w:rPr>
          <w:rFonts w:hint="cs"/>
          <w:rtl/>
          <w:lang w:eastAsia="en-US"/>
        </w:rPr>
        <w:t xml:space="preserve">בנייה </w:t>
      </w:r>
      <w:r w:rsidR="004A33BD">
        <w:rPr>
          <w:rFonts w:hint="cs"/>
          <w:rtl/>
          <w:lang w:eastAsia="en-US"/>
        </w:rPr>
        <w:t>ומעשה של חולין</w:t>
      </w:r>
      <w:r>
        <w:rPr>
          <w:rFonts w:hint="cs"/>
          <w:rtl/>
          <w:lang w:eastAsia="en-US"/>
        </w:rPr>
        <w:t xml:space="preserve">. ומה הם עונים לו: שאכן יהי נעם ה' על מעשינו </w:t>
      </w:r>
      <w:r>
        <w:rPr>
          <w:rtl/>
          <w:lang w:eastAsia="en-US"/>
        </w:rPr>
        <w:t>–</w:t>
      </w:r>
      <w:r>
        <w:rPr>
          <w:rFonts w:hint="cs"/>
          <w:rtl/>
          <w:lang w:eastAsia="en-US"/>
        </w:rPr>
        <w:t xml:space="preserve"> שוב בכפל משמעות. ראה שם בהמשך, שיטת רבי מאיר שהברכה הייתה על מקדש בית עולמים: "ר</w:t>
      </w:r>
      <w:r>
        <w:rPr>
          <w:rtl/>
          <w:lang w:eastAsia="en-US"/>
        </w:rPr>
        <w:t>בי מאיר אומר לא כן אמר להם, אלא</w:t>
      </w:r>
      <w:r>
        <w:rPr>
          <w:rFonts w:hint="cs"/>
          <w:rtl/>
          <w:lang w:eastAsia="en-US"/>
        </w:rPr>
        <w:t>:</w:t>
      </w:r>
      <w:r>
        <w:rPr>
          <w:rtl/>
          <w:lang w:eastAsia="en-US"/>
        </w:rPr>
        <w:t xml:space="preserve"> </w:t>
      </w:r>
      <w:r>
        <w:rPr>
          <w:rFonts w:hint="cs"/>
          <w:rtl/>
          <w:lang w:eastAsia="en-US"/>
        </w:rPr>
        <w:t>"</w:t>
      </w:r>
      <w:r>
        <w:rPr>
          <w:rtl/>
          <w:lang w:eastAsia="en-US"/>
        </w:rPr>
        <w:t>ה' אלהי אבות</w:t>
      </w:r>
      <w:r>
        <w:rPr>
          <w:rFonts w:hint="cs"/>
          <w:rtl/>
          <w:lang w:eastAsia="en-US"/>
        </w:rPr>
        <w:t>י</w:t>
      </w:r>
      <w:r>
        <w:rPr>
          <w:rtl/>
          <w:lang w:eastAsia="en-US"/>
        </w:rPr>
        <w:t>כם י</w:t>
      </w:r>
      <w:r>
        <w:rPr>
          <w:rFonts w:hint="cs"/>
          <w:rtl/>
          <w:lang w:eastAsia="en-US"/>
        </w:rPr>
        <w:t>ו</w:t>
      </w:r>
      <w:r>
        <w:rPr>
          <w:rtl/>
          <w:lang w:eastAsia="en-US"/>
        </w:rPr>
        <w:t xml:space="preserve">סף עליכם </w:t>
      </w:r>
      <w:r>
        <w:rPr>
          <w:rFonts w:hint="cs"/>
          <w:rtl/>
          <w:lang w:eastAsia="en-US"/>
        </w:rPr>
        <w:t xml:space="preserve">ככם אלף פעמים </w:t>
      </w:r>
      <w:r>
        <w:rPr>
          <w:rtl/>
          <w:lang w:eastAsia="en-US"/>
        </w:rPr>
        <w:t xml:space="preserve">וגו' </w:t>
      </w:r>
      <w:r>
        <w:rPr>
          <w:rFonts w:hint="cs"/>
          <w:rtl/>
          <w:lang w:eastAsia="en-US"/>
        </w:rPr>
        <w:t xml:space="preserve">" </w:t>
      </w:r>
      <w:r>
        <w:rPr>
          <w:rtl/>
          <w:lang w:eastAsia="en-US"/>
        </w:rPr>
        <w:t>(דברים א יא), אמר להם</w:t>
      </w:r>
      <w:r>
        <w:rPr>
          <w:rFonts w:hint="cs"/>
          <w:rtl/>
          <w:lang w:eastAsia="en-US"/>
        </w:rPr>
        <w:t>:</w:t>
      </w:r>
      <w:r>
        <w:rPr>
          <w:rtl/>
          <w:lang w:eastAsia="en-US"/>
        </w:rPr>
        <w:t xml:space="preserve"> אשריכם ישראל שזכיתם לעבודת המשכן, וכשם שזכיתם לכך, כך תזכו שינתן לכם בית הבחירה ושתשרה שכינה בתוככם, שנאמר</w:t>
      </w:r>
      <w:r>
        <w:rPr>
          <w:rFonts w:hint="cs"/>
          <w:rtl/>
          <w:lang w:eastAsia="en-US"/>
        </w:rPr>
        <w:t>:</w:t>
      </w:r>
      <w:r>
        <w:rPr>
          <w:rtl/>
          <w:lang w:eastAsia="en-US"/>
        </w:rPr>
        <w:t xml:space="preserve"> ועשו לי מקדש ושכנתי בתוכם (שמות כה ח)</w:t>
      </w:r>
      <w:r>
        <w:rPr>
          <w:rFonts w:hint="cs"/>
          <w:rtl/>
          <w:lang w:eastAsia="en-US"/>
        </w:rPr>
        <w:t>"</w:t>
      </w:r>
      <w:r>
        <w:rPr>
          <w:rtl/>
          <w:lang w:eastAsia="en-US"/>
        </w:rPr>
        <w:t>.</w:t>
      </w:r>
      <w:r w:rsidR="004A33BD">
        <w:rPr>
          <w:rFonts w:hint="cs"/>
          <w:rtl/>
        </w:rPr>
        <w:t xml:space="preserve"> וראה עוד נוסח התוספתא </w:t>
      </w:r>
      <w:r w:rsidR="004A33BD">
        <w:rPr>
          <w:rtl/>
        </w:rPr>
        <w:t xml:space="preserve">מנחות ז </w:t>
      </w:r>
      <w:r w:rsidR="004A33BD">
        <w:rPr>
          <w:rFonts w:hint="cs"/>
          <w:rtl/>
        </w:rPr>
        <w:t>ח, שמשלב את שניהם: "</w:t>
      </w:r>
      <w:r w:rsidR="004A33BD">
        <w:rPr>
          <w:rtl/>
        </w:rPr>
        <w:t>וירא משה את המלאכה והנה עשו אותה ויברך אותם משה מה היה ברכה שברכן אומר להם תשרה שכינה על מעשה ידיכם</w:t>
      </w:r>
      <w:r w:rsidR="004A33BD">
        <w:rPr>
          <w:rFonts w:hint="cs"/>
          <w:rtl/>
        </w:rPr>
        <w:t>.</w:t>
      </w:r>
      <w:r w:rsidR="004A33BD">
        <w:rPr>
          <w:rtl/>
        </w:rPr>
        <w:t xml:space="preserve"> ר' מאיר אומר</w:t>
      </w:r>
      <w:r w:rsidR="004A33BD">
        <w:rPr>
          <w:rFonts w:hint="cs"/>
          <w:rtl/>
        </w:rPr>
        <w:t>:</w:t>
      </w:r>
      <w:r w:rsidR="004A33BD">
        <w:rPr>
          <w:rtl/>
        </w:rPr>
        <w:t xml:space="preserve"> כך ברכן י"י אלהי אבותיכם יוסף עליכם ככם אלף פעמים אמר להם כשם שנתעסקתם במלאכת משכן ושרת שכינה על מעשה ידיכם כך תזכו ותבנו לפניו בית הבחירה ותשרה שכינה על מעשה ידיכם והן אומרים ויהי נועם י"י אלהינו עלינו וגו'</w:t>
      </w:r>
      <w:r w:rsidR="004A33BD">
        <w:rPr>
          <w:rFonts w:hint="cs"/>
          <w:rtl/>
        </w:rPr>
        <w:t>". גם ר' מאיר מסכים לנוסח הברכה שהעם עונה בו למשה: "</w:t>
      </w:r>
      <w:r w:rsidR="004A33BD" w:rsidRPr="004A33BD">
        <w:rPr>
          <w:rtl/>
        </w:rPr>
        <w:t>וִיהִי נֹעַם אֲדֹנָי אֱלֹהֵינוּ עָלֵינוּ וּמַעֲשֵׂה יָדֵינוּ כּוֹנְנָה עָלֵינוּ וּמַעֲשֵׂה יָדֵינוּ כּוֹנְנֵהוּ</w:t>
      </w:r>
      <w:r w:rsidR="00802E09">
        <w:rPr>
          <w:rFonts w:hint="cs"/>
          <w:rtl/>
        </w:rPr>
        <w:t xml:space="preserve">". </w:t>
      </w:r>
    </w:p>
  </w:footnote>
  <w:footnote w:id="18">
    <w:p w14:paraId="6944668D" w14:textId="77777777" w:rsidR="00F9497C" w:rsidRDefault="00F9497C">
      <w:pPr>
        <w:pStyle w:val="a3"/>
        <w:rPr>
          <w:rFonts w:hint="cs"/>
        </w:rPr>
      </w:pPr>
      <w:r>
        <w:rPr>
          <w:rStyle w:val="a5"/>
        </w:rPr>
        <w:footnoteRef/>
      </w:r>
      <w:r>
        <w:rPr>
          <w:rtl/>
        </w:rPr>
        <w:t xml:space="preserve"> </w:t>
      </w:r>
      <w:r>
        <w:rPr>
          <w:rFonts w:hint="cs"/>
          <w:rtl/>
          <w:lang w:eastAsia="en-US"/>
        </w:rPr>
        <w:t>וכן הוא ב</w:t>
      </w:r>
      <w:r>
        <w:rPr>
          <w:rtl/>
          <w:lang w:eastAsia="en-US"/>
        </w:rPr>
        <w:t>מחזור ויטרי סימן קמט</w:t>
      </w:r>
      <w:r>
        <w:rPr>
          <w:rFonts w:hint="cs"/>
          <w:rtl/>
          <w:lang w:eastAsia="en-US"/>
        </w:rPr>
        <w:t xml:space="preserve"> בלשון דומה ובמקורות רבים נוספים. (הגם שראיתי למנהג מקצת מעדות המזרח שאומרים ויהי נעם במוצאי שבת גם אם אין שישה ימי חול ויש יו"ט באמצע השבוע). הרי לנו דבר נפלא לדורות. ברכת ויהי נעם המקורית (עפ"י המדרש) נאמרה במעבר מהחול אל הקודש. בהשלמת מעשה המשכן ובציפייה להורדת השכינה. אבל לדורות, הכיוון הוא בדיוק ההפך </w:t>
      </w:r>
      <w:r>
        <w:rPr>
          <w:rtl/>
          <w:lang w:eastAsia="en-US"/>
        </w:rPr>
        <w:t>–</w:t>
      </w:r>
      <w:r>
        <w:rPr>
          <w:rFonts w:hint="cs"/>
          <w:rtl/>
          <w:lang w:eastAsia="en-US"/>
        </w:rPr>
        <w:t xml:space="preserve"> "ויהי נעם ה' עלינו" הוא במעבר מהקודש (שבת) חזרה לחול </w:t>
      </w:r>
      <w:r>
        <w:rPr>
          <w:rtl/>
          <w:lang w:eastAsia="en-US"/>
        </w:rPr>
        <w:t>–</w:t>
      </w:r>
      <w:r>
        <w:rPr>
          <w:rFonts w:hint="cs"/>
          <w:rtl/>
          <w:lang w:eastAsia="en-US"/>
        </w:rPr>
        <w:t xml:space="preserve"> לששת ימי המעשה. ואם אין ששת ימי מעשה </w:t>
      </w:r>
      <w:r>
        <w:rPr>
          <w:rtl/>
          <w:lang w:eastAsia="en-US"/>
        </w:rPr>
        <w:t>–</w:t>
      </w:r>
      <w:r>
        <w:rPr>
          <w:rFonts w:hint="cs"/>
          <w:rtl/>
          <w:lang w:eastAsia="en-US"/>
        </w:rPr>
        <w:t xml:space="preserve"> אין אומרים ויהיה נעם! אין "מעשה ידינו כוננה עלינו". (וביום שבת הבא נחזור בקידוש מששת ימי המעשה אל השבת וחוזר חלילה במעגל האינסופי של חול וקודש. כך בחיי הפרט והקהילה, וכך גם בחיי אומה ומדינה וציבור רחב. זהו אולי ה"כונן" המרכזי והעיקרי.</w:t>
      </w:r>
      <w:r w:rsidR="00AD462B">
        <w:rPr>
          <w:rFonts w:hint="cs"/>
          <w:rtl/>
        </w:rPr>
        <w:t xml:space="preserve"> כך או כך ראה דברינו </w:t>
      </w:r>
      <w:hyperlink r:id="rId4" w:history="1">
        <w:r w:rsidR="00AD462B" w:rsidRPr="00AD462B">
          <w:rPr>
            <w:rStyle w:val="Hyperlink"/>
            <w:rFonts w:hint="cs"/>
            <w:rtl/>
          </w:rPr>
          <w:t>ויהי נעם ה' אלוהינו עלינו</w:t>
        </w:r>
      </w:hyperlink>
      <w:r w:rsidR="00AD462B">
        <w:rPr>
          <w:rFonts w:hint="cs"/>
          <w:rtl/>
        </w:rPr>
        <w:t xml:space="preserve"> בפרשת פקודי.</w:t>
      </w:r>
    </w:p>
  </w:footnote>
  <w:footnote w:id="19">
    <w:p w14:paraId="001F12B2" w14:textId="77777777" w:rsidR="00E35AB7" w:rsidRDefault="00E35AB7" w:rsidP="00531C4F">
      <w:pPr>
        <w:pStyle w:val="a3"/>
        <w:rPr>
          <w:rFonts w:hint="cs"/>
        </w:rPr>
      </w:pPr>
      <w:r>
        <w:rPr>
          <w:rStyle w:val="a5"/>
        </w:rPr>
        <w:footnoteRef/>
      </w:r>
      <w:r>
        <w:rPr>
          <w:rtl/>
        </w:rPr>
        <w:t xml:space="preserve"> </w:t>
      </w:r>
      <w:r>
        <w:rPr>
          <w:rFonts w:hint="cs"/>
          <w:rtl/>
        </w:rPr>
        <w:t>אלה אחד מהגאולים בפרק שאנו קוראים בתפילת ליל יום העצמאות: "</w:t>
      </w:r>
      <w:r>
        <w:rPr>
          <w:rtl/>
        </w:rPr>
        <w:t>יָשֵׂם נְהָרוֹת לְמִדְבָּר וּמֹצָאֵי מַיִם לְצִמָּאוֹן:</w:t>
      </w:r>
      <w:r>
        <w:rPr>
          <w:rFonts w:hint="cs"/>
          <w:rtl/>
        </w:rPr>
        <w:t xml:space="preserve"> </w:t>
      </w:r>
      <w:r>
        <w:rPr>
          <w:rtl/>
        </w:rPr>
        <w:t>אֶרֶץ פְּרִי לִמְלֵחָה מֵרָעַת יֹשְׁבֵי בָהּ:</w:t>
      </w:r>
      <w:r>
        <w:rPr>
          <w:rFonts w:hint="cs"/>
          <w:rtl/>
        </w:rPr>
        <w:t xml:space="preserve"> </w:t>
      </w:r>
      <w:r>
        <w:rPr>
          <w:rtl/>
        </w:rPr>
        <w:t>יָשֵׂם מִדְבָּר לַאֲגַם מַיִם וְאֶרֶץ צִיָּה לְמֹצָאֵי מָיִם:</w:t>
      </w:r>
      <w:r>
        <w:rPr>
          <w:rFonts w:hint="cs"/>
          <w:rtl/>
        </w:rPr>
        <w:t xml:space="preserve"> </w:t>
      </w:r>
      <w:r>
        <w:rPr>
          <w:rtl/>
        </w:rPr>
        <w:t>וַיּוֹשֶׁב שָׁם רְעֵבִים וַיְכוֹנְנוּ עִיר מוֹשָׁב:</w:t>
      </w:r>
      <w:r>
        <w:rPr>
          <w:rFonts w:hint="cs"/>
          <w:rtl/>
        </w:rPr>
        <w:t xml:space="preserve"> </w:t>
      </w:r>
      <w:r>
        <w:rPr>
          <w:rtl/>
        </w:rPr>
        <w:t>וַיִּזְרְעוּ שָׂדוֹת וַיִּטְּעוּ כְרָמִים וַיַּעֲשׂוּ פְּרִי תְבוּאָה</w:t>
      </w:r>
      <w:r>
        <w:rPr>
          <w:rFonts w:hint="cs"/>
          <w:rtl/>
        </w:rPr>
        <w:t xml:space="preserve">". ראה שוב ספרו של הרב </w:t>
      </w:r>
      <w:smartTag w:uri="urn:schemas-microsoft-com:office:smarttags" w:element="PersonName">
        <w:smartTagPr>
          <w:attr w:name="ProductID" w:val="יואל בן נון"/>
        </w:smartTagPr>
        <w:r>
          <w:rPr>
            <w:rFonts w:hint="cs"/>
            <w:rtl/>
          </w:rPr>
          <w:t>יואל בן נון</w:t>
        </w:r>
      </w:smartTag>
      <w:r>
        <w:rPr>
          <w:rFonts w:hint="cs"/>
          <w:rtl/>
        </w:rPr>
        <w:t xml:space="preserve"> הנ"ל (הערה </w:t>
      </w:r>
      <w:r w:rsidR="00531C4F">
        <w:rPr>
          <w:rFonts w:hint="cs"/>
          <w:rtl/>
        </w:rPr>
        <w:t>1</w:t>
      </w:r>
      <w:r>
        <w:rPr>
          <w:rFonts w:hint="cs"/>
          <w:rtl/>
        </w:rPr>
        <w:t>), בפרק: שיר מזמור ליום עצמאותנו שמפרש עניין זה.</w:t>
      </w:r>
    </w:p>
  </w:footnote>
  <w:footnote w:id="20">
    <w:p w14:paraId="431CDBD4" w14:textId="43351008" w:rsidR="00E35AB7" w:rsidRDefault="00E35AB7" w:rsidP="00BC229E">
      <w:pPr>
        <w:pStyle w:val="a3"/>
        <w:rPr>
          <w:rFonts w:hint="cs"/>
          <w:rtl/>
        </w:rPr>
      </w:pPr>
      <w:r>
        <w:rPr>
          <w:rStyle w:val="a5"/>
        </w:rPr>
        <w:footnoteRef/>
      </w:r>
      <w:r>
        <w:rPr>
          <w:rtl/>
        </w:rPr>
        <w:t xml:space="preserve"> </w:t>
      </w:r>
      <w:r>
        <w:rPr>
          <w:rFonts w:hint="cs"/>
          <w:rtl/>
          <w:lang w:eastAsia="en-US"/>
        </w:rPr>
        <w:t xml:space="preserve">ראה גם פירוש </w:t>
      </w:r>
      <w:r>
        <w:rPr>
          <w:rtl/>
          <w:lang w:eastAsia="en-US"/>
        </w:rPr>
        <w:t xml:space="preserve">רד"ק </w:t>
      </w:r>
      <w:r>
        <w:rPr>
          <w:rFonts w:hint="cs"/>
          <w:rtl/>
          <w:lang w:eastAsia="en-US"/>
        </w:rPr>
        <w:t xml:space="preserve">על הפסוק שמדגיש את המעבר משממה, מארץ מליחה שלא צמח בה כלום, מרעת יושביה </w:t>
      </w:r>
      <w:r>
        <w:rPr>
          <w:rtl/>
          <w:lang w:eastAsia="en-US"/>
        </w:rPr>
        <w:t>–</w:t>
      </w:r>
      <w:r>
        <w:rPr>
          <w:rFonts w:hint="cs"/>
          <w:rtl/>
          <w:lang w:eastAsia="en-US"/>
        </w:rPr>
        <w:t xml:space="preserve"> אל ארץ פורחת ומשגשגת: "</w:t>
      </w:r>
      <w:r>
        <w:rPr>
          <w:rtl/>
          <w:lang w:eastAsia="en-US"/>
        </w:rPr>
        <w:t>ארץ פרי למלחה, וכן ארץ שעושה פירות ישימנה שתהיה ארץ מְלֵחָה, שלא יצמח בה כל עשב, וכל זה מרעת יושבי בה:</w:t>
      </w:r>
      <w:r>
        <w:rPr>
          <w:rFonts w:hint="cs"/>
          <w:rtl/>
          <w:lang w:eastAsia="en-US"/>
        </w:rPr>
        <w:t xml:space="preserve"> </w:t>
      </w:r>
      <w:r>
        <w:rPr>
          <w:rtl/>
          <w:lang w:eastAsia="en-US"/>
        </w:rPr>
        <w:t>ישם מדבר</w:t>
      </w:r>
      <w:r>
        <w:rPr>
          <w:rFonts w:hint="cs"/>
          <w:rtl/>
          <w:lang w:eastAsia="en-US"/>
        </w:rPr>
        <w:t xml:space="preserve"> - </w:t>
      </w:r>
      <w:r>
        <w:rPr>
          <w:rtl/>
          <w:lang w:eastAsia="en-US"/>
        </w:rPr>
        <w:t>והנה יעשה בהיפך לטובים, וישם להם מדבר לאגם מים וארץ ציה למוצאי מים</w:t>
      </w:r>
      <w:r>
        <w:rPr>
          <w:rFonts w:hint="cs"/>
          <w:rtl/>
          <w:lang w:eastAsia="en-US"/>
        </w:rPr>
        <w:t xml:space="preserve">. </w:t>
      </w:r>
      <w:r>
        <w:rPr>
          <w:rtl/>
          <w:lang w:eastAsia="en-US"/>
        </w:rPr>
        <w:t>ויושב שם רעבים. אותם שהיו רעבים במקום אחר הושיבם באותו המקום, כאילו לסיבתם נעשה מושב המקום טוב. ויכוננו עיר מושב, כוננו שם עיר מושב, כי באו שם מפה ומפה, הרעבים אשר חפץ ה' בם</w:t>
      </w:r>
      <w:r>
        <w:rPr>
          <w:rFonts w:hint="cs"/>
          <w:rtl/>
          <w:lang w:eastAsia="en-US"/>
        </w:rPr>
        <w:t xml:space="preserve">. </w:t>
      </w:r>
      <w:r>
        <w:rPr>
          <w:rtl/>
          <w:lang w:eastAsia="en-US"/>
        </w:rPr>
        <w:t>ויזרעו שדות. זרעו שם שדות ונטעו כרמים והצליחו, כי עשו הכרמים והשדות פרי תבואה</w:t>
      </w:r>
      <w:r>
        <w:rPr>
          <w:rFonts w:hint="cs"/>
          <w:rtl/>
          <w:lang w:eastAsia="en-US"/>
        </w:rPr>
        <w:t>". ברכת הארץ והיישוב הפיסי הם מסימני הגאולה הברורים, כמאמר הגמרא ב</w:t>
      </w:r>
      <w:r w:rsidRPr="004069BE">
        <w:rPr>
          <w:rFonts w:hint="eastAsia"/>
          <w:rtl/>
          <w:lang w:eastAsia="en-US"/>
        </w:rPr>
        <w:t>מסכת</w:t>
      </w:r>
      <w:r w:rsidRPr="004069BE">
        <w:rPr>
          <w:rtl/>
          <w:lang w:eastAsia="en-US"/>
        </w:rPr>
        <w:t xml:space="preserve"> </w:t>
      </w:r>
      <w:r w:rsidRPr="004069BE">
        <w:rPr>
          <w:rFonts w:hint="eastAsia"/>
          <w:rtl/>
          <w:lang w:eastAsia="en-US"/>
        </w:rPr>
        <w:t>סנהדרין</w:t>
      </w:r>
      <w:r w:rsidRPr="004069BE">
        <w:rPr>
          <w:rtl/>
          <w:lang w:eastAsia="en-US"/>
        </w:rPr>
        <w:t xml:space="preserve"> </w:t>
      </w:r>
      <w:r w:rsidRPr="004069BE">
        <w:rPr>
          <w:rFonts w:hint="eastAsia"/>
          <w:rtl/>
          <w:lang w:eastAsia="en-US"/>
        </w:rPr>
        <w:t>צח</w:t>
      </w:r>
      <w:r w:rsidRPr="004069BE">
        <w:rPr>
          <w:rtl/>
          <w:lang w:eastAsia="en-US"/>
        </w:rPr>
        <w:t xml:space="preserve"> </w:t>
      </w:r>
      <w:r w:rsidRPr="004069BE">
        <w:rPr>
          <w:rFonts w:hint="eastAsia"/>
          <w:rtl/>
          <w:lang w:eastAsia="en-US"/>
        </w:rPr>
        <w:t>א</w:t>
      </w:r>
      <w:r>
        <w:rPr>
          <w:rFonts w:hint="cs"/>
          <w:rtl/>
          <w:lang w:eastAsia="en-US"/>
        </w:rPr>
        <w:t>: "</w:t>
      </w:r>
      <w:r w:rsidRPr="004069BE">
        <w:rPr>
          <w:rFonts w:hint="eastAsia"/>
          <w:rtl/>
          <w:lang w:eastAsia="en-US"/>
        </w:rPr>
        <w:t>ואמר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קץ</w:t>
      </w:r>
      <w:r w:rsidRPr="004069BE">
        <w:rPr>
          <w:rtl/>
          <w:lang w:eastAsia="en-US"/>
        </w:rPr>
        <w:t xml:space="preserve"> </w:t>
      </w:r>
      <w:r w:rsidRPr="004069BE">
        <w:rPr>
          <w:rFonts w:hint="eastAsia"/>
          <w:rtl/>
          <w:lang w:eastAsia="en-US"/>
        </w:rPr>
        <w:t>מגולה</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xml:space="preserve">: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Pr>
          <w:rFonts w:hint="cs"/>
          <w:rtl/>
          <w:lang w:eastAsia="en-US"/>
        </w:rPr>
        <w:t xml:space="preserve"> (</w:t>
      </w:r>
      <w:r w:rsidRPr="004069BE">
        <w:rPr>
          <w:rFonts w:hint="eastAsia"/>
          <w:rtl/>
          <w:lang w:eastAsia="en-US"/>
        </w:rPr>
        <w:t>יחזקאל</w:t>
      </w:r>
      <w:r w:rsidRPr="004069BE">
        <w:rPr>
          <w:rtl/>
          <w:lang w:eastAsia="en-US"/>
        </w:rPr>
        <w:t xml:space="preserve"> </w:t>
      </w:r>
      <w:r w:rsidRPr="004069BE">
        <w:rPr>
          <w:rFonts w:hint="eastAsia"/>
          <w:rtl/>
          <w:lang w:eastAsia="en-US"/>
        </w:rPr>
        <w:t>לו</w:t>
      </w:r>
      <w:r>
        <w:rPr>
          <w:rFonts w:hint="cs"/>
          <w:rtl/>
          <w:lang w:eastAsia="en-US"/>
        </w:rPr>
        <w:t xml:space="preserve"> ח)</w:t>
      </w:r>
      <w:r w:rsidR="00BC229E">
        <w:rPr>
          <w:rFonts w:hint="cs"/>
          <w:rtl/>
          <w:lang w:eastAsia="en-US"/>
        </w:rPr>
        <w:t>"</w:t>
      </w:r>
      <w:r>
        <w:rPr>
          <w:rFonts w:hint="cs"/>
          <w:rtl/>
          <w:lang w:eastAsia="en-US"/>
        </w:rPr>
        <w:t xml:space="preserve">. וכבר הרחבנו בנושא זה בדברינו </w:t>
      </w:r>
      <w:hyperlink r:id="rId5" w:history="1">
        <w:r w:rsidRPr="00D42B9B">
          <w:rPr>
            <w:rStyle w:val="Hyperlink"/>
            <w:rFonts w:hint="cs"/>
            <w:rtl/>
            <w:lang w:eastAsia="en-US"/>
          </w:rPr>
          <w:t>הרי ישראל</w:t>
        </w:r>
      </w:hyperlink>
      <w:r>
        <w:rPr>
          <w:rFonts w:hint="cs"/>
          <w:rtl/>
          <w:lang w:eastAsia="en-US"/>
        </w:rPr>
        <w:t xml:space="preserve"> ביום העצמאות בשנה האחרת.</w:t>
      </w:r>
      <w:r w:rsidR="00BC229E">
        <w:rPr>
          <w:rFonts w:hint="cs"/>
          <w:rtl/>
        </w:rPr>
        <w:t xml:space="preserve"> ראה שם גם דברינו </w:t>
      </w:r>
      <w:hyperlink r:id="rId6" w:history="1">
        <w:r w:rsidR="00BC229E" w:rsidRPr="00BC229E">
          <w:rPr>
            <w:rStyle w:val="Hyperlink"/>
            <w:rFonts w:hint="cs"/>
            <w:rtl/>
          </w:rPr>
          <w:t>ברכת הגומל</w:t>
        </w:r>
      </w:hyperlink>
      <w:r w:rsidR="00BC229E">
        <w:rPr>
          <w:rFonts w:hint="cs"/>
          <w:rtl/>
        </w:rPr>
        <w:t xml:space="preserve"> לפירוש פרק קז בתהלים.</w:t>
      </w:r>
    </w:p>
  </w:footnote>
  <w:footnote w:id="21">
    <w:p w14:paraId="452A3174" w14:textId="77777777" w:rsidR="00802E09" w:rsidRDefault="00802E09" w:rsidP="00802E09">
      <w:pPr>
        <w:pStyle w:val="a3"/>
        <w:rPr>
          <w:rFonts w:hint="cs"/>
          <w:rtl/>
        </w:rPr>
      </w:pPr>
      <w:r>
        <w:rPr>
          <w:rStyle w:val="a5"/>
        </w:rPr>
        <w:footnoteRef/>
      </w:r>
      <w:r>
        <w:rPr>
          <w:rtl/>
        </w:rPr>
        <w:t xml:space="preserve"> </w:t>
      </w:r>
      <w:r>
        <w:rPr>
          <w:rFonts w:hint="cs"/>
          <w:rtl/>
        </w:rPr>
        <w:t xml:space="preserve">ראה </w:t>
      </w:r>
      <w:r>
        <w:rPr>
          <w:rtl/>
        </w:rPr>
        <w:t>משנה מסכת מנחות פרק ה</w:t>
      </w:r>
      <w:r>
        <w:rPr>
          <w:rFonts w:hint="cs"/>
          <w:rtl/>
        </w:rPr>
        <w:t>: "</w:t>
      </w:r>
      <w:r>
        <w:rPr>
          <w:rtl/>
        </w:rPr>
        <w:t>כיצד הוא עושה</w:t>
      </w:r>
      <w:r>
        <w:rPr>
          <w:rFonts w:hint="cs"/>
          <w:rtl/>
        </w:rPr>
        <w:t>?</w:t>
      </w:r>
      <w:r>
        <w:rPr>
          <w:rtl/>
        </w:rPr>
        <w:t xml:space="preserve"> נותן שתי הלחם על </w:t>
      </w:r>
      <w:smartTag w:uri="urn:schemas-microsoft-com:office:smarttags" w:element="PersonName">
        <w:smartTagPr>
          <w:attr w:name="ProductID" w:val="גבי שני"/>
        </w:smartTagPr>
        <w:r>
          <w:rPr>
            <w:rtl/>
          </w:rPr>
          <w:t>גבי שני</w:t>
        </w:r>
      </w:smartTag>
      <w:r>
        <w:rPr>
          <w:rtl/>
        </w:rPr>
        <w:t xml:space="preserve"> כבשים ומניח שתי ידיו מלמטן מוליך ומביא מעלה ומוריד שנאמר (שמות כט) אשר הונף ואשר הורם</w:t>
      </w:r>
      <w:r>
        <w:rPr>
          <w:rFonts w:hint="cs"/>
          <w:rtl/>
        </w:rPr>
        <w:t>". והמהדרין, יעיינו ב</w:t>
      </w:r>
      <w:r>
        <w:rPr>
          <w:rtl/>
        </w:rPr>
        <w:t xml:space="preserve">מסכת סוכה לז </w:t>
      </w:r>
      <w:r w:rsidR="00F9497C">
        <w:rPr>
          <w:rFonts w:hint="cs"/>
          <w:rtl/>
        </w:rPr>
        <w:t>ע"</w:t>
      </w:r>
      <w:r>
        <w:rPr>
          <w:rtl/>
        </w:rPr>
        <w:t>ב</w:t>
      </w:r>
      <w:r>
        <w:rPr>
          <w:rFonts w:hint="cs"/>
          <w:rtl/>
        </w:rPr>
        <w:t xml:space="preserve"> בדיני נפנוף ונענוע מורחבים.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53F3" w14:textId="77777777" w:rsidR="00E35AB7" w:rsidRDefault="00E35AB7" w:rsidP="00730DEB">
    <w:pPr>
      <w:pStyle w:val="1"/>
      <w:tabs>
        <w:tab w:val="clear" w:pos="9469"/>
        <w:tab w:val="right" w:pos="9299"/>
        <w:tab w:val="right" w:pos="9582"/>
      </w:tabs>
      <w:rPr>
        <w:rFonts w:hint="cs"/>
        <w:rtl/>
      </w:rPr>
    </w:pPr>
    <w:r>
      <w:rPr>
        <w:rFonts w:hint="cs"/>
        <w:rtl/>
      </w:rPr>
      <w:t>יום העצמאות</w:t>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DCF8" w14:textId="77777777" w:rsidR="00E35AB7" w:rsidRDefault="00E35A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69FE">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TS0MDMxMDMytjBW0lEKTi0uzszPAykwrAUARz3VkywAAAA="/>
  </w:docVars>
  <w:rsids>
    <w:rsidRoot w:val="00002151"/>
    <w:rsid w:val="00002151"/>
    <w:rsid w:val="00005EC9"/>
    <w:rsid w:val="00016F3F"/>
    <w:rsid w:val="00022055"/>
    <w:rsid w:val="000265B0"/>
    <w:rsid w:val="00030789"/>
    <w:rsid w:val="000355AD"/>
    <w:rsid w:val="00041BAD"/>
    <w:rsid w:val="00044414"/>
    <w:rsid w:val="000445E9"/>
    <w:rsid w:val="000446D9"/>
    <w:rsid w:val="00045219"/>
    <w:rsid w:val="00057296"/>
    <w:rsid w:val="0006032A"/>
    <w:rsid w:val="0006399D"/>
    <w:rsid w:val="00064ED1"/>
    <w:rsid w:val="00072CCB"/>
    <w:rsid w:val="00082D9C"/>
    <w:rsid w:val="00083E5A"/>
    <w:rsid w:val="00087015"/>
    <w:rsid w:val="00095416"/>
    <w:rsid w:val="000A4FAE"/>
    <w:rsid w:val="000A504A"/>
    <w:rsid w:val="000B2D9E"/>
    <w:rsid w:val="000B5AA0"/>
    <w:rsid w:val="000C178D"/>
    <w:rsid w:val="000D5417"/>
    <w:rsid w:val="000D551F"/>
    <w:rsid w:val="000E1522"/>
    <w:rsid w:val="000E379E"/>
    <w:rsid w:val="000F1BCE"/>
    <w:rsid w:val="000F1FD7"/>
    <w:rsid w:val="000F770E"/>
    <w:rsid w:val="000F7B2C"/>
    <w:rsid w:val="00112F06"/>
    <w:rsid w:val="00113829"/>
    <w:rsid w:val="001159ED"/>
    <w:rsid w:val="00116B65"/>
    <w:rsid w:val="00116B83"/>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6EC7"/>
    <w:rsid w:val="00167202"/>
    <w:rsid w:val="001768A1"/>
    <w:rsid w:val="00176C3B"/>
    <w:rsid w:val="0018793B"/>
    <w:rsid w:val="00190AF1"/>
    <w:rsid w:val="001926B0"/>
    <w:rsid w:val="00195D67"/>
    <w:rsid w:val="001A270B"/>
    <w:rsid w:val="001A3C65"/>
    <w:rsid w:val="001A7EE6"/>
    <w:rsid w:val="001B5241"/>
    <w:rsid w:val="001C2F05"/>
    <w:rsid w:val="001D03DE"/>
    <w:rsid w:val="001D2B9E"/>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0946"/>
    <w:rsid w:val="002474C8"/>
    <w:rsid w:val="00247536"/>
    <w:rsid w:val="00250B13"/>
    <w:rsid w:val="002522A4"/>
    <w:rsid w:val="00262DA4"/>
    <w:rsid w:val="002664B2"/>
    <w:rsid w:val="00267888"/>
    <w:rsid w:val="0027355B"/>
    <w:rsid w:val="00281C63"/>
    <w:rsid w:val="00283FFB"/>
    <w:rsid w:val="002B1617"/>
    <w:rsid w:val="002B16AA"/>
    <w:rsid w:val="002B515B"/>
    <w:rsid w:val="002C0FAA"/>
    <w:rsid w:val="002C7D2E"/>
    <w:rsid w:val="002D23F0"/>
    <w:rsid w:val="002E0BC3"/>
    <w:rsid w:val="002E0DD8"/>
    <w:rsid w:val="002E7046"/>
    <w:rsid w:val="002F08BF"/>
    <w:rsid w:val="002F4527"/>
    <w:rsid w:val="002F47BB"/>
    <w:rsid w:val="002F7BBA"/>
    <w:rsid w:val="00300BF2"/>
    <w:rsid w:val="00301086"/>
    <w:rsid w:val="003048C5"/>
    <w:rsid w:val="0031749B"/>
    <w:rsid w:val="003247A0"/>
    <w:rsid w:val="0033213A"/>
    <w:rsid w:val="0034126F"/>
    <w:rsid w:val="003428CD"/>
    <w:rsid w:val="00343535"/>
    <w:rsid w:val="00363505"/>
    <w:rsid w:val="003652CD"/>
    <w:rsid w:val="003669C8"/>
    <w:rsid w:val="00366D02"/>
    <w:rsid w:val="0037485B"/>
    <w:rsid w:val="00382E3B"/>
    <w:rsid w:val="00383D54"/>
    <w:rsid w:val="003A1289"/>
    <w:rsid w:val="003A3A4A"/>
    <w:rsid w:val="003C0CCA"/>
    <w:rsid w:val="003C2D23"/>
    <w:rsid w:val="003D04B6"/>
    <w:rsid w:val="003D7225"/>
    <w:rsid w:val="003E7415"/>
    <w:rsid w:val="003F21B8"/>
    <w:rsid w:val="003F2520"/>
    <w:rsid w:val="003F27BA"/>
    <w:rsid w:val="003F374E"/>
    <w:rsid w:val="003F3C4D"/>
    <w:rsid w:val="00401D27"/>
    <w:rsid w:val="00404946"/>
    <w:rsid w:val="00406D1D"/>
    <w:rsid w:val="00407F2D"/>
    <w:rsid w:val="0042556B"/>
    <w:rsid w:val="00435DB3"/>
    <w:rsid w:val="00441CB3"/>
    <w:rsid w:val="00442486"/>
    <w:rsid w:val="00442E0D"/>
    <w:rsid w:val="004439DF"/>
    <w:rsid w:val="0046110A"/>
    <w:rsid w:val="0046342C"/>
    <w:rsid w:val="0046426D"/>
    <w:rsid w:val="00466A06"/>
    <w:rsid w:val="0047117A"/>
    <w:rsid w:val="00475C0F"/>
    <w:rsid w:val="0048421E"/>
    <w:rsid w:val="0049044A"/>
    <w:rsid w:val="004906C2"/>
    <w:rsid w:val="004910F6"/>
    <w:rsid w:val="00495A8F"/>
    <w:rsid w:val="004A2790"/>
    <w:rsid w:val="004A33BD"/>
    <w:rsid w:val="004A5A7B"/>
    <w:rsid w:val="004B5B72"/>
    <w:rsid w:val="004C1099"/>
    <w:rsid w:val="004C1E35"/>
    <w:rsid w:val="004C592F"/>
    <w:rsid w:val="004C68D1"/>
    <w:rsid w:val="004D402D"/>
    <w:rsid w:val="004E14B4"/>
    <w:rsid w:val="004E43B3"/>
    <w:rsid w:val="004F0434"/>
    <w:rsid w:val="004F222C"/>
    <w:rsid w:val="004F4444"/>
    <w:rsid w:val="005021F9"/>
    <w:rsid w:val="00503041"/>
    <w:rsid w:val="0050318F"/>
    <w:rsid w:val="005122F4"/>
    <w:rsid w:val="00512CEF"/>
    <w:rsid w:val="005138E7"/>
    <w:rsid w:val="00515ECE"/>
    <w:rsid w:val="005226BF"/>
    <w:rsid w:val="005241BA"/>
    <w:rsid w:val="005261E9"/>
    <w:rsid w:val="0053009E"/>
    <w:rsid w:val="00531C4F"/>
    <w:rsid w:val="00531D9D"/>
    <w:rsid w:val="005364C4"/>
    <w:rsid w:val="00542688"/>
    <w:rsid w:val="005514F6"/>
    <w:rsid w:val="005537A5"/>
    <w:rsid w:val="00557FE4"/>
    <w:rsid w:val="00562ECD"/>
    <w:rsid w:val="005649E4"/>
    <w:rsid w:val="00572213"/>
    <w:rsid w:val="0059287E"/>
    <w:rsid w:val="005B6E7F"/>
    <w:rsid w:val="005B7ADF"/>
    <w:rsid w:val="005C15A4"/>
    <w:rsid w:val="005E021A"/>
    <w:rsid w:val="005F04D2"/>
    <w:rsid w:val="005F2587"/>
    <w:rsid w:val="005F3C4A"/>
    <w:rsid w:val="005F5238"/>
    <w:rsid w:val="006101CD"/>
    <w:rsid w:val="006143D1"/>
    <w:rsid w:val="006145C0"/>
    <w:rsid w:val="00616409"/>
    <w:rsid w:val="00616907"/>
    <w:rsid w:val="006169FF"/>
    <w:rsid w:val="00620957"/>
    <w:rsid w:val="0062272D"/>
    <w:rsid w:val="0062343B"/>
    <w:rsid w:val="00623F0C"/>
    <w:rsid w:val="00625813"/>
    <w:rsid w:val="006269D6"/>
    <w:rsid w:val="00631B33"/>
    <w:rsid w:val="00632658"/>
    <w:rsid w:val="00632A5B"/>
    <w:rsid w:val="00633650"/>
    <w:rsid w:val="006354F3"/>
    <w:rsid w:val="00641978"/>
    <w:rsid w:val="00643800"/>
    <w:rsid w:val="00676DAF"/>
    <w:rsid w:val="0068478A"/>
    <w:rsid w:val="006870FC"/>
    <w:rsid w:val="00691035"/>
    <w:rsid w:val="00691FD6"/>
    <w:rsid w:val="006966C2"/>
    <w:rsid w:val="006A1736"/>
    <w:rsid w:val="006A58CB"/>
    <w:rsid w:val="006B0FD0"/>
    <w:rsid w:val="006B3A74"/>
    <w:rsid w:val="006B6346"/>
    <w:rsid w:val="006C519B"/>
    <w:rsid w:val="006E04ED"/>
    <w:rsid w:val="006E35C8"/>
    <w:rsid w:val="006F10B5"/>
    <w:rsid w:val="0070386C"/>
    <w:rsid w:val="007153F8"/>
    <w:rsid w:val="00716645"/>
    <w:rsid w:val="00723298"/>
    <w:rsid w:val="00730DEB"/>
    <w:rsid w:val="00731F1A"/>
    <w:rsid w:val="00731F81"/>
    <w:rsid w:val="00736D3F"/>
    <w:rsid w:val="00737DD2"/>
    <w:rsid w:val="00756F54"/>
    <w:rsid w:val="00761879"/>
    <w:rsid w:val="00764173"/>
    <w:rsid w:val="00764FA5"/>
    <w:rsid w:val="00772F93"/>
    <w:rsid w:val="00774E9F"/>
    <w:rsid w:val="0077673A"/>
    <w:rsid w:val="00791D62"/>
    <w:rsid w:val="007A02A0"/>
    <w:rsid w:val="007A3CAD"/>
    <w:rsid w:val="007A7368"/>
    <w:rsid w:val="007A74EA"/>
    <w:rsid w:val="007B3E75"/>
    <w:rsid w:val="007C3E94"/>
    <w:rsid w:val="007D032D"/>
    <w:rsid w:val="007D2008"/>
    <w:rsid w:val="007E1718"/>
    <w:rsid w:val="007E3FE5"/>
    <w:rsid w:val="007F14CF"/>
    <w:rsid w:val="007F447E"/>
    <w:rsid w:val="00801CEA"/>
    <w:rsid w:val="00802E09"/>
    <w:rsid w:val="00806D3E"/>
    <w:rsid w:val="008107F0"/>
    <w:rsid w:val="00811DC0"/>
    <w:rsid w:val="00815712"/>
    <w:rsid w:val="0083222E"/>
    <w:rsid w:val="00837686"/>
    <w:rsid w:val="0084367F"/>
    <w:rsid w:val="00853C7E"/>
    <w:rsid w:val="0086266F"/>
    <w:rsid w:val="008660CE"/>
    <w:rsid w:val="00866127"/>
    <w:rsid w:val="00871C96"/>
    <w:rsid w:val="00872244"/>
    <w:rsid w:val="00875B0D"/>
    <w:rsid w:val="00882C6B"/>
    <w:rsid w:val="00882E8B"/>
    <w:rsid w:val="00886351"/>
    <w:rsid w:val="00896594"/>
    <w:rsid w:val="008B0170"/>
    <w:rsid w:val="008B061C"/>
    <w:rsid w:val="008B19E6"/>
    <w:rsid w:val="008B2B05"/>
    <w:rsid w:val="008C024F"/>
    <w:rsid w:val="008D0598"/>
    <w:rsid w:val="008D1695"/>
    <w:rsid w:val="008E061E"/>
    <w:rsid w:val="008E12E1"/>
    <w:rsid w:val="008F06E1"/>
    <w:rsid w:val="008F07DC"/>
    <w:rsid w:val="008F412E"/>
    <w:rsid w:val="008F64BC"/>
    <w:rsid w:val="009007FB"/>
    <w:rsid w:val="00901E36"/>
    <w:rsid w:val="0091767F"/>
    <w:rsid w:val="009214CB"/>
    <w:rsid w:val="00931CF3"/>
    <w:rsid w:val="009330CD"/>
    <w:rsid w:val="009375F1"/>
    <w:rsid w:val="00937C8E"/>
    <w:rsid w:val="009512C6"/>
    <w:rsid w:val="00952233"/>
    <w:rsid w:val="00955A14"/>
    <w:rsid w:val="00955F01"/>
    <w:rsid w:val="00956857"/>
    <w:rsid w:val="00965132"/>
    <w:rsid w:val="00966898"/>
    <w:rsid w:val="009668AF"/>
    <w:rsid w:val="0097046E"/>
    <w:rsid w:val="009725DD"/>
    <w:rsid w:val="0097477A"/>
    <w:rsid w:val="00975F3B"/>
    <w:rsid w:val="00976207"/>
    <w:rsid w:val="00977980"/>
    <w:rsid w:val="00983EDC"/>
    <w:rsid w:val="00990BD9"/>
    <w:rsid w:val="009930C7"/>
    <w:rsid w:val="00997569"/>
    <w:rsid w:val="00997720"/>
    <w:rsid w:val="009A42E5"/>
    <w:rsid w:val="009A4908"/>
    <w:rsid w:val="009B16C8"/>
    <w:rsid w:val="009B4E18"/>
    <w:rsid w:val="009C5B4B"/>
    <w:rsid w:val="009D062E"/>
    <w:rsid w:val="009D0B06"/>
    <w:rsid w:val="009E0D7A"/>
    <w:rsid w:val="009F3CA6"/>
    <w:rsid w:val="00A06153"/>
    <w:rsid w:val="00A07E0A"/>
    <w:rsid w:val="00A140AF"/>
    <w:rsid w:val="00A1584D"/>
    <w:rsid w:val="00A17577"/>
    <w:rsid w:val="00A30B6F"/>
    <w:rsid w:val="00A412A6"/>
    <w:rsid w:val="00A56E70"/>
    <w:rsid w:val="00A904DA"/>
    <w:rsid w:val="00A9089E"/>
    <w:rsid w:val="00AB140E"/>
    <w:rsid w:val="00AB33B9"/>
    <w:rsid w:val="00AC5053"/>
    <w:rsid w:val="00AC6FB1"/>
    <w:rsid w:val="00AD462B"/>
    <w:rsid w:val="00AD4E98"/>
    <w:rsid w:val="00AE2713"/>
    <w:rsid w:val="00AF2878"/>
    <w:rsid w:val="00AF3032"/>
    <w:rsid w:val="00AF6E23"/>
    <w:rsid w:val="00AF7D0F"/>
    <w:rsid w:val="00B00F7E"/>
    <w:rsid w:val="00B020DD"/>
    <w:rsid w:val="00B03611"/>
    <w:rsid w:val="00B03CA2"/>
    <w:rsid w:val="00B05355"/>
    <w:rsid w:val="00B05440"/>
    <w:rsid w:val="00B056F6"/>
    <w:rsid w:val="00B05C26"/>
    <w:rsid w:val="00B065AC"/>
    <w:rsid w:val="00B13D06"/>
    <w:rsid w:val="00B153B5"/>
    <w:rsid w:val="00B2089D"/>
    <w:rsid w:val="00B2524B"/>
    <w:rsid w:val="00B277EA"/>
    <w:rsid w:val="00B30550"/>
    <w:rsid w:val="00B32CFC"/>
    <w:rsid w:val="00B46A19"/>
    <w:rsid w:val="00B57A76"/>
    <w:rsid w:val="00B61593"/>
    <w:rsid w:val="00B76DDF"/>
    <w:rsid w:val="00B77CA2"/>
    <w:rsid w:val="00B8447F"/>
    <w:rsid w:val="00B84B42"/>
    <w:rsid w:val="00B93204"/>
    <w:rsid w:val="00B938CA"/>
    <w:rsid w:val="00BA43E7"/>
    <w:rsid w:val="00BA47C8"/>
    <w:rsid w:val="00BC229E"/>
    <w:rsid w:val="00BD3C62"/>
    <w:rsid w:val="00BD420E"/>
    <w:rsid w:val="00BD654B"/>
    <w:rsid w:val="00BE0D48"/>
    <w:rsid w:val="00C0039E"/>
    <w:rsid w:val="00C016A2"/>
    <w:rsid w:val="00C033EA"/>
    <w:rsid w:val="00C06EC1"/>
    <w:rsid w:val="00C121E8"/>
    <w:rsid w:val="00C17296"/>
    <w:rsid w:val="00C23CB1"/>
    <w:rsid w:val="00C411A3"/>
    <w:rsid w:val="00C4196D"/>
    <w:rsid w:val="00C41E13"/>
    <w:rsid w:val="00C5385B"/>
    <w:rsid w:val="00C55F91"/>
    <w:rsid w:val="00C5771D"/>
    <w:rsid w:val="00C61CA3"/>
    <w:rsid w:val="00C626E6"/>
    <w:rsid w:val="00C67606"/>
    <w:rsid w:val="00C80CE1"/>
    <w:rsid w:val="00C813BB"/>
    <w:rsid w:val="00C92C88"/>
    <w:rsid w:val="00C93AF8"/>
    <w:rsid w:val="00C959DB"/>
    <w:rsid w:val="00CA4879"/>
    <w:rsid w:val="00CA4C18"/>
    <w:rsid w:val="00CA6B0B"/>
    <w:rsid w:val="00CB5045"/>
    <w:rsid w:val="00CB5F4E"/>
    <w:rsid w:val="00CD0480"/>
    <w:rsid w:val="00CE6332"/>
    <w:rsid w:val="00CE6FCF"/>
    <w:rsid w:val="00CF6BAA"/>
    <w:rsid w:val="00D07746"/>
    <w:rsid w:val="00D11381"/>
    <w:rsid w:val="00D11C0A"/>
    <w:rsid w:val="00D14409"/>
    <w:rsid w:val="00D14F49"/>
    <w:rsid w:val="00D2166C"/>
    <w:rsid w:val="00D36387"/>
    <w:rsid w:val="00D3758F"/>
    <w:rsid w:val="00D40681"/>
    <w:rsid w:val="00D42B9B"/>
    <w:rsid w:val="00D47057"/>
    <w:rsid w:val="00D5739D"/>
    <w:rsid w:val="00D60A6D"/>
    <w:rsid w:val="00D65C02"/>
    <w:rsid w:val="00D74F34"/>
    <w:rsid w:val="00D76E46"/>
    <w:rsid w:val="00D7754A"/>
    <w:rsid w:val="00D77CF6"/>
    <w:rsid w:val="00D80B81"/>
    <w:rsid w:val="00D8137D"/>
    <w:rsid w:val="00D81801"/>
    <w:rsid w:val="00D93259"/>
    <w:rsid w:val="00DA00A9"/>
    <w:rsid w:val="00DA19F6"/>
    <w:rsid w:val="00DA74A3"/>
    <w:rsid w:val="00DB06AD"/>
    <w:rsid w:val="00DB0FB7"/>
    <w:rsid w:val="00DB65DE"/>
    <w:rsid w:val="00DC5EC2"/>
    <w:rsid w:val="00DD26FC"/>
    <w:rsid w:val="00DD7C31"/>
    <w:rsid w:val="00DE44A6"/>
    <w:rsid w:val="00DE6023"/>
    <w:rsid w:val="00DE6309"/>
    <w:rsid w:val="00DF38CA"/>
    <w:rsid w:val="00DF7CFD"/>
    <w:rsid w:val="00E00678"/>
    <w:rsid w:val="00E01793"/>
    <w:rsid w:val="00E03FAE"/>
    <w:rsid w:val="00E04959"/>
    <w:rsid w:val="00E144D1"/>
    <w:rsid w:val="00E173FF"/>
    <w:rsid w:val="00E177AF"/>
    <w:rsid w:val="00E231D9"/>
    <w:rsid w:val="00E321A4"/>
    <w:rsid w:val="00E34C79"/>
    <w:rsid w:val="00E35AB7"/>
    <w:rsid w:val="00E426E3"/>
    <w:rsid w:val="00E429EE"/>
    <w:rsid w:val="00E42E26"/>
    <w:rsid w:val="00E47A85"/>
    <w:rsid w:val="00E53074"/>
    <w:rsid w:val="00E53901"/>
    <w:rsid w:val="00E5787E"/>
    <w:rsid w:val="00E672E3"/>
    <w:rsid w:val="00E72B35"/>
    <w:rsid w:val="00E73376"/>
    <w:rsid w:val="00E772EB"/>
    <w:rsid w:val="00E8010C"/>
    <w:rsid w:val="00E86A7E"/>
    <w:rsid w:val="00E92BFB"/>
    <w:rsid w:val="00E94C1D"/>
    <w:rsid w:val="00E971B0"/>
    <w:rsid w:val="00E973FB"/>
    <w:rsid w:val="00EA58CE"/>
    <w:rsid w:val="00EB0A98"/>
    <w:rsid w:val="00EB2D10"/>
    <w:rsid w:val="00EB3D52"/>
    <w:rsid w:val="00EC23D2"/>
    <w:rsid w:val="00EE45A1"/>
    <w:rsid w:val="00EF12C8"/>
    <w:rsid w:val="00F13AC8"/>
    <w:rsid w:val="00F1727E"/>
    <w:rsid w:val="00F20A7A"/>
    <w:rsid w:val="00F35670"/>
    <w:rsid w:val="00F36D7C"/>
    <w:rsid w:val="00F42E3E"/>
    <w:rsid w:val="00F44FFA"/>
    <w:rsid w:val="00F46F86"/>
    <w:rsid w:val="00F52FEB"/>
    <w:rsid w:val="00F530A0"/>
    <w:rsid w:val="00F569FE"/>
    <w:rsid w:val="00F6045A"/>
    <w:rsid w:val="00F614F2"/>
    <w:rsid w:val="00F621BE"/>
    <w:rsid w:val="00F9497C"/>
    <w:rsid w:val="00FA25B0"/>
    <w:rsid w:val="00FA59B6"/>
    <w:rsid w:val="00FB07A3"/>
    <w:rsid w:val="00FB70FD"/>
    <w:rsid w:val="00FC40E9"/>
    <w:rsid w:val="00FC717F"/>
    <w:rsid w:val="00FD0C8A"/>
    <w:rsid w:val="00FD16C3"/>
    <w:rsid w:val="00FD1F55"/>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72ADB2"/>
  <w15:chartTrackingRefBased/>
  <w15:docId w15:val="{C1AFFE61-A6F4-4608-8E7C-97A3EBB4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DEB"/>
    <w:pPr>
      <w:bidi/>
    </w:pPr>
    <w:rPr>
      <w:rFonts w:cs="Narkisim"/>
      <w:sz w:val="22"/>
      <w:szCs w:val="22"/>
      <w:lang w:eastAsia="he-IL"/>
    </w:rPr>
  </w:style>
  <w:style w:type="paragraph" w:styleId="1">
    <w:name w:val="heading 1"/>
    <w:basedOn w:val="a"/>
    <w:next w:val="a"/>
    <w:link w:val="10"/>
    <w:qFormat/>
    <w:rsid w:val="00730DEB"/>
    <w:pPr>
      <w:keepNext/>
      <w:tabs>
        <w:tab w:val="right" w:pos="9469"/>
      </w:tabs>
      <w:jc w:val="both"/>
      <w:outlineLvl w:val="0"/>
    </w:pPr>
    <w:rPr>
      <w:rFonts w:cs="David"/>
      <w:b/>
      <w:bCs/>
      <w:szCs w:val="28"/>
    </w:rPr>
  </w:style>
  <w:style w:type="character" w:default="1" w:styleId="a0">
    <w:name w:val="Default Paragraph Font"/>
    <w:uiPriority w:val="1"/>
    <w:semiHidden/>
    <w:unhideWhenUsed/>
    <w:rsid w:val="00730D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0DEB"/>
  </w:style>
  <w:style w:type="paragraph" w:styleId="a3">
    <w:name w:val="footnote text"/>
    <w:basedOn w:val="a"/>
    <w:link w:val="a4"/>
    <w:semiHidden/>
    <w:rsid w:val="00730DEB"/>
    <w:pPr>
      <w:ind w:left="170" w:hanging="170"/>
      <w:jc w:val="both"/>
    </w:pPr>
    <w:rPr>
      <w:sz w:val="20"/>
      <w:szCs w:val="20"/>
    </w:rPr>
  </w:style>
  <w:style w:type="character" w:styleId="a5">
    <w:name w:val="footnote reference"/>
    <w:semiHidden/>
    <w:rsid w:val="00730DEB"/>
    <w:rPr>
      <w:vertAlign w:val="superscript"/>
    </w:rPr>
  </w:style>
  <w:style w:type="paragraph" w:styleId="a6">
    <w:name w:val="header"/>
    <w:basedOn w:val="a"/>
    <w:link w:val="a7"/>
    <w:rsid w:val="00730DEB"/>
    <w:pPr>
      <w:tabs>
        <w:tab w:val="center" w:pos="4153"/>
        <w:tab w:val="right" w:pos="8306"/>
      </w:tabs>
    </w:pPr>
  </w:style>
  <w:style w:type="paragraph" w:styleId="a8">
    <w:name w:val="footer"/>
    <w:basedOn w:val="a"/>
    <w:link w:val="a9"/>
    <w:rsid w:val="00730DEB"/>
    <w:pPr>
      <w:tabs>
        <w:tab w:val="center" w:pos="4153"/>
        <w:tab w:val="right" w:pos="8306"/>
      </w:tabs>
    </w:pPr>
  </w:style>
  <w:style w:type="paragraph" w:customStyle="1" w:styleId="aa">
    <w:name w:val="כותרת"/>
    <w:basedOn w:val="a"/>
    <w:rsid w:val="00730DEB"/>
    <w:pPr>
      <w:spacing w:before="240" w:line="320" w:lineRule="atLeast"/>
      <w:jc w:val="center"/>
    </w:pPr>
    <w:rPr>
      <w:rFonts w:cs="David"/>
      <w:b/>
      <w:bCs/>
      <w:spacing w:val="20"/>
      <w:szCs w:val="32"/>
    </w:rPr>
  </w:style>
  <w:style w:type="paragraph" w:customStyle="1" w:styleId="ab">
    <w:name w:val="כותרת קטע"/>
    <w:basedOn w:val="a"/>
    <w:rsid w:val="00730DEB"/>
    <w:pPr>
      <w:spacing w:before="240" w:line="300" w:lineRule="atLeast"/>
    </w:pPr>
    <w:rPr>
      <w:rFonts w:cs="Arial"/>
      <w:b/>
      <w:bCs/>
      <w:szCs w:val="24"/>
    </w:rPr>
  </w:style>
  <w:style w:type="paragraph" w:customStyle="1" w:styleId="ac">
    <w:name w:val="מקור"/>
    <w:basedOn w:val="a"/>
    <w:rsid w:val="00730DEB"/>
    <w:pPr>
      <w:spacing w:line="320" w:lineRule="atLeast"/>
      <w:jc w:val="both"/>
    </w:pPr>
    <w:rPr>
      <w:rFonts w:cs="David"/>
      <w:szCs w:val="24"/>
    </w:rPr>
  </w:style>
  <w:style w:type="paragraph" w:customStyle="1" w:styleId="ad">
    <w:name w:val="מחלקי המים"/>
    <w:basedOn w:val="a"/>
    <w:rsid w:val="00730DE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30DEB"/>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730DEB"/>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semiHidden/>
    <w:rsid w:val="00730DEB"/>
    <w:rPr>
      <w:rFonts w:cs="Narkisim"/>
      <w:lang w:eastAsia="he-IL"/>
    </w:rPr>
  </w:style>
  <w:style w:type="character" w:customStyle="1" w:styleId="10">
    <w:name w:val="כותרת 1 תו"/>
    <w:link w:val="1"/>
    <w:rsid w:val="00730DEB"/>
    <w:rPr>
      <w:rFonts w:cs="David"/>
      <w:b/>
      <w:bCs/>
      <w:sz w:val="22"/>
      <w:szCs w:val="28"/>
      <w:lang w:eastAsia="he-IL"/>
    </w:rPr>
  </w:style>
  <w:style w:type="character" w:customStyle="1" w:styleId="a7">
    <w:name w:val="כותרת עליונה תו"/>
    <w:link w:val="a6"/>
    <w:rsid w:val="00730DEB"/>
    <w:rPr>
      <w:rFonts w:cs="Narkisim"/>
      <w:sz w:val="22"/>
      <w:szCs w:val="22"/>
      <w:lang w:eastAsia="he-IL"/>
    </w:rPr>
  </w:style>
  <w:style w:type="character" w:customStyle="1" w:styleId="a9">
    <w:name w:val="כותרת תחתונה תו"/>
    <w:link w:val="a8"/>
    <w:rsid w:val="00730DEB"/>
    <w:rPr>
      <w:rFonts w:cs="Narkisim"/>
      <w:sz w:val="22"/>
      <w:szCs w:val="22"/>
      <w:lang w:eastAsia="he-IL"/>
    </w:rPr>
  </w:style>
  <w:style w:type="character" w:customStyle="1" w:styleId="af2">
    <w:name w:val="טקסט בלונים תו"/>
    <w:link w:val="af1"/>
    <w:uiPriority w:val="99"/>
    <w:semiHidden/>
    <w:rsid w:val="00730D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A2%D7%91%D7%93%D7%94-%D7%95%D7%9C%D7%A9%D7%95%D7%9E%D7%A8%D7%94" TargetMode="External"/><Relationship Id="rId2" Type="http://schemas.openxmlformats.org/officeDocument/2006/relationships/hyperlink" Target="http://kodesh.snunit.k12.il/i/tr/t35b04.htm" TargetMode="External"/><Relationship Id="rId1" Type="http://schemas.openxmlformats.org/officeDocument/2006/relationships/hyperlink" Target="http://www.ybook.co.il/htmls/%D7%A0%D7%A1_%D7%A7%D7%99%D7%91%D7%95%D7%A5_%D7%92%D7%9C%D7%95%D7%99%D7%95%D7%AA.aspx?c0=21457&amp;bsp=13591" TargetMode="External"/><Relationship Id="rId6" Type="http://schemas.openxmlformats.org/officeDocument/2006/relationships/hyperlink" Target="https://www.mayim.org.il/?holiday=%d7%91%d7%a8%d7%9b%d7%aa-%d7%94%d7%92%d7%95%d7%9e%d7%9c" TargetMode="External"/><Relationship Id="rId5" Type="http://schemas.openxmlformats.org/officeDocument/2006/relationships/hyperlink" Target="file:///C:\Users\afeks\AppData\Local\Microsoft\Windows\INetCache\Content.Outlook\7XN6T70N\Atzmaut%2066%20&#1492;&#1512;&#1497;%20&#1497;&#1513;&#1512;&#1488;&#1500;.doc" TargetMode="External"/><Relationship Id="rId4" Type="http://schemas.openxmlformats.org/officeDocument/2006/relationships/hyperlink" Target="https://www.mayim.org.il/?parasha=%D7%95%D7%99%D7%94%D7%99-%D7%A0%D7%A2%D7%9D-%D7%94-%D7%90%D7%9C%D7%94%D7%99%D7%A0%D7%95-%D7%A2%D7%9C%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A356-1F61-49C7-90A8-618A9E8C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795</Words>
  <Characters>3975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אתה כוננת</vt:lpstr>
      <vt:lpstr>אתה כוננת</vt:lpstr>
    </vt:vector>
  </TitlesOfParts>
  <Company> מתודה מחשבים</Company>
  <LinksUpToDate>false</LinksUpToDate>
  <CharactersWithSpaces>4761</CharactersWithSpaces>
  <SharedDoc>false</SharedDoc>
  <HLinks>
    <vt:vector size="36" baseType="variant">
      <vt:variant>
        <vt:i4>1704020</vt:i4>
      </vt:variant>
      <vt:variant>
        <vt:i4>15</vt:i4>
      </vt:variant>
      <vt:variant>
        <vt:i4>0</vt:i4>
      </vt:variant>
      <vt:variant>
        <vt:i4>5</vt:i4>
      </vt:variant>
      <vt:variant>
        <vt:lpwstr>https://www.mayim.org.il/?holiday=%d7%91%d7%a8%d7%9b%d7%aa-%d7%94%d7%92%d7%95%d7%9e%d7%9c</vt:lpwstr>
      </vt:variant>
      <vt:variant>
        <vt:lpwstr/>
      </vt:variant>
      <vt:variant>
        <vt:i4>94176680</vt:i4>
      </vt:variant>
      <vt:variant>
        <vt:i4>12</vt:i4>
      </vt:variant>
      <vt:variant>
        <vt:i4>0</vt:i4>
      </vt:variant>
      <vt:variant>
        <vt:i4>5</vt:i4>
      </vt:variant>
      <vt:variant>
        <vt:lpwstr>Atzmaut 66 הרי ישראל.doc</vt:lpwstr>
      </vt:variant>
      <vt:variant>
        <vt:lpwstr/>
      </vt:variant>
      <vt:variant>
        <vt:i4>2031643</vt:i4>
      </vt:variant>
      <vt:variant>
        <vt:i4>9</vt:i4>
      </vt:variant>
      <vt:variant>
        <vt:i4>0</vt:i4>
      </vt:variant>
      <vt:variant>
        <vt:i4>5</vt:i4>
      </vt:variant>
      <vt:variant>
        <vt:lpwstr>https://www.mayim.org.il/?parasha=%D7%95%D7%99%D7%94%D7%99-%D7%A0%D7%A2%D7%9D-%D7%94-%D7%90%D7%9C%D7%94%D7%99%D7%A0%D7%95-%D7%A2%D7%9C%D7%99%D7%A0%D7%95</vt:lpwstr>
      </vt:variant>
      <vt:variant>
        <vt:lpwstr/>
      </vt:variant>
      <vt:variant>
        <vt:i4>2097185</vt:i4>
      </vt:variant>
      <vt:variant>
        <vt:i4>6</vt:i4>
      </vt:variant>
      <vt:variant>
        <vt:i4>0</vt:i4>
      </vt:variant>
      <vt:variant>
        <vt:i4>5</vt:i4>
      </vt:variant>
      <vt:variant>
        <vt:lpwstr>http://www.mayim.org.il/?parasha=%D7%9C%D7%A2%D7%91%D7%93%D7%94-%D7%95%D7%9C%D7%A9%D7%95%D7%9E%D7%A8%D7%94</vt:lpwstr>
      </vt:variant>
      <vt:variant>
        <vt:lpwstr/>
      </vt:variant>
      <vt:variant>
        <vt:i4>6553702</vt:i4>
      </vt:variant>
      <vt:variant>
        <vt:i4>3</vt:i4>
      </vt:variant>
      <vt:variant>
        <vt:i4>0</vt:i4>
      </vt:variant>
      <vt:variant>
        <vt:i4>5</vt:i4>
      </vt:variant>
      <vt:variant>
        <vt:lpwstr>http://kodesh.snunit.k12.il/i/tr/t35b04.htm</vt:lpwstr>
      </vt:variant>
      <vt:variant>
        <vt:lpwstr/>
      </vt:variant>
      <vt:variant>
        <vt:i4>6619176</vt:i4>
      </vt:variant>
      <vt:variant>
        <vt:i4>0</vt:i4>
      </vt:variant>
      <vt:variant>
        <vt:i4>0</vt:i4>
      </vt:variant>
      <vt:variant>
        <vt:i4>5</vt:i4>
      </vt:variant>
      <vt:variant>
        <vt:lpwstr>http://www.ybook.co.il/htmls/%D7%A0%D7%A1_%D7%A7%D7%99%D7%91%D7%95%D7%A5_%D7%92%D7%9C%D7%95%D7%99%D7%95%D7%AA.aspx?c0=21457&amp;bsp=13591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אתה כוננת</dc:title>
  <dc:subject/>
  <dc:creator>Asher Yuval</dc:creator>
  <cp:keywords/>
  <dc:description/>
  <cp:lastModifiedBy>Shimon Afek</cp:lastModifiedBy>
  <cp:revision>2</cp:revision>
  <cp:lastPrinted>2011-05-09T16:04:00Z</cp:lastPrinted>
  <dcterms:created xsi:type="dcterms:W3CDTF">2019-04-28T05:55:00Z</dcterms:created>
  <dcterms:modified xsi:type="dcterms:W3CDTF">2019-04-28T05:55:00Z</dcterms:modified>
</cp:coreProperties>
</file>