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7247" w:rsidRDefault="00D77247" w:rsidP="00D77247">
      <w:pPr>
        <w:pStyle w:val="aa"/>
        <w:rPr>
          <w:rFonts w:hint="cs"/>
          <w:rtl/>
        </w:rPr>
      </w:pPr>
      <w:bookmarkStart w:id="0" w:name="_GoBack"/>
      <w:bookmarkEnd w:id="0"/>
      <w:r>
        <w:rPr>
          <w:rFonts w:hint="cs"/>
          <w:rtl/>
        </w:rPr>
        <w:t>עניות ועשירות במקדש</w:t>
      </w:r>
    </w:p>
    <w:p w:rsidR="00561202" w:rsidRPr="00294D25" w:rsidRDefault="00561202" w:rsidP="00561202">
      <w:pPr>
        <w:autoSpaceDE w:val="0"/>
        <w:autoSpaceDN w:val="0"/>
        <w:adjustRightInd w:val="0"/>
        <w:spacing w:before="240" w:line="320" w:lineRule="atLeast"/>
        <w:rPr>
          <w:rFonts w:ascii="David" w:hint="cs"/>
          <w:rtl/>
          <w:lang w:eastAsia="en-US"/>
        </w:rPr>
      </w:pPr>
      <w:r w:rsidRPr="00294D25">
        <w:rPr>
          <w:rFonts w:ascii="David" w:cs="David" w:hint="eastAsia"/>
          <w:b/>
          <w:bCs/>
          <w:sz w:val="24"/>
          <w:szCs w:val="24"/>
          <w:rtl/>
          <w:lang w:eastAsia="en-US"/>
        </w:rPr>
        <w:t>וְנֶפֶשׁ</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כִּי</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תַקְרִיב</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מִנְחָה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w:t>
      </w:r>
      <w:r w:rsidRPr="00294D25">
        <w:rPr>
          <w:rFonts w:ascii="David" w:cs="David" w:hint="cs"/>
          <w:b/>
          <w:bCs/>
          <w:sz w:val="24"/>
          <w:szCs w:val="24"/>
          <w:rtl/>
          <w:lang w:eastAsia="en-US"/>
        </w:rPr>
        <w:t>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סֹלֶת</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יִהְיֶה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קָרְבָּנוֹ</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וְיָצַק</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שֶׁמֶן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וְנָתַן</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עָלֶיהָ</w:t>
      </w:r>
      <w:r w:rsidRPr="00294D25">
        <w:rPr>
          <w:rFonts w:ascii="David" w:cs="David"/>
          <w:b/>
          <w:bCs/>
          <w:sz w:val="24"/>
          <w:szCs w:val="24"/>
          <w:rtl/>
          <w:lang w:eastAsia="en-US"/>
        </w:rPr>
        <w:t xml:space="preserve"> </w:t>
      </w:r>
      <w:r w:rsidRPr="00294D25">
        <w:rPr>
          <w:rFonts w:ascii="David" w:cs="David" w:hint="eastAsia"/>
          <w:b/>
          <w:bCs/>
          <w:sz w:val="24"/>
          <w:szCs w:val="24"/>
          <w:rtl/>
          <w:lang w:eastAsia="en-US"/>
        </w:rPr>
        <w:t>לְבֹנָה</w:t>
      </w:r>
      <w:r>
        <w:rPr>
          <w:rFonts w:ascii="David" w:cs="David" w:hint="cs"/>
          <w:b/>
          <w:bCs/>
          <w:sz w:val="24"/>
          <w:szCs w:val="24"/>
          <w:rtl/>
          <w:lang w:eastAsia="en-US"/>
        </w:rPr>
        <w:t>:</w:t>
      </w:r>
      <w:r w:rsidRPr="00294D25">
        <w:rPr>
          <w:rFonts w:ascii="David" w:cs="David" w:hint="cs"/>
          <w:b/>
          <w:bCs/>
          <w:sz w:val="24"/>
          <w:szCs w:val="24"/>
          <w:rtl/>
          <w:lang w:eastAsia="en-US"/>
        </w:rPr>
        <w:t xml:space="preserve"> </w:t>
      </w:r>
      <w:r w:rsidRPr="00294D25">
        <w:rPr>
          <w:rFonts w:ascii="David" w:hint="cs"/>
          <w:rtl/>
          <w:lang w:eastAsia="en-US"/>
        </w:rPr>
        <w:t>(ויקרא ב א)</w:t>
      </w:r>
      <w:r w:rsidR="00F40556">
        <w:rPr>
          <w:rFonts w:ascii="David" w:hint="cs"/>
          <w:rtl/>
          <w:lang w:eastAsia="en-US"/>
        </w:rPr>
        <w:t>.</w:t>
      </w:r>
      <w:r w:rsidR="00F40556">
        <w:rPr>
          <w:rStyle w:val="a5"/>
          <w:rFonts w:ascii="David"/>
          <w:rtl/>
          <w:lang w:eastAsia="en-US"/>
        </w:rPr>
        <w:footnoteReference w:id="1"/>
      </w:r>
    </w:p>
    <w:p w:rsidR="00EB55EF" w:rsidRPr="00294D25" w:rsidRDefault="00EB55EF" w:rsidP="00EB55EF">
      <w:pPr>
        <w:pStyle w:val="ab"/>
        <w:rPr>
          <w:rFonts w:hint="cs"/>
          <w:rtl/>
          <w:lang w:eastAsia="en-US"/>
        </w:rPr>
      </w:pPr>
      <w:r w:rsidRPr="00294D25">
        <w:rPr>
          <w:rFonts w:hint="eastAsia"/>
          <w:rtl/>
          <w:lang w:eastAsia="en-US"/>
        </w:rPr>
        <w:t>ויקרא</w:t>
      </w:r>
      <w:r w:rsidRPr="00294D25">
        <w:rPr>
          <w:rtl/>
          <w:lang w:eastAsia="en-US"/>
        </w:rPr>
        <w:t xml:space="preserve"> </w:t>
      </w:r>
      <w:r w:rsidRPr="00294D25">
        <w:rPr>
          <w:rFonts w:hint="eastAsia"/>
          <w:rtl/>
          <w:lang w:eastAsia="en-US"/>
        </w:rPr>
        <w:t>רבה</w:t>
      </w:r>
      <w:r w:rsidRPr="00294D25">
        <w:rPr>
          <w:rtl/>
          <w:lang w:eastAsia="en-US"/>
        </w:rPr>
        <w:t xml:space="preserve"> </w:t>
      </w:r>
      <w:r w:rsidRPr="00294D25">
        <w:rPr>
          <w:rFonts w:hint="eastAsia"/>
          <w:rtl/>
          <w:lang w:eastAsia="en-US"/>
        </w:rPr>
        <w:t>פרשה</w:t>
      </w:r>
      <w:r w:rsidRPr="00294D25">
        <w:rPr>
          <w:rtl/>
          <w:lang w:eastAsia="en-US"/>
        </w:rPr>
        <w:t xml:space="preserve"> </w:t>
      </w:r>
      <w:r w:rsidRPr="00294D25">
        <w:rPr>
          <w:rFonts w:hint="eastAsia"/>
          <w:rtl/>
          <w:lang w:eastAsia="en-US"/>
        </w:rPr>
        <w:t>ג</w:t>
      </w:r>
      <w:r w:rsidRPr="00294D25">
        <w:rPr>
          <w:rtl/>
          <w:lang w:eastAsia="en-US"/>
        </w:rPr>
        <w:t xml:space="preserve"> </w:t>
      </w:r>
      <w:r w:rsidRPr="00294D25">
        <w:rPr>
          <w:rFonts w:hint="cs"/>
          <w:rtl/>
          <w:lang w:eastAsia="en-US"/>
        </w:rPr>
        <w:t>סימן א</w:t>
      </w:r>
    </w:p>
    <w:p w:rsidR="00EB55EF" w:rsidRDefault="00EB55EF" w:rsidP="00EB55EF">
      <w:pPr>
        <w:pStyle w:val="ac"/>
        <w:rPr>
          <w:rFonts w:hint="cs"/>
          <w:rtl/>
        </w:rPr>
      </w:pPr>
      <w:r w:rsidRPr="00294D25">
        <w:rPr>
          <w:rFonts w:hint="cs"/>
          <w:rtl/>
          <w:lang w:eastAsia="en-US"/>
        </w:rPr>
        <w:t>"ו</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Pr="00294D25">
        <w:rPr>
          <w:rFonts w:hint="cs"/>
          <w:rtl/>
          <w:lang w:eastAsia="en-US"/>
        </w:rPr>
        <w:t xml:space="preserve">ה' " </w:t>
      </w:r>
      <w:r w:rsidRPr="00294D25">
        <w:rPr>
          <w:rtl/>
          <w:lang w:eastAsia="en-US"/>
        </w:rPr>
        <w:t>(</w:t>
      </w:r>
      <w:r w:rsidRPr="00294D25">
        <w:rPr>
          <w:rFonts w:hint="eastAsia"/>
          <w:rtl/>
          <w:lang w:eastAsia="en-US"/>
        </w:rPr>
        <w:t>ויקרא</w:t>
      </w:r>
      <w:r w:rsidRPr="00294D25">
        <w:rPr>
          <w:rtl/>
          <w:lang w:eastAsia="en-US"/>
        </w:rPr>
        <w:t xml:space="preserve"> </w:t>
      </w:r>
      <w:r w:rsidRPr="00294D25">
        <w:rPr>
          <w:rFonts w:hint="eastAsia"/>
          <w:rtl/>
          <w:lang w:eastAsia="en-US"/>
        </w:rPr>
        <w:t>ב</w:t>
      </w:r>
      <w:r w:rsidRPr="00294D25">
        <w:rPr>
          <w:rtl/>
          <w:lang w:eastAsia="en-US"/>
        </w:rPr>
        <w:t xml:space="preserve"> </w:t>
      </w:r>
      <w:r w:rsidRPr="00294D25">
        <w:rPr>
          <w:rFonts w:hint="eastAsia"/>
          <w:rtl/>
          <w:lang w:eastAsia="en-US"/>
        </w:rPr>
        <w:t>א</w:t>
      </w:r>
      <w:r w:rsidRPr="00294D25">
        <w:rPr>
          <w:rtl/>
          <w:lang w:eastAsia="en-US"/>
        </w:rPr>
        <w:t xml:space="preserve">). </w:t>
      </w:r>
      <w:r>
        <w:rPr>
          <w:rFonts w:hint="cs"/>
          <w:rtl/>
          <w:lang w:eastAsia="en-US"/>
        </w:rPr>
        <w:t xml:space="preserve">.... </w:t>
      </w:r>
      <w:r w:rsidRPr="00294D25">
        <w:rPr>
          <w:rFonts w:hint="cs"/>
          <w:rtl/>
          <w:lang w:eastAsia="en-US"/>
        </w:rPr>
        <w:t>"</w:t>
      </w:r>
      <w:r w:rsidRPr="00294D25">
        <w:rPr>
          <w:rFonts w:hint="eastAsia"/>
          <w:rtl/>
          <w:lang w:eastAsia="en-US"/>
        </w:rPr>
        <w:t>טוב</w:t>
      </w:r>
      <w:r w:rsidRPr="00294D25">
        <w:rPr>
          <w:rtl/>
          <w:lang w:eastAsia="en-US"/>
        </w:rPr>
        <w:t xml:space="preserve"> </w:t>
      </w:r>
      <w:r w:rsidRPr="00294D25">
        <w:rPr>
          <w:rFonts w:hint="eastAsia"/>
          <w:rtl/>
          <w:lang w:eastAsia="en-US"/>
        </w:rPr>
        <w:t>מל</w:t>
      </w:r>
      <w:r>
        <w:rPr>
          <w:rFonts w:hint="cs"/>
          <w:rtl/>
          <w:lang w:eastAsia="en-US"/>
        </w:rPr>
        <w:t>ו</w:t>
      </w:r>
      <w:r w:rsidRPr="00294D25">
        <w:rPr>
          <w:rFonts w:hint="eastAsia"/>
          <w:rtl/>
          <w:lang w:eastAsia="en-US"/>
        </w:rPr>
        <w:t>א</w:t>
      </w:r>
      <w:r w:rsidRPr="00294D25">
        <w:rPr>
          <w:rtl/>
          <w:lang w:eastAsia="en-US"/>
        </w:rPr>
        <w:t xml:space="preserve"> </w:t>
      </w:r>
      <w:r w:rsidRPr="00294D25">
        <w:rPr>
          <w:rFonts w:hint="eastAsia"/>
          <w:rtl/>
          <w:lang w:eastAsia="en-US"/>
        </w:rPr>
        <w:t>כף</w:t>
      </w:r>
      <w:r w:rsidRPr="00294D25">
        <w:rPr>
          <w:rtl/>
          <w:lang w:eastAsia="en-US"/>
        </w:rPr>
        <w:t xml:space="preserve"> </w:t>
      </w:r>
      <w:r w:rsidRPr="00294D25">
        <w:rPr>
          <w:rFonts w:hint="eastAsia"/>
          <w:rtl/>
          <w:lang w:eastAsia="en-US"/>
        </w:rPr>
        <w:t>נחת</w:t>
      </w:r>
      <w:r w:rsidRPr="00294D25">
        <w:rPr>
          <w:rFonts w:hint="cs"/>
          <w:rtl/>
          <w:lang w:eastAsia="en-US"/>
        </w:rPr>
        <w:t>"</w:t>
      </w:r>
      <w:r w:rsidR="00C843E0">
        <w:rPr>
          <w:rFonts w:hint="cs"/>
          <w:rtl/>
          <w:lang w:eastAsia="en-US"/>
        </w:rPr>
        <w:t xml:space="preserve"> (קהלת ד ו)</w:t>
      </w:r>
      <w:r w:rsidRPr="00294D25">
        <w:rPr>
          <w:rFonts w:hint="cs"/>
          <w:rtl/>
          <w:lang w:eastAsia="en-US"/>
        </w:rPr>
        <w:t xml:space="preserve"> - </w:t>
      </w:r>
      <w:r w:rsidRPr="00294D25">
        <w:rPr>
          <w:rFonts w:hint="eastAsia"/>
          <w:rtl/>
          <w:lang w:eastAsia="en-US"/>
        </w:rPr>
        <w:t>זה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עני</w:t>
      </w:r>
      <w:r w:rsidRPr="00294D25">
        <w:rPr>
          <w:rtl/>
          <w:lang w:eastAsia="en-US"/>
        </w:rPr>
        <w:t xml:space="preserve">. </w:t>
      </w:r>
      <w:r w:rsidRPr="00294D25">
        <w:rPr>
          <w:rFonts w:hint="cs"/>
          <w:rtl/>
          <w:lang w:eastAsia="en-US"/>
        </w:rPr>
        <w:t>"</w:t>
      </w:r>
      <w:r w:rsidRPr="00294D25">
        <w:rPr>
          <w:rFonts w:hint="eastAsia"/>
          <w:rtl/>
          <w:lang w:eastAsia="en-US"/>
        </w:rPr>
        <w:t>ממל</w:t>
      </w:r>
      <w:r w:rsidR="00561202">
        <w:rPr>
          <w:rFonts w:hint="cs"/>
          <w:rtl/>
          <w:lang w:eastAsia="en-US"/>
        </w:rPr>
        <w:t>ו</w:t>
      </w:r>
      <w:r w:rsidRPr="00294D25">
        <w:rPr>
          <w:rFonts w:hint="eastAsia"/>
          <w:rtl/>
          <w:lang w:eastAsia="en-US"/>
        </w:rPr>
        <w:t>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עמל</w:t>
      </w:r>
      <w:r w:rsidRPr="00294D25">
        <w:rPr>
          <w:rFonts w:hint="cs"/>
          <w:rtl/>
          <w:lang w:eastAsia="en-US"/>
        </w:rPr>
        <w:t>" -</w:t>
      </w:r>
      <w:r w:rsidRPr="00294D25">
        <w:rPr>
          <w:rtl/>
          <w:lang w:eastAsia="en-US"/>
        </w:rPr>
        <w:t xml:space="preserve"> </w:t>
      </w:r>
      <w:r w:rsidRPr="00294D25">
        <w:rPr>
          <w:rFonts w:hint="eastAsia"/>
          <w:rtl/>
          <w:lang w:eastAsia="en-US"/>
        </w:rPr>
        <w:t>זו</w:t>
      </w:r>
      <w:r w:rsidRPr="00294D25">
        <w:rPr>
          <w:rtl/>
          <w:lang w:eastAsia="en-US"/>
        </w:rPr>
        <w:t xml:space="preserve"> </w:t>
      </w:r>
      <w:r w:rsidRPr="00294D25">
        <w:rPr>
          <w:rFonts w:hint="eastAsia"/>
          <w:rtl/>
          <w:lang w:eastAsia="en-US"/>
        </w:rPr>
        <w:t>קט</w:t>
      </w:r>
      <w:r>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ציבור</w:t>
      </w:r>
      <w:r w:rsidRPr="00294D25">
        <w:rPr>
          <w:rFonts w:hint="cs"/>
          <w:rtl/>
          <w:lang w:eastAsia="en-US"/>
        </w:rPr>
        <w:t>.</w:t>
      </w:r>
      <w:r w:rsidR="00F40556">
        <w:rPr>
          <w:rStyle w:val="a5"/>
          <w:rtl/>
          <w:lang w:eastAsia="en-US"/>
        </w:rPr>
        <w:footnoteReference w:id="2"/>
      </w:r>
      <w:r w:rsidRPr="00294D25">
        <w:rPr>
          <w:rtl/>
          <w:lang w:eastAsia="en-US"/>
        </w:rPr>
        <w:t xml:space="preserve"> </w:t>
      </w:r>
      <w:r w:rsidRPr="00294D25">
        <w:rPr>
          <w:rFonts w:hint="eastAsia"/>
          <w:rtl/>
          <w:lang w:eastAsia="en-US"/>
        </w:rPr>
        <w:t>אמ</w:t>
      </w:r>
      <w:r w:rsidRPr="00294D25">
        <w:rPr>
          <w:rFonts w:hint="cs"/>
          <w:rtl/>
          <w:lang w:eastAsia="en-US"/>
        </w:rPr>
        <w:t>ר</w:t>
      </w:r>
      <w:r w:rsidRPr="00294D25">
        <w:rPr>
          <w:rtl/>
          <w:lang w:eastAsia="en-US"/>
        </w:rPr>
        <w:t xml:space="preserve"> </w:t>
      </w:r>
      <w:r w:rsidRPr="00294D25">
        <w:rPr>
          <w:rFonts w:hint="eastAsia"/>
          <w:rtl/>
          <w:lang w:eastAsia="en-US"/>
        </w:rPr>
        <w:t>הקב</w:t>
      </w:r>
      <w:r w:rsidRPr="00294D25">
        <w:rPr>
          <w:rtl/>
          <w:lang w:eastAsia="en-US"/>
        </w:rPr>
        <w:t>"</w:t>
      </w:r>
      <w:r w:rsidRPr="00294D25">
        <w:rPr>
          <w:rFonts w:hint="eastAsia"/>
          <w:rtl/>
          <w:lang w:eastAsia="en-US"/>
        </w:rPr>
        <w:t>ה</w:t>
      </w:r>
      <w:r w:rsidRPr="00294D25">
        <w:rPr>
          <w:rFonts w:hint="cs"/>
          <w:rtl/>
          <w:lang w:eastAsia="en-US"/>
        </w:rPr>
        <w:t>:</w:t>
      </w:r>
      <w:r w:rsidRPr="00294D25">
        <w:rPr>
          <w:rtl/>
          <w:lang w:eastAsia="en-US"/>
        </w:rPr>
        <w:t xml:space="preserve"> </w:t>
      </w:r>
      <w:r w:rsidRPr="00294D25">
        <w:rPr>
          <w:rFonts w:hint="eastAsia"/>
          <w:rtl/>
          <w:lang w:eastAsia="en-US"/>
        </w:rPr>
        <w:t>חביב</w:t>
      </w:r>
      <w:r w:rsidRPr="00294D25">
        <w:rPr>
          <w:rtl/>
          <w:lang w:eastAsia="en-US"/>
        </w:rPr>
        <w:t xml:space="preserve"> </w:t>
      </w:r>
      <w:r w:rsidRPr="00294D25">
        <w:rPr>
          <w:rFonts w:hint="eastAsia"/>
          <w:rtl/>
          <w:lang w:eastAsia="en-US"/>
        </w:rPr>
        <w:t>עלי</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נדבה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עני</w:t>
      </w:r>
      <w:r w:rsidRPr="00294D25">
        <w:rPr>
          <w:rFonts w:hint="cs"/>
          <w:rtl/>
          <w:lang w:eastAsia="en-US"/>
        </w:rPr>
        <w:t>,</w:t>
      </w:r>
      <w:r w:rsidRPr="00294D25">
        <w:rPr>
          <w:rtl/>
          <w:lang w:eastAsia="en-US"/>
        </w:rPr>
        <w:t xml:space="preserve"> </w:t>
      </w:r>
      <w:r w:rsidRPr="00294D25">
        <w:rPr>
          <w:rFonts w:hint="eastAsia"/>
          <w:rtl/>
          <w:lang w:eastAsia="en-US"/>
        </w:rPr>
        <w:t>ממלא</w:t>
      </w:r>
      <w:r w:rsidRPr="00294D25">
        <w:rPr>
          <w:rtl/>
          <w:lang w:eastAsia="en-US"/>
        </w:rPr>
        <w:t xml:space="preserve"> </w:t>
      </w:r>
      <w:r w:rsidRPr="00294D25">
        <w:rPr>
          <w:rFonts w:hint="eastAsia"/>
          <w:rtl/>
          <w:lang w:eastAsia="en-US"/>
        </w:rPr>
        <w:t>חפנים</w:t>
      </w:r>
      <w:r w:rsidRPr="00294D25">
        <w:rPr>
          <w:rtl/>
          <w:lang w:eastAsia="en-US"/>
        </w:rPr>
        <w:t xml:space="preserve"> </w:t>
      </w:r>
      <w:r w:rsidRPr="00294D25">
        <w:rPr>
          <w:rFonts w:hint="eastAsia"/>
          <w:rtl/>
          <w:lang w:eastAsia="en-US"/>
        </w:rPr>
        <w:t>קט</w:t>
      </w:r>
      <w:r>
        <w:rPr>
          <w:rFonts w:hint="cs"/>
          <w:rtl/>
          <w:lang w:eastAsia="en-US"/>
        </w:rPr>
        <w:t>ו</w:t>
      </w:r>
      <w:r w:rsidRPr="00294D25">
        <w:rPr>
          <w:rFonts w:hint="eastAsia"/>
          <w:rtl/>
          <w:lang w:eastAsia="en-US"/>
        </w:rPr>
        <w:t>רת</w:t>
      </w:r>
      <w:r w:rsidRPr="00294D25">
        <w:rPr>
          <w:rtl/>
          <w:lang w:eastAsia="en-US"/>
        </w:rPr>
        <w:t xml:space="preserve"> </w:t>
      </w:r>
      <w:r w:rsidRPr="00294D25">
        <w:rPr>
          <w:rFonts w:hint="eastAsia"/>
          <w:rtl/>
          <w:lang w:eastAsia="en-US"/>
        </w:rPr>
        <w:t>סמים</w:t>
      </w:r>
      <w:r w:rsidRPr="00294D25">
        <w:rPr>
          <w:rtl/>
          <w:lang w:eastAsia="en-US"/>
        </w:rPr>
        <w:t xml:space="preserve"> </w:t>
      </w:r>
      <w:r w:rsidRPr="00294D25">
        <w:rPr>
          <w:rFonts w:hint="eastAsia"/>
          <w:rtl/>
          <w:lang w:eastAsia="en-US"/>
        </w:rPr>
        <w:t>דקה</w:t>
      </w:r>
      <w:r w:rsidRPr="00294D25">
        <w:rPr>
          <w:rtl/>
          <w:lang w:eastAsia="en-US"/>
        </w:rPr>
        <w:t xml:space="preserve"> </w:t>
      </w:r>
      <w:r w:rsidRPr="00294D25">
        <w:rPr>
          <w:rFonts w:hint="eastAsia"/>
          <w:rtl/>
          <w:lang w:eastAsia="en-US"/>
        </w:rPr>
        <w:t>של</w:t>
      </w:r>
      <w:r w:rsidRPr="00294D25">
        <w:rPr>
          <w:rFonts w:hint="cs"/>
          <w:rtl/>
          <w:lang w:eastAsia="en-US"/>
        </w:rPr>
        <w:t xml:space="preserve"> </w:t>
      </w:r>
      <w:r w:rsidRPr="00294D25">
        <w:rPr>
          <w:rFonts w:hint="eastAsia"/>
          <w:rtl/>
          <w:lang w:eastAsia="en-US"/>
        </w:rPr>
        <w:t>ציבור</w:t>
      </w:r>
      <w:r w:rsidRPr="00294D25">
        <w:rPr>
          <w:rtl/>
          <w:lang w:eastAsia="en-US"/>
        </w:rPr>
        <w:t xml:space="preserve">, </w:t>
      </w:r>
      <w:r w:rsidRPr="00294D25">
        <w:rPr>
          <w:rFonts w:hint="eastAsia"/>
          <w:rtl/>
          <w:lang w:eastAsia="en-US"/>
        </w:rPr>
        <w:t>שזו</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 xml:space="preserve"> </w:t>
      </w:r>
      <w:r w:rsidRPr="00294D25">
        <w:rPr>
          <w:rFonts w:hint="eastAsia"/>
          <w:rtl/>
          <w:lang w:eastAsia="en-US"/>
        </w:rPr>
        <w:t>וזו</w:t>
      </w:r>
      <w:r w:rsidRPr="00294D25">
        <w:rPr>
          <w:rtl/>
          <w:lang w:eastAsia="en-US"/>
        </w:rPr>
        <w:t xml:space="preserve"> </w:t>
      </w:r>
      <w:r w:rsidRPr="00294D25">
        <w:rPr>
          <w:rFonts w:hint="eastAsia"/>
          <w:rtl/>
          <w:lang w:eastAsia="en-US"/>
        </w:rPr>
        <w:t>אינה</w:t>
      </w:r>
      <w:r w:rsidRPr="00294D25">
        <w:rPr>
          <w:rtl/>
          <w:lang w:eastAsia="en-US"/>
        </w:rPr>
        <w:t xml:space="preserve"> </w:t>
      </w:r>
      <w:r w:rsidRPr="00294D25">
        <w:rPr>
          <w:rFonts w:hint="eastAsia"/>
          <w:rtl/>
          <w:lang w:eastAsia="en-US"/>
        </w:rPr>
        <w:t>טעונה</w:t>
      </w:r>
      <w:r w:rsidRPr="00294D25">
        <w:rPr>
          <w:rtl/>
          <w:lang w:eastAsia="en-US"/>
        </w:rPr>
        <w:t xml:space="preserve"> </w:t>
      </w:r>
      <w:r w:rsidRPr="00294D25">
        <w:rPr>
          <w:rFonts w:hint="eastAsia"/>
          <w:rtl/>
          <w:lang w:eastAsia="en-US"/>
        </w:rPr>
        <w:t>כפרה</w:t>
      </w:r>
      <w:r w:rsidRPr="00294D25">
        <w:rPr>
          <w:rtl/>
          <w:lang w:eastAsia="en-US"/>
        </w:rPr>
        <w:t>.</w:t>
      </w:r>
      <w:r w:rsidR="00C843E0">
        <w:rPr>
          <w:rStyle w:val="a5"/>
          <w:rtl/>
          <w:lang w:eastAsia="en-US"/>
        </w:rPr>
        <w:footnoteReference w:id="3"/>
      </w:r>
      <w:r w:rsidRPr="00294D25">
        <w:rPr>
          <w:rtl/>
          <w:lang w:eastAsia="en-US"/>
        </w:rPr>
        <w:t xml:space="preserve"> </w:t>
      </w:r>
      <w:r w:rsidRPr="00294D25">
        <w:rPr>
          <w:rFonts w:hint="eastAsia"/>
          <w:rtl/>
          <w:lang w:eastAsia="en-US"/>
        </w:rPr>
        <w:t>ו</w:t>
      </w:r>
      <w:r w:rsidRPr="00294D25">
        <w:rPr>
          <w:rFonts w:hint="cs"/>
          <w:rtl/>
          <w:lang w:eastAsia="en-US"/>
        </w:rPr>
        <w:t xml:space="preserve">איזו זו? </w:t>
      </w:r>
      <w:r w:rsidRPr="00294D25">
        <w:rPr>
          <w:rFonts w:hint="eastAsia"/>
          <w:rtl/>
          <w:lang w:eastAsia="en-US"/>
        </w:rPr>
        <w:t>זו</w:t>
      </w:r>
      <w:r w:rsidRPr="00294D25">
        <w:rPr>
          <w:rtl/>
          <w:lang w:eastAsia="en-US"/>
        </w:rPr>
        <w:t xml:space="preserve"> </w:t>
      </w:r>
      <w:r w:rsidRPr="00294D25">
        <w:rPr>
          <w:rFonts w:hint="eastAsia"/>
          <w:rtl/>
          <w:lang w:eastAsia="en-US"/>
        </w:rPr>
        <w:t>עשירית</w:t>
      </w:r>
      <w:r w:rsidRPr="00294D25">
        <w:rPr>
          <w:rtl/>
          <w:lang w:eastAsia="en-US"/>
        </w:rPr>
        <w:t xml:space="preserve"> </w:t>
      </w:r>
      <w:r w:rsidRPr="00294D25">
        <w:rPr>
          <w:rFonts w:hint="eastAsia"/>
          <w:rtl/>
          <w:lang w:eastAsia="en-US"/>
        </w:rPr>
        <w:t>האיפה</w:t>
      </w:r>
      <w:r w:rsidRPr="00294D25">
        <w:rPr>
          <w:rFonts w:hint="cs"/>
          <w:rtl/>
          <w:lang w:eastAsia="en-US"/>
        </w:rPr>
        <w:t xml:space="preserve">: </w:t>
      </w:r>
      <w:r>
        <w:rPr>
          <w:rFonts w:hint="cs"/>
          <w:rtl/>
          <w:lang w:eastAsia="en-US"/>
        </w:rPr>
        <w:t>"</w:t>
      </w:r>
      <w:r w:rsidRPr="00294D25">
        <w:rPr>
          <w:rFonts w:hint="eastAsia"/>
          <w:rtl/>
          <w:lang w:eastAsia="en-US"/>
        </w:rPr>
        <w:t>נפש</w:t>
      </w:r>
      <w:r w:rsidRPr="00294D25">
        <w:rPr>
          <w:rtl/>
          <w:lang w:eastAsia="en-US"/>
        </w:rPr>
        <w:t xml:space="preserve"> </w:t>
      </w:r>
      <w:r w:rsidRPr="00294D25">
        <w:rPr>
          <w:rFonts w:hint="eastAsia"/>
          <w:rtl/>
          <w:lang w:eastAsia="en-US"/>
        </w:rPr>
        <w:t>כי</w:t>
      </w:r>
      <w:r w:rsidRPr="00294D25">
        <w:rPr>
          <w:rtl/>
          <w:lang w:eastAsia="en-US"/>
        </w:rPr>
        <w:t xml:space="preserve"> </w:t>
      </w:r>
      <w:r w:rsidRPr="00294D25">
        <w:rPr>
          <w:rFonts w:hint="eastAsia"/>
          <w:rtl/>
          <w:lang w:eastAsia="en-US"/>
        </w:rPr>
        <w:t>תקריב</w:t>
      </w:r>
      <w:r w:rsidRPr="00294D25">
        <w:rPr>
          <w:rtl/>
          <w:lang w:eastAsia="en-US"/>
        </w:rPr>
        <w:t xml:space="preserve"> </w:t>
      </w:r>
      <w:r w:rsidRPr="00294D25">
        <w:rPr>
          <w:rFonts w:hint="eastAsia"/>
          <w:rtl/>
          <w:lang w:eastAsia="en-US"/>
        </w:rPr>
        <w:t>קרבן</w:t>
      </w:r>
      <w:r w:rsidRPr="00294D25">
        <w:rPr>
          <w:rtl/>
          <w:lang w:eastAsia="en-US"/>
        </w:rPr>
        <w:t xml:space="preserve"> </w:t>
      </w:r>
      <w:r w:rsidRPr="00294D25">
        <w:rPr>
          <w:rFonts w:hint="eastAsia"/>
          <w:rtl/>
          <w:lang w:eastAsia="en-US"/>
        </w:rPr>
        <w:t>מנחה</w:t>
      </w:r>
      <w:r w:rsidRPr="00294D25">
        <w:rPr>
          <w:rtl/>
          <w:lang w:eastAsia="en-US"/>
        </w:rPr>
        <w:t xml:space="preserve"> </w:t>
      </w:r>
      <w:r w:rsidRPr="00294D25">
        <w:rPr>
          <w:rFonts w:hint="eastAsia"/>
          <w:rtl/>
          <w:lang w:eastAsia="en-US"/>
        </w:rPr>
        <w:t>ל</w:t>
      </w:r>
      <w:r w:rsidRPr="00294D25">
        <w:rPr>
          <w:rFonts w:hint="cs"/>
          <w:rtl/>
          <w:lang w:eastAsia="en-US"/>
        </w:rPr>
        <w:t>ה' סולת יהיה קרבנו".</w:t>
      </w:r>
      <w:r w:rsidR="00B44314">
        <w:rPr>
          <w:rStyle w:val="a5"/>
          <w:rtl/>
          <w:lang w:eastAsia="en-US"/>
        </w:rPr>
        <w:footnoteReference w:id="4"/>
      </w:r>
    </w:p>
    <w:p w:rsidR="005719A9" w:rsidRDefault="00AF4D23" w:rsidP="00AF4D23">
      <w:pPr>
        <w:pStyle w:val="ab"/>
        <w:rPr>
          <w:rtl/>
        </w:rPr>
      </w:pPr>
      <w:r>
        <w:rPr>
          <w:rFonts w:hint="cs"/>
          <w:rtl/>
        </w:rPr>
        <w:t xml:space="preserve">שם </w:t>
      </w:r>
      <w:r w:rsidR="005719A9">
        <w:rPr>
          <w:rtl/>
        </w:rPr>
        <w:t>סימן ב</w:t>
      </w:r>
    </w:p>
    <w:p w:rsidR="006768F9" w:rsidRDefault="005719A9" w:rsidP="001F0A0F">
      <w:pPr>
        <w:pStyle w:val="ac"/>
        <w:rPr>
          <w:rFonts w:hint="cs"/>
          <w:rtl/>
        </w:rPr>
      </w:pPr>
      <w:r>
        <w:rPr>
          <w:rtl/>
        </w:rPr>
        <w:t>כתיב</w:t>
      </w:r>
      <w:r w:rsidR="001F0A0F">
        <w:rPr>
          <w:rFonts w:hint="cs"/>
          <w:rtl/>
        </w:rPr>
        <w:t>:</w:t>
      </w:r>
      <w:r>
        <w:rPr>
          <w:rtl/>
        </w:rPr>
        <w:t xml:space="preserve"> </w:t>
      </w:r>
      <w:r w:rsidR="001F0A0F">
        <w:rPr>
          <w:rFonts w:hint="cs"/>
          <w:rtl/>
        </w:rPr>
        <w:t>"</w:t>
      </w:r>
      <w:r w:rsidR="001F0A0F">
        <w:rPr>
          <w:rtl/>
        </w:rPr>
        <w:t>כי לא בזה ולא שקץ ענות עני</w:t>
      </w:r>
      <w:r w:rsidR="001F0A0F">
        <w:rPr>
          <w:rFonts w:hint="cs"/>
          <w:rtl/>
        </w:rPr>
        <w:t>"</w:t>
      </w:r>
      <w:r w:rsidR="001F0A0F">
        <w:rPr>
          <w:rtl/>
        </w:rPr>
        <w:t xml:space="preserve"> </w:t>
      </w:r>
      <w:r>
        <w:rPr>
          <w:rtl/>
        </w:rPr>
        <w:t>(תהלים כב</w:t>
      </w:r>
      <w:r w:rsidR="001F0A0F">
        <w:rPr>
          <w:rFonts w:hint="cs"/>
          <w:rtl/>
        </w:rPr>
        <w:t xml:space="preserve"> כד</w:t>
      </w:r>
      <w:r>
        <w:rPr>
          <w:rtl/>
        </w:rPr>
        <w:t xml:space="preserve">) </w:t>
      </w:r>
      <w:r w:rsidR="001F0A0F">
        <w:rPr>
          <w:rFonts w:hint="cs"/>
          <w:rtl/>
        </w:rPr>
        <w:t xml:space="preserve">- </w:t>
      </w:r>
      <w:r>
        <w:rPr>
          <w:rtl/>
        </w:rPr>
        <w:t>בנוהג שבעולם שני בני אדם נכנסו אצל הדיין</w:t>
      </w:r>
      <w:r w:rsidR="001F0A0F">
        <w:rPr>
          <w:rFonts w:hint="cs"/>
          <w:rtl/>
        </w:rPr>
        <w:t>,</w:t>
      </w:r>
      <w:r>
        <w:rPr>
          <w:rtl/>
        </w:rPr>
        <w:t xml:space="preserve"> א</w:t>
      </w:r>
      <w:r w:rsidR="001F0A0F">
        <w:rPr>
          <w:rFonts w:hint="cs"/>
          <w:rtl/>
        </w:rPr>
        <w:t>חד</w:t>
      </w:r>
      <w:r>
        <w:rPr>
          <w:rtl/>
        </w:rPr>
        <w:t xml:space="preserve"> עני ואחד עשיר</w:t>
      </w:r>
      <w:r w:rsidR="001F0A0F">
        <w:rPr>
          <w:rFonts w:hint="cs"/>
          <w:rtl/>
        </w:rPr>
        <w:t>,</w:t>
      </w:r>
      <w:r>
        <w:rPr>
          <w:rtl/>
        </w:rPr>
        <w:t xml:space="preserve"> אצל מי הדיין הופך את פניו</w:t>
      </w:r>
      <w:r w:rsidR="001F0A0F">
        <w:rPr>
          <w:rFonts w:hint="cs"/>
          <w:rtl/>
        </w:rPr>
        <w:t>?</w:t>
      </w:r>
      <w:r>
        <w:rPr>
          <w:rtl/>
        </w:rPr>
        <w:t xml:space="preserve"> לא אצל העשיר</w:t>
      </w:r>
      <w:r w:rsidR="001F0A0F">
        <w:rPr>
          <w:rFonts w:hint="cs"/>
          <w:rtl/>
        </w:rPr>
        <w:t>?</w:t>
      </w:r>
      <w:r>
        <w:rPr>
          <w:rtl/>
        </w:rPr>
        <w:t xml:space="preserve"> ברם הכא</w:t>
      </w:r>
      <w:r w:rsidR="001F0A0F">
        <w:rPr>
          <w:rFonts w:hint="cs"/>
          <w:rtl/>
        </w:rPr>
        <w:t>:</w:t>
      </w:r>
      <w:r>
        <w:rPr>
          <w:rtl/>
        </w:rPr>
        <w:t xml:space="preserve"> </w:t>
      </w:r>
      <w:r w:rsidR="001F0A0F">
        <w:rPr>
          <w:rFonts w:hint="cs"/>
          <w:rtl/>
        </w:rPr>
        <w:t>"</w:t>
      </w:r>
      <w:r>
        <w:rPr>
          <w:rtl/>
        </w:rPr>
        <w:t>ולא הסתיר פניו ממנו ובשועו אליו שמע</w:t>
      </w:r>
      <w:r w:rsidR="001F0A0F">
        <w:rPr>
          <w:rFonts w:hint="cs"/>
          <w:rtl/>
        </w:rPr>
        <w:t xml:space="preserve">" </w:t>
      </w:r>
      <w:r w:rsidR="001F0A0F">
        <w:rPr>
          <w:rtl/>
        </w:rPr>
        <w:t>(שם</w:t>
      </w:r>
      <w:r w:rsidR="001F0A0F">
        <w:rPr>
          <w:rFonts w:hint="cs"/>
          <w:rtl/>
        </w:rPr>
        <w:t xml:space="preserve"> שם כה</w:t>
      </w:r>
      <w:r w:rsidR="001F0A0F">
        <w:rPr>
          <w:rtl/>
        </w:rPr>
        <w:t>)</w:t>
      </w:r>
      <w:r w:rsidR="001F0A0F">
        <w:rPr>
          <w:rFonts w:hint="cs"/>
          <w:rtl/>
        </w:rPr>
        <w:t>.</w:t>
      </w:r>
      <w:r>
        <w:rPr>
          <w:rtl/>
        </w:rPr>
        <w:t xml:space="preserve"> ר' חגי גזר תענית</w:t>
      </w:r>
      <w:r w:rsidR="001F0A0F">
        <w:rPr>
          <w:rFonts w:hint="cs"/>
          <w:rtl/>
        </w:rPr>
        <w:t xml:space="preserve">, ירד </w:t>
      </w:r>
      <w:r>
        <w:rPr>
          <w:rtl/>
        </w:rPr>
        <w:t>מטר</w:t>
      </w:r>
      <w:r w:rsidR="001F0A0F">
        <w:rPr>
          <w:rFonts w:hint="cs"/>
          <w:rtl/>
        </w:rPr>
        <w:t>.</w:t>
      </w:r>
      <w:r>
        <w:rPr>
          <w:rtl/>
        </w:rPr>
        <w:t xml:space="preserve"> אמר</w:t>
      </w:r>
      <w:r w:rsidR="001F0A0F">
        <w:rPr>
          <w:rFonts w:hint="cs"/>
          <w:rtl/>
        </w:rPr>
        <w:t>:</w:t>
      </w:r>
      <w:r>
        <w:rPr>
          <w:rtl/>
        </w:rPr>
        <w:t xml:space="preserve"> לא משום </w:t>
      </w:r>
      <w:r w:rsidR="001F0A0F">
        <w:rPr>
          <w:rFonts w:hint="cs"/>
          <w:rtl/>
        </w:rPr>
        <w:t xml:space="preserve">שאני כדאי, </w:t>
      </w:r>
      <w:r>
        <w:rPr>
          <w:rtl/>
        </w:rPr>
        <w:t>אלא משום דכתיב</w:t>
      </w:r>
      <w:r w:rsidR="001F0A0F">
        <w:rPr>
          <w:rFonts w:hint="cs"/>
          <w:rtl/>
        </w:rPr>
        <w:t>:</w:t>
      </w:r>
      <w:r>
        <w:rPr>
          <w:rtl/>
        </w:rPr>
        <w:t xml:space="preserve"> </w:t>
      </w:r>
      <w:r w:rsidR="001F0A0F">
        <w:rPr>
          <w:rFonts w:hint="cs"/>
          <w:rtl/>
        </w:rPr>
        <w:t>"</w:t>
      </w:r>
      <w:r>
        <w:rPr>
          <w:rtl/>
        </w:rPr>
        <w:t>כי לא בזה ולא שקץ ענות עני</w:t>
      </w:r>
      <w:r w:rsidR="001F0A0F">
        <w:rPr>
          <w:rFonts w:hint="cs"/>
          <w:rtl/>
        </w:rPr>
        <w:t>".</w:t>
      </w:r>
      <w:r>
        <w:rPr>
          <w:rtl/>
        </w:rPr>
        <w:t xml:space="preserve"> וכשם שלא בזה את תפ</w:t>
      </w:r>
      <w:r w:rsidR="001F0A0F">
        <w:rPr>
          <w:rFonts w:hint="cs"/>
          <w:rtl/>
        </w:rPr>
        <w:t>י</w:t>
      </w:r>
      <w:r>
        <w:rPr>
          <w:rtl/>
        </w:rPr>
        <w:t>לתו כך לא בזה את קרבנו</w:t>
      </w:r>
      <w:r w:rsidR="001F0A0F">
        <w:rPr>
          <w:rFonts w:hint="cs"/>
          <w:rtl/>
        </w:rPr>
        <w:t>,</w:t>
      </w:r>
      <w:r>
        <w:rPr>
          <w:rtl/>
        </w:rPr>
        <w:t xml:space="preserve"> שנאמר</w:t>
      </w:r>
      <w:r w:rsidR="001F0A0F">
        <w:rPr>
          <w:rFonts w:hint="cs"/>
          <w:rtl/>
        </w:rPr>
        <w:t>: "</w:t>
      </w:r>
      <w:r>
        <w:rPr>
          <w:rtl/>
        </w:rPr>
        <w:t>נפש כי תקריב וגו'</w:t>
      </w:r>
      <w:r w:rsidR="001F0A0F">
        <w:rPr>
          <w:rFonts w:hint="cs"/>
          <w:rtl/>
        </w:rPr>
        <w:t xml:space="preserve"> "</w:t>
      </w:r>
      <w:r>
        <w:rPr>
          <w:rtl/>
        </w:rPr>
        <w:t>.</w:t>
      </w:r>
      <w:r w:rsidR="00AF4D23">
        <w:rPr>
          <w:rStyle w:val="a5"/>
          <w:rtl/>
        </w:rPr>
        <w:footnoteReference w:id="5"/>
      </w:r>
    </w:p>
    <w:p w:rsidR="00AF4D23" w:rsidRDefault="00AF4D23" w:rsidP="00AF4D23">
      <w:pPr>
        <w:pStyle w:val="ab"/>
        <w:rPr>
          <w:rFonts w:hint="cs"/>
          <w:rtl/>
        </w:rPr>
      </w:pPr>
      <w:r>
        <w:rPr>
          <w:rFonts w:hint="cs"/>
          <w:rtl/>
        </w:rPr>
        <w:t>שם סימן ג</w:t>
      </w:r>
    </w:p>
    <w:p w:rsidR="00AF4D23" w:rsidRDefault="00AF4D23" w:rsidP="00AF4D23">
      <w:pPr>
        <w:pStyle w:val="ac"/>
        <w:rPr>
          <w:rFonts w:hint="cs"/>
          <w:rtl/>
        </w:rPr>
      </w:pPr>
      <w:r>
        <w:rPr>
          <w:rFonts w:hint="cs"/>
          <w:rtl/>
        </w:rPr>
        <w:t>רבותינו ור' שמעון בן יוחאי.</w:t>
      </w:r>
      <w:r>
        <w:rPr>
          <w:rStyle w:val="a5"/>
          <w:rtl/>
        </w:rPr>
        <w:footnoteReference w:id="6"/>
      </w:r>
      <w:r>
        <w:rPr>
          <w:rFonts w:hint="cs"/>
          <w:rtl/>
        </w:rPr>
        <w:t xml:space="preserve"> רבותינו אומרים: </w:t>
      </w:r>
      <w:r>
        <w:rPr>
          <w:rtl/>
        </w:rPr>
        <w:t>כל הכפרות הראה לו הקב"ה לאברהם א</w:t>
      </w:r>
      <w:r>
        <w:rPr>
          <w:rFonts w:hint="cs"/>
          <w:rtl/>
        </w:rPr>
        <w:t xml:space="preserve">בינו, </w:t>
      </w:r>
      <w:r>
        <w:rPr>
          <w:rtl/>
        </w:rPr>
        <w:t>חוץ מעשירית האיפה</w:t>
      </w:r>
      <w:r>
        <w:rPr>
          <w:rFonts w:hint="cs"/>
          <w:rtl/>
        </w:rPr>
        <w:t>.</w:t>
      </w:r>
      <w:r>
        <w:rPr>
          <w:rtl/>
        </w:rPr>
        <w:t xml:space="preserve"> </w:t>
      </w:r>
      <w:r>
        <w:rPr>
          <w:rFonts w:hint="cs"/>
          <w:rtl/>
        </w:rPr>
        <w:t>ר' שמעון בן יוחאי</w:t>
      </w:r>
      <w:r>
        <w:rPr>
          <w:rtl/>
        </w:rPr>
        <w:t xml:space="preserve"> אומר</w:t>
      </w:r>
      <w:r>
        <w:rPr>
          <w:rFonts w:hint="cs"/>
          <w:rtl/>
        </w:rPr>
        <w:t>:</w:t>
      </w:r>
      <w:r>
        <w:rPr>
          <w:rtl/>
        </w:rPr>
        <w:t xml:space="preserve"> אף עשירית האיפה הראה לו הקב"ה לאברהם אבינו</w:t>
      </w:r>
      <w:r>
        <w:rPr>
          <w:rFonts w:hint="cs"/>
          <w:rtl/>
        </w:rPr>
        <w:t xml:space="preserve">. </w:t>
      </w:r>
      <w:r>
        <w:rPr>
          <w:rtl/>
        </w:rPr>
        <w:t>נאמר כאן</w:t>
      </w:r>
      <w:r>
        <w:rPr>
          <w:rFonts w:hint="cs"/>
          <w:rtl/>
        </w:rPr>
        <w:t>:</w:t>
      </w:r>
      <w:r>
        <w:rPr>
          <w:rtl/>
        </w:rPr>
        <w:t xml:space="preserve"> </w:t>
      </w:r>
      <w:r>
        <w:rPr>
          <w:rFonts w:hint="cs"/>
          <w:rtl/>
        </w:rPr>
        <w:t xml:space="preserve">"וכפר עליו הכהן על חטאתו אשר חטא מאחת מאלה ונסלח לו" (ויקרא ה יג), </w:t>
      </w:r>
      <w:r>
        <w:rPr>
          <w:rtl/>
        </w:rPr>
        <w:t>ונאמר להלן</w:t>
      </w:r>
      <w:r>
        <w:rPr>
          <w:rFonts w:hint="cs"/>
          <w:rtl/>
        </w:rPr>
        <w:t>:</w:t>
      </w:r>
      <w:r>
        <w:rPr>
          <w:rStyle w:val="a5"/>
          <w:rtl/>
        </w:rPr>
        <w:footnoteReference w:id="7"/>
      </w:r>
      <w:r>
        <w:rPr>
          <w:rFonts w:hint="cs"/>
          <w:rtl/>
        </w:rPr>
        <w:t xml:space="preserve"> "ויקח לו את כל אלה ויבתר אותם בתווך" -</w:t>
      </w:r>
      <w:r>
        <w:rPr>
          <w:rtl/>
        </w:rPr>
        <w:t xml:space="preserve"> מה </w:t>
      </w:r>
      <w:r>
        <w:rPr>
          <w:rFonts w:hint="cs"/>
          <w:rtl/>
        </w:rPr>
        <w:t>"</w:t>
      </w:r>
      <w:r>
        <w:rPr>
          <w:rtl/>
        </w:rPr>
        <w:t>אלה</w:t>
      </w:r>
      <w:r>
        <w:rPr>
          <w:rFonts w:hint="cs"/>
          <w:rtl/>
        </w:rPr>
        <w:t>"</w:t>
      </w:r>
      <w:r>
        <w:rPr>
          <w:rtl/>
        </w:rPr>
        <w:t xml:space="preserve"> האמור כאן עשירית האיפה</w:t>
      </w:r>
      <w:r>
        <w:rPr>
          <w:rFonts w:hint="cs"/>
          <w:rtl/>
        </w:rPr>
        <w:t>,</w:t>
      </w:r>
      <w:r>
        <w:rPr>
          <w:rtl/>
        </w:rPr>
        <w:t xml:space="preserve"> אף </w:t>
      </w:r>
      <w:r>
        <w:rPr>
          <w:rFonts w:hint="cs"/>
          <w:rtl/>
        </w:rPr>
        <w:t>"</w:t>
      </w:r>
      <w:r>
        <w:rPr>
          <w:rtl/>
        </w:rPr>
        <w:t>אלה</w:t>
      </w:r>
      <w:r>
        <w:rPr>
          <w:rFonts w:hint="cs"/>
          <w:rtl/>
        </w:rPr>
        <w:t>"</w:t>
      </w:r>
      <w:r>
        <w:rPr>
          <w:rtl/>
        </w:rPr>
        <w:t xml:space="preserve"> האמור להלן עשירית האיפה</w:t>
      </w:r>
      <w:r>
        <w:rPr>
          <w:rFonts w:hint="cs"/>
          <w:rtl/>
        </w:rPr>
        <w:t>.</w:t>
      </w:r>
      <w:r>
        <w:rPr>
          <w:rStyle w:val="a5"/>
          <w:rtl/>
        </w:rPr>
        <w:footnoteReference w:id="8"/>
      </w:r>
    </w:p>
    <w:p w:rsidR="008767BA" w:rsidRDefault="008767BA" w:rsidP="008767BA">
      <w:pPr>
        <w:pStyle w:val="ab"/>
        <w:rPr>
          <w:rtl/>
        </w:rPr>
      </w:pPr>
      <w:r>
        <w:rPr>
          <w:rFonts w:hint="cs"/>
          <w:rtl/>
        </w:rPr>
        <w:lastRenderedPageBreak/>
        <w:t>שם סימן ו</w:t>
      </w:r>
    </w:p>
    <w:p w:rsidR="008767BA" w:rsidRDefault="008767BA" w:rsidP="008767BA">
      <w:pPr>
        <w:pStyle w:val="ac"/>
        <w:rPr>
          <w:rFonts w:hint="cs"/>
          <w:rtl/>
        </w:rPr>
      </w:pPr>
      <w:r>
        <w:rPr>
          <w:rFonts w:hint="cs"/>
          <w:rtl/>
        </w:rPr>
        <w:t>"</w:t>
      </w:r>
      <w:r>
        <w:rPr>
          <w:rtl/>
        </w:rPr>
        <w:t>והביאה אל בני אהרן</w:t>
      </w:r>
      <w:r>
        <w:rPr>
          <w:rFonts w:hint="cs"/>
          <w:rtl/>
        </w:rPr>
        <w:t xml:space="preserve"> הכהנים"</w:t>
      </w:r>
      <w:r>
        <w:rPr>
          <w:rtl/>
        </w:rPr>
        <w:t xml:space="preserve"> (ויקרא ב</w:t>
      </w:r>
      <w:r>
        <w:rPr>
          <w:rFonts w:hint="cs"/>
          <w:rtl/>
        </w:rPr>
        <w:t xml:space="preserve"> ב</w:t>
      </w:r>
      <w:r>
        <w:rPr>
          <w:rtl/>
        </w:rPr>
        <w:t>)</w:t>
      </w:r>
      <w:r>
        <w:rPr>
          <w:rFonts w:hint="cs"/>
          <w:rtl/>
        </w:rPr>
        <w:t>.</w:t>
      </w:r>
      <w:r>
        <w:rPr>
          <w:rtl/>
        </w:rPr>
        <w:t xml:space="preserve"> תני ר' חייא</w:t>
      </w:r>
      <w:r>
        <w:rPr>
          <w:rFonts w:hint="cs"/>
          <w:rtl/>
        </w:rPr>
        <w:t>:</w:t>
      </w:r>
      <w:r>
        <w:rPr>
          <w:rtl/>
        </w:rPr>
        <w:t xml:space="preserve"> ואפילו </w:t>
      </w:r>
      <w:r>
        <w:rPr>
          <w:rFonts w:hint="cs"/>
          <w:rtl/>
        </w:rPr>
        <w:t xml:space="preserve">הם </w:t>
      </w:r>
      <w:r>
        <w:rPr>
          <w:rtl/>
        </w:rPr>
        <w:t>רבו</w:t>
      </w:r>
      <w:r>
        <w:rPr>
          <w:rFonts w:hint="cs"/>
          <w:rtl/>
        </w:rPr>
        <w:t>או</w:t>
      </w:r>
      <w:r>
        <w:rPr>
          <w:rtl/>
        </w:rPr>
        <w:t>ת</w:t>
      </w:r>
      <w:r>
        <w:rPr>
          <w:rFonts w:hint="cs"/>
          <w:rtl/>
        </w:rPr>
        <w:t>.</w:t>
      </w:r>
      <w:r>
        <w:rPr>
          <w:rStyle w:val="a5"/>
          <w:rtl/>
        </w:rPr>
        <w:footnoteReference w:id="9"/>
      </w:r>
      <w:r>
        <w:rPr>
          <w:rtl/>
        </w:rPr>
        <w:t xml:space="preserve"> א"ר יוחנן</w:t>
      </w:r>
      <w:r>
        <w:rPr>
          <w:rFonts w:hint="cs"/>
          <w:rtl/>
        </w:rPr>
        <w:t>:</w:t>
      </w:r>
      <w:r>
        <w:rPr>
          <w:rtl/>
        </w:rPr>
        <w:t xml:space="preserve"> </w:t>
      </w:r>
      <w:r>
        <w:rPr>
          <w:rFonts w:hint="cs"/>
          <w:rtl/>
        </w:rPr>
        <w:t>"</w:t>
      </w:r>
      <w:r>
        <w:rPr>
          <w:rtl/>
        </w:rPr>
        <w:t>ברוב עם הדרת מלך</w:t>
      </w:r>
      <w:r>
        <w:rPr>
          <w:rFonts w:hint="cs"/>
          <w:rtl/>
        </w:rPr>
        <w:t xml:space="preserve">" </w:t>
      </w:r>
      <w:r>
        <w:rPr>
          <w:rtl/>
        </w:rPr>
        <w:t>(משלי יד</w:t>
      </w:r>
      <w:r>
        <w:rPr>
          <w:rFonts w:hint="cs"/>
          <w:rtl/>
        </w:rPr>
        <w:t xml:space="preserve"> כח</w:t>
      </w:r>
      <w:r>
        <w:rPr>
          <w:rtl/>
        </w:rPr>
        <w:t>)</w:t>
      </w:r>
      <w:r>
        <w:rPr>
          <w:rFonts w:hint="cs"/>
          <w:rtl/>
        </w:rPr>
        <w:t>.</w:t>
      </w:r>
      <w:r>
        <w:rPr>
          <w:rStyle w:val="a5"/>
          <w:rtl/>
        </w:rPr>
        <w:footnoteReference w:id="10"/>
      </w:r>
      <w:r>
        <w:rPr>
          <w:rtl/>
        </w:rPr>
        <w:t xml:space="preserve"> </w:t>
      </w:r>
      <w:r>
        <w:rPr>
          <w:rFonts w:hint="cs"/>
          <w:rtl/>
        </w:rPr>
        <w:t>"</w:t>
      </w:r>
      <w:r>
        <w:rPr>
          <w:rtl/>
        </w:rPr>
        <w:t>וקמץ משם מלא קומצו מסלתה ומשמנה</w:t>
      </w:r>
      <w:r>
        <w:rPr>
          <w:rFonts w:hint="cs"/>
          <w:rtl/>
        </w:rPr>
        <w:t>" -</w:t>
      </w:r>
      <w:r>
        <w:rPr>
          <w:rtl/>
        </w:rPr>
        <w:t xml:space="preserve"> מסלתה ולא כל סלתה</w:t>
      </w:r>
      <w:r>
        <w:rPr>
          <w:rFonts w:hint="cs"/>
          <w:rtl/>
        </w:rPr>
        <w:t>,</w:t>
      </w:r>
      <w:r>
        <w:rPr>
          <w:rtl/>
        </w:rPr>
        <w:t xml:space="preserve"> משמנה ולא כל שמנה</w:t>
      </w:r>
      <w:r>
        <w:rPr>
          <w:rFonts w:hint="cs"/>
          <w:rtl/>
        </w:rPr>
        <w:t>.</w:t>
      </w:r>
      <w:r>
        <w:rPr>
          <w:rStyle w:val="a5"/>
          <w:rtl/>
        </w:rPr>
        <w:footnoteReference w:id="11"/>
      </w:r>
      <w:r>
        <w:rPr>
          <w:rtl/>
        </w:rPr>
        <w:t xml:space="preserve"> הרי שהביא מנחתו מג</w:t>
      </w:r>
      <w:r>
        <w:rPr>
          <w:rFonts w:hint="cs"/>
          <w:rtl/>
        </w:rPr>
        <w:t>ליא ומ</w:t>
      </w:r>
      <w:r>
        <w:rPr>
          <w:rtl/>
        </w:rPr>
        <w:t xml:space="preserve">אספמיא </w:t>
      </w:r>
      <w:r>
        <w:rPr>
          <w:rFonts w:hint="cs"/>
          <w:rtl/>
        </w:rPr>
        <w:t xml:space="preserve">ומחברותיה, </w:t>
      </w:r>
      <w:r>
        <w:rPr>
          <w:rtl/>
        </w:rPr>
        <w:t>וראה את הכהן שהקמיץ ואכל את השאר</w:t>
      </w:r>
      <w:r>
        <w:rPr>
          <w:rFonts w:hint="cs"/>
          <w:rtl/>
        </w:rPr>
        <w:t>,</w:t>
      </w:r>
      <w:r>
        <w:rPr>
          <w:rtl/>
        </w:rPr>
        <w:t xml:space="preserve"> אמר</w:t>
      </w:r>
      <w:r>
        <w:rPr>
          <w:rFonts w:hint="cs"/>
          <w:rtl/>
        </w:rPr>
        <w:t>:</w:t>
      </w:r>
      <w:r>
        <w:rPr>
          <w:rtl/>
        </w:rPr>
        <w:t xml:space="preserve"> אוי לי</w:t>
      </w:r>
      <w:r>
        <w:rPr>
          <w:rFonts w:hint="cs"/>
          <w:rtl/>
        </w:rPr>
        <w:t>!</w:t>
      </w:r>
      <w:r>
        <w:rPr>
          <w:rtl/>
        </w:rPr>
        <w:t xml:space="preserve"> כל הצער הזה שנצטערתי בשביל זה </w:t>
      </w:r>
      <w:r>
        <w:rPr>
          <w:rFonts w:hint="cs"/>
          <w:rtl/>
        </w:rPr>
        <w:t xml:space="preserve">שיאכל? </w:t>
      </w:r>
      <w:r>
        <w:rPr>
          <w:rtl/>
        </w:rPr>
        <w:t>וה</w:t>
      </w:r>
      <w:r>
        <w:rPr>
          <w:rFonts w:hint="cs"/>
          <w:rtl/>
        </w:rPr>
        <w:t>יו</w:t>
      </w:r>
      <w:r>
        <w:rPr>
          <w:rtl/>
        </w:rPr>
        <w:t xml:space="preserve"> מפייסין אותו ואומרים לו</w:t>
      </w:r>
      <w:r>
        <w:rPr>
          <w:rFonts w:hint="cs"/>
          <w:rtl/>
        </w:rPr>
        <w:t>:</w:t>
      </w:r>
      <w:r>
        <w:rPr>
          <w:rtl/>
        </w:rPr>
        <w:t xml:space="preserve"> ומה אם זה שלא נצטער אלא שני פסיעות בין האולם למזבח זכה לאכול</w:t>
      </w:r>
      <w:r>
        <w:rPr>
          <w:rFonts w:hint="cs"/>
          <w:rtl/>
        </w:rPr>
        <w:t>,</w:t>
      </w:r>
      <w:r>
        <w:rPr>
          <w:rtl/>
        </w:rPr>
        <w:t xml:space="preserve"> אתה שנצטערת כל הצער הזה</w:t>
      </w:r>
      <w:r>
        <w:rPr>
          <w:rFonts w:hint="cs"/>
          <w:rtl/>
        </w:rPr>
        <w:t>, על אחת כמה וכמה.</w:t>
      </w:r>
      <w:r>
        <w:rPr>
          <w:rStyle w:val="a5"/>
          <w:rtl/>
        </w:rPr>
        <w:footnoteReference w:id="12"/>
      </w:r>
    </w:p>
    <w:p w:rsidR="006768F9" w:rsidRDefault="006768F9" w:rsidP="00706635">
      <w:pPr>
        <w:pStyle w:val="ab"/>
        <w:rPr>
          <w:rtl/>
        </w:rPr>
      </w:pPr>
      <w:r>
        <w:rPr>
          <w:rtl/>
        </w:rPr>
        <w:t>ספרא ויקרא - דבורא דחובה פרשה י פרק יח</w:t>
      </w:r>
      <w:r w:rsidR="00D50B55">
        <w:rPr>
          <w:rFonts w:hint="cs"/>
          <w:rtl/>
        </w:rPr>
        <w:t>, תחילת פרק יט</w:t>
      </w:r>
    </w:p>
    <w:p w:rsidR="006768F9" w:rsidRDefault="00C3323F" w:rsidP="00D50B55">
      <w:pPr>
        <w:pStyle w:val="ac"/>
        <w:rPr>
          <w:rFonts w:hint="cs"/>
          <w:rtl/>
        </w:rPr>
      </w:pPr>
      <w:r>
        <w:rPr>
          <w:rFonts w:hint="cs"/>
          <w:rtl/>
        </w:rPr>
        <w:t>"</w:t>
      </w:r>
      <w:r w:rsidR="006768F9">
        <w:rPr>
          <w:rtl/>
        </w:rPr>
        <w:t>ואם לא תגיע ידו די שה</w:t>
      </w:r>
      <w:r>
        <w:rPr>
          <w:rFonts w:hint="cs"/>
          <w:rtl/>
        </w:rPr>
        <w:t>" -</w:t>
      </w:r>
      <w:r w:rsidR="006768F9">
        <w:rPr>
          <w:rtl/>
        </w:rPr>
        <w:t xml:space="preserve"> אין אומרין לו ללות ולא לעסוק באומנותו</w:t>
      </w:r>
      <w:r w:rsidR="00AF353A">
        <w:rPr>
          <w:rFonts w:hint="cs"/>
          <w:rtl/>
        </w:rPr>
        <w:t>.</w:t>
      </w:r>
      <w:r w:rsidR="006768F9">
        <w:rPr>
          <w:rtl/>
        </w:rPr>
        <w:t xml:space="preserve"> יש לו שה ואין לו צרכיו</w:t>
      </w:r>
      <w:r w:rsidR="00AF353A">
        <w:rPr>
          <w:rFonts w:hint="cs"/>
          <w:rtl/>
        </w:rPr>
        <w:t>,</w:t>
      </w:r>
      <w:r>
        <w:rPr>
          <w:rStyle w:val="a5"/>
          <w:rtl/>
        </w:rPr>
        <w:footnoteReference w:id="13"/>
      </w:r>
      <w:r w:rsidR="006768F9">
        <w:rPr>
          <w:rtl/>
        </w:rPr>
        <w:t xml:space="preserve"> מנין שיביא קרבן עני</w:t>
      </w:r>
      <w:r w:rsidR="00AF353A">
        <w:rPr>
          <w:rFonts w:hint="cs"/>
          <w:rtl/>
        </w:rPr>
        <w:t>?</w:t>
      </w:r>
      <w:r w:rsidR="006768F9">
        <w:rPr>
          <w:rtl/>
        </w:rPr>
        <w:t xml:space="preserve"> ת</w:t>
      </w:r>
      <w:r>
        <w:rPr>
          <w:rFonts w:hint="cs"/>
          <w:rtl/>
        </w:rPr>
        <w:t xml:space="preserve">למוד לומר: </w:t>
      </w:r>
      <w:r w:rsidR="006768F9">
        <w:rPr>
          <w:rtl/>
        </w:rPr>
        <w:t>"די שה</w:t>
      </w:r>
      <w:r>
        <w:rPr>
          <w:rFonts w:hint="cs"/>
          <w:rtl/>
        </w:rPr>
        <w:t>".</w:t>
      </w:r>
      <w:r w:rsidR="006768F9">
        <w:rPr>
          <w:rtl/>
        </w:rPr>
        <w:t xml:space="preserve"> </w:t>
      </w:r>
      <w:r>
        <w:rPr>
          <w:rFonts w:hint="cs"/>
          <w:rtl/>
        </w:rPr>
        <w:t>"</w:t>
      </w:r>
      <w:r w:rsidR="006768F9">
        <w:rPr>
          <w:rtl/>
        </w:rPr>
        <w:t>והביא את אשמו אשר חטא</w:t>
      </w:r>
      <w:r w:rsidR="00D50B55">
        <w:rPr>
          <w:rFonts w:hint="cs"/>
          <w:rtl/>
        </w:rPr>
        <w:t>"</w:t>
      </w:r>
      <w:r>
        <w:rPr>
          <w:rFonts w:hint="cs"/>
          <w:rtl/>
        </w:rPr>
        <w:t>´</w:t>
      </w:r>
      <w:r w:rsidR="00D50B55">
        <w:rPr>
          <w:rFonts w:hint="cs"/>
          <w:rtl/>
        </w:rPr>
        <w:t>-</w:t>
      </w:r>
      <w:r w:rsidR="006768F9">
        <w:rPr>
          <w:rtl/>
        </w:rPr>
        <w:t xml:space="preserve"> שתי תורים או שני בני יונה</w:t>
      </w:r>
      <w:r w:rsidR="00D50B55">
        <w:rPr>
          <w:rFonts w:hint="cs"/>
          <w:rtl/>
        </w:rPr>
        <w:t>.</w:t>
      </w:r>
      <w:r w:rsidR="006768F9">
        <w:rPr>
          <w:rtl/>
        </w:rPr>
        <w:t xml:space="preserve"> שנים הוא מביא</w:t>
      </w:r>
      <w:r w:rsidR="00D50B55">
        <w:rPr>
          <w:rFonts w:hint="cs"/>
          <w:rtl/>
        </w:rPr>
        <w:t>,</w:t>
      </w:r>
      <w:r w:rsidR="006768F9">
        <w:rPr>
          <w:rtl/>
        </w:rPr>
        <w:t xml:space="preserve"> אינו מביא אחד.</w:t>
      </w:r>
      <w:r w:rsidR="00D50B55">
        <w:rPr>
          <w:rFonts w:hint="cs"/>
          <w:rtl/>
        </w:rPr>
        <w:t xml:space="preserve"> ... "</w:t>
      </w:r>
      <w:r w:rsidR="00D50B55">
        <w:rPr>
          <w:rtl/>
        </w:rPr>
        <w:t>אם לא תשיג ידו לשתי תורים או לשני בני יונה והקריב את קרבנו אשר חטא עשירית האיפה</w:t>
      </w:r>
      <w:r w:rsidR="00D50B55">
        <w:rPr>
          <w:rFonts w:hint="cs"/>
          <w:rtl/>
        </w:rPr>
        <w:t>" -</w:t>
      </w:r>
      <w:r w:rsidR="00D50B55">
        <w:rPr>
          <w:rtl/>
        </w:rPr>
        <w:t xml:space="preserve"> רבי יהודה אומר</w:t>
      </w:r>
      <w:r w:rsidR="00D50B55">
        <w:rPr>
          <w:rFonts w:hint="cs"/>
          <w:rtl/>
        </w:rPr>
        <w:t>:</w:t>
      </w:r>
      <w:r w:rsidR="00D50B55">
        <w:rPr>
          <w:rtl/>
        </w:rPr>
        <w:t xml:space="preserve"> חביבה מצוה בשעתה שמיד הוא מביא עשירית האיפה ואין ממתינין לו עד שיעשיר ויביא כשבה או שעירה.</w:t>
      </w:r>
      <w:r w:rsidR="00706635">
        <w:rPr>
          <w:rStyle w:val="a5"/>
          <w:rtl/>
        </w:rPr>
        <w:footnoteReference w:id="14"/>
      </w:r>
    </w:p>
    <w:p w:rsidR="0084769D" w:rsidRDefault="0084769D" w:rsidP="00A47884">
      <w:pPr>
        <w:pStyle w:val="ab"/>
        <w:rPr>
          <w:rtl/>
        </w:rPr>
      </w:pPr>
      <w:r>
        <w:rPr>
          <w:rtl/>
        </w:rPr>
        <w:t>ויקרא רבה</w:t>
      </w:r>
      <w:r>
        <w:rPr>
          <w:rFonts w:hint="cs"/>
          <w:rtl/>
        </w:rPr>
        <w:t xml:space="preserve"> </w:t>
      </w:r>
      <w:r w:rsidR="00A47884">
        <w:rPr>
          <w:rFonts w:hint="cs"/>
          <w:rtl/>
        </w:rPr>
        <w:t>פרשה ה</w:t>
      </w:r>
      <w:r w:rsidR="006B7D10">
        <w:rPr>
          <w:rFonts w:hint="cs"/>
          <w:rtl/>
        </w:rPr>
        <w:t xml:space="preserve"> סימן ד</w:t>
      </w:r>
      <w:r w:rsidR="00A47884">
        <w:rPr>
          <w:rStyle w:val="a5"/>
          <w:rtl/>
        </w:rPr>
        <w:footnoteReference w:id="15"/>
      </w:r>
    </w:p>
    <w:p w:rsidR="0095250C" w:rsidRDefault="00A47884" w:rsidP="00B24834">
      <w:pPr>
        <w:pStyle w:val="ac"/>
        <w:rPr>
          <w:rFonts w:hint="cs"/>
          <w:rtl/>
        </w:rPr>
      </w:pPr>
      <w:r>
        <w:rPr>
          <w:rtl/>
        </w:rPr>
        <w:t>א"ר אבהו</w:t>
      </w:r>
      <w:r>
        <w:rPr>
          <w:rFonts w:hint="cs"/>
          <w:rtl/>
        </w:rPr>
        <w:t>:</w:t>
      </w:r>
      <w:r>
        <w:rPr>
          <w:rtl/>
        </w:rPr>
        <w:t xml:space="preserve"> כתיב</w:t>
      </w:r>
      <w:r>
        <w:rPr>
          <w:rFonts w:hint="cs"/>
          <w:rtl/>
        </w:rPr>
        <w:t>:</w:t>
      </w:r>
      <w:r>
        <w:rPr>
          <w:rtl/>
        </w:rPr>
        <w:t xml:space="preserve"> </w:t>
      </w:r>
      <w:r>
        <w:rPr>
          <w:rFonts w:hint="cs"/>
          <w:rtl/>
        </w:rPr>
        <w:t>"</w:t>
      </w:r>
      <w:r>
        <w:rPr>
          <w:rtl/>
        </w:rPr>
        <w:t>ה</w:t>
      </w:r>
      <w:r>
        <w:rPr>
          <w:rFonts w:hint="cs"/>
          <w:rtl/>
        </w:rPr>
        <w:t>י</w:t>
      </w:r>
      <w:r>
        <w:rPr>
          <w:rtl/>
        </w:rPr>
        <w:t>שמר לך פן תעזוב את הלוי</w:t>
      </w:r>
      <w:r>
        <w:rPr>
          <w:rFonts w:hint="cs"/>
          <w:rtl/>
        </w:rPr>
        <w:t xml:space="preserve">" </w:t>
      </w:r>
      <w:r>
        <w:rPr>
          <w:rtl/>
        </w:rPr>
        <w:t>(דברים יב</w:t>
      </w:r>
      <w:r>
        <w:rPr>
          <w:rFonts w:hint="cs"/>
          <w:rtl/>
        </w:rPr>
        <w:t xml:space="preserve"> יט</w:t>
      </w:r>
      <w:r>
        <w:rPr>
          <w:rtl/>
        </w:rPr>
        <w:t>)</w:t>
      </w:r>
      <w:r>
        <w:rPr>
          <w:rFonts w:hint="cs"/>
          <w:rtl/>
        </w:rPr>
        <w:t>, מה כתוב אחריו?</w:t>
      </w:r>
      <w:r>
        <w:rPr>
          <w:rtl/>
        </w:rPr>
        <w:t xml:space="preserve"> </w:t>
      </w:r>
      <w:r>
        <w:rPr>
          <w:rFonts w:hint="cs"/>
          <w:rtl/>
        </w:rPr>
        <w:t>"</w:t>
      </w:r>
      <w:r>
        <w:rPr>
          <w:rtl/>
        </w:rPr>
        <w:t>כי ירחיב ה' את גבולך</w:t>
      </w:r>
      <w:r>
        <w:rPr>
          <w:rFonts w:hint="cs"/>
          <w:rtl/>
        </w:rPr>
        <w:t xml:space="preserve">" (שם, כ). </w:t>
      </w:r>
      <w:r>
        <w:rPr>
          <w:rtl/>
        </w:rPr>
        <w:t>וכי מה ענין זה לזה</w:t>
      </w:r>
      <w:r>
        <w:rPr>
          <w:rFonts w:hint="cs"/>
          <w:rtl/>
        </w:rPr>
        <w:t>?</w:t>
      </w:r>
      <w:r>
        <w:rPr>
          <w:rStyle w:val="a5"/>
          <w:rtl/>
        </w:rPr>
        <w:footnoteReference w:id="16"/>
      </w:r>
      <w:r>
        <w:rPr>
          <w:rtl/>
        </w:rPr>
        <w:t xml:space="preserve"> אלא אמר הקב"ה</w:t>
      </w:r>
      <w:r>
        <w:rPr>
          <w:rFonts w:hint="cs"/>
          <w:rtl/>
        </w:rPr>
        <w:t>:</w:t>
      </w:r>
      <w:r>
        <w:rPr>
          <w:rtl/>
        </w:rPr>
        <w:t xml:space="preserve"> לפי מתנותיך מרחיבין לך</w:t>
      </w:r>
      <w:r>
        <w:rPr>
          <w:rFonts w:hint="cs"/>
          <w:rtl/>
        </w:rPr>
        <w:t>.</w:t>
      </w:r>
      <w:r>
        <w:rPr>
          <w:rStyle w:val="a5"/>
          <w:rtl/>
        </w:rPr>
        <w:footnoteReference w:id="17"/>
      </w:r>
      <w:r>
        <w:rPr>
          <w:rtl/>
        </w:rPr>
        <w:t xml:space="preserve"> רבי אחא בשם ר' הושעיא</w:t>
      </w:r>
      <w:r>
        <w:rPr>
          <w:rFonts w:hint="cs"/>
          <w:rtl/>
        </w:rPr>
        <w:t>:</w:t>
      </w:r>
      <w:r>
        <w:rPr>
          <w:rtl/>
        </w:rPr>
        <w:t xml:space="preserve"> עבד מביא פר ורבו מביא </w:t>
      </w:r>
      <w:r w:rsidR="0095250C">
        <w:rPr>
          <w:rFonts w:hint="cs"/>
          <w:rtl/>
        </w:rPr>
        <w:t xml:space="preserve">טלה, </w:t>
      </w:r>
      <w:r>
        <w:rPr>
          <w:rtl/>
        </w:rPr>
        <w:t>עבד קודם לרבו</w:t>
      </w:r>
      <w:r w:rsidR="0095250C">
        <w:rPr>
          <w:rFonts w:hint="cs"/>
          <w:rtl/>
        </w:rPr>
        <w:t>,</w:t>
      </w:r>
      <w:r>
        <w:rPr>
          <w:rtl/>
        </w:rPr>
        <w:t xml:space="preserve"> דתנן</w:t>
      </w:r>
      <w:r w:rsidR="0095250C">
        <w:rPr>
          <w:rFonts w:hint="cs"/>
          <w:rtl/>
        </w:rPr>
        <w:t>:</w:t>
      </w:r>
      <w:r>
        <w:rPr>
          <w:rtl/>
        </w:rPr>
        <w:t xml:space="preserve"> פר </w:t>
      </w:r>
      <w:r w:rsidR="0095250C">
        <w:rPr>
          <w:rFonts w:hint="cs"/>
          <w:rtl/>
        </w:rPr>
        <w:t xml:space="preserve">כהן </w:t>
      </w:r>
      <w:r>
        <w:rPr>
          <w:rtl/>
        </w:rPr>
        <w:t xml:space="preserve">משיח </w:t>
      </w:r>
      <w:r w:rsidR="0095250C">
        <w:rPr>
          <w:rFonts w:hint="cs"/>
          <w:rtl/>
        </w:rPr>
        <w:t>ו</w:t>
      </w:r>
      <w:r>
        <w:rPr>
          <w:rtl/>
        </w:rPr>
        <w:t>פר העדה עומדים</w:t>
      </w:r>
      <w:r w:rsidR="0095250C">
        <w:rPr>
          <w:rFonts w:hint="cs"/>
          <w:rtl/>
        </w:rPr>
        <w:t>,</w:t>
      </w:r>
      <w:r>
        <w:rPr>
          <w:rtl/>
        </w:rPr>
        <w:t xml:space="preserve"> פר המשיח קודם לפר העדה לכל מעש</w:t>
      </w:r>
      <w:r w:rsidR="00B24834">
        <w:rPr>
          <w:rFonts w:hint="cs"/>
          <w:rtl/>
        </w:rPr>
        <w:t>י</w:t>
      </w:r>
      <w:r>
        <w:rPr>
          <w:rtl/>
        </w:rPr>
        <w:t>ו.</w:t>
      </w:r>
      <w:r w:rsidR="00B24834">
        <w:rPr>
          <w:rStyle w:val="a5"/>
          <w:rtl/>
        </w:rPr>
        <w:footnoteReference w:id="18"/>
      </w:r>
    </w:p>
    <w:p w:rsidR="002509E8" w:rsidRDefault="0084769D" w:rsidP="0095250C">
      <w:pPr>
        <w:pStyle w:val="ac"/>
        <w:rPr>
          <w:rFonts w:hint="cs"/>
          <w:rtl/>
        </w:rPr>
      </w:pPr>
      <w:r>
        <w:rPr>
          <w:rFonts w:hint="cs"/>
          <w:rtl/>
        </w:rPr>
        <w:t>"</w:t>
      </w:r>
      <w:r>
        <w:rPr>
          <w:rtl/>
        </w:rPr>
        <w:t>מתן אדם ירחיב לו</w:t>
      </w:r>
      <w:r w:rsidR="0095250C">
        <w:rPr>
          <w:rFonts w:hint="cs"/>
          <w:rtl/>
        </w:rPr>
        <w:t xml:space="preserve"> ולפני גדולים ינחנו</w:t>
      </w:r>
      <w:r>
        <w:rPr>
          <w:rFonts w:hint="cs"/>
          <w:rtl/>
        </w:rPr>
        <w:t>"</w:t>
      </w:r>
      <w:r>
        <w:rPr>
          <w:rtl/>
        </w:rPr>
        <w:t xml:space="preserve"> (משלי יח</w:t>
      </w:r>
      <w:r>
        <w:rPr>
          <w:rFonts w:hint="cs"/>
          <w:rtl/>
        </w:rPr>
        <w:t xml:space="preserve"> טז</w:t>
      </w:r>
      <w:r>
        <w:rPr>
          <w:rtl/>
        </w:rPr>
        <w:t xml:space="preserve">) </w:t>
      </w:r>
      <w:r w:rsidR="002509E8">
        <w:rPr>
          <w:rFonts w:hint="cs"/>
          <w:rtl/>
        </w:rPr>
        <w:t xml:space="preserve">... </w:t>
      </w:r>
      <w:r>
        <w:rPr>
          <w:rtl/>
        </w:rPr>
        <w:t>ר' חייא בר אבא ע</w:t>
      </w:r>
      <w:r w:rsidR="008767BA">
        <w:rPr>
          <w:rFonts w:hint="cs"/>
          <w:rtl/>
        </w:rPr>
        <w:t>שה פסיקה ליתן ליתומים בבית המדרש של טבריה. והיה שם אדם אחד משל בית סלוני ופסק ריטלא של זהב.</w:t>
      </w:r>
      <w:r>
        <w:rPr>
          <w:rtl/>
        </w:rPr>
        <w:t xml:space="preserve"> נטלו ר' חייא בר אבא והושיבו </w:t>
      </w:r>
      <w:r>
        <w:rPr>
          <w:rtl/>
        </w:rPr>
        <w:lastRenderedPageBreak/>
        <w:t>אצלו וקרא עליו הפסוק הזה</w:t>
      </w:r>
      <w:r w:rsidR="008767BA">
        <w:rPr>
          <w:rFonts w:hint="cs"/>
          <w:rtl/>
        </w:rPr>
        <w:t>:</w:t>
      </w:r>
      <w:r>
        <w:rPr>
          <w:rtl/>
        </w:rPr>
        <w:t xml:space="preserve"> </w:t>
      </w:r>
      <w:r w:rsidR="008767BA">
        <w:rPr>
          <w:rFonts w:hint="cs"/>
          <w:rtl/>
        </w:rPr>
        <w:t>"</w:t>
      </w:r>
      <w:r>
        <w:rPr>
          <w:rtl/>
        </w:rPr>
        <w:t>מתן אדם ירחיב לו</w:t>
      </w:r>
      <w:r w:rsidR="008767BA">
        <w:rPr>
          <w:rFonts w:hint="cs"/>
          <w:rtl/>
        </w:rPr>
        <w:t>"</w:t>
      </w:r>
      <w:r w:rsidR="002509E8">
        <w:rPr>
          <w:rFonts w:hint="cs"/>
          <w:rtl/>
        </w:rPr>
        <w:t>.</w:t>
      </w:r>
      <w:r w:rsidR="0095250C">
        <w:rPr>
          <w:rFonts w:hint="cs"/>
          <w:rtl/>
        </w:rPr>
        <w:t xml:space="preserve"> ריש לקיש הלך לבצרה. היה שם אחד רבון הרמאי. חס ושלום, לא היה רמאי! אלא שהיה מרמה במצוות. היה רואה מה הציבור פוסק, והיה פוסק כנגד הציבור.</w:t>
      </w:r>
      <w:r w:rsidR="0095250C">
        <w:rPr>
          <w:rStyle w:val="a5"/>
          <w:rtl/>
        </w:rPr>
        <w:footnoteReference w:id="19"/>
      </w:r>
      <w:r w:rsidR="0095250C">
        <w:rPr>
          <w:rFonts w:hint="cs"/>
          <w:rtl/>
        </w:rPr>
        <w:t xml:space="preserve"> נטלו ר' שמעון בן לקיש והושיבו אצלו. קרא עליו: "מתן אדם ירחיב לו ולפני גדולים ינחנו". </w:t>
      </w:r>
      <w:r w:rsidR="002509E8">
        <w:rPr>
          <w:rStyle w:val="a5"/>
          <w:rtl/>
        </w:rPr>
        <w:footnoteReference w:id="20"/>
      </w:r>
    </w:p>
    <w:p w:rsidR="00F71A8B" w:rsidRDefault="006B7D10" w:rsidP="006B7D10">
      <w:pPr>
        <w:pStyle w:val="ab"/>
        <w:rPr>
          <w:rFonts w:hint="cs"/>
          <w:rtl/>
        </w:rPr>
      </w:pPr>
      <w:r>
        <w:rPr>
          <w:rFonts w:hint="cs"/>
          <w:rtl/>
        </w:rPr>
        <w:t>שם סימן ו</w:t>
      </w:r>
      <w:r w:rsidR="00F71A8B">
        <w:rPr>
          <w:rtl/>
        </w:rPr>
        <w:t xml:space="preserve"> </w:t>
      </w:r>
    </w:p>
    <w:p w:rsidR="00F71A8B" w:rsidRDefault="006B7D10" w:rsidP="00275FB7">
      <w:pPr>
        <w:pStyle w:val="ac"/>
        <w:rPr>
          <w:rFonts w:hint="cs"/>
          <w:rtl/>
        </w:rPr>
      </w:pPr>
      <w:r>
        <w:rPr>
          <w:rFonts w:hint="cs"/>
          <w:rtl/>
        </w:rPr>
        <w:t>"</w:t>
      </w:r>
      <w:r w:rsidR="00F71A8B">
        <w:rPr>
          <w:rtl/>
        </w:rPr>
        <w:t>והביא את הפר אל פתח אהל מועד</w:t>
      </w:r>
      <w:r>
        <w:rPr>
          <w:rFonts w:hint="cs"/>
          <w:rtl/>
        </w:rPr>
        <w:t>" (ויקרא ד ד)</w:t>
      </w:r>
      <w:r w:rsidR="00F71A8B">
        <w:rPr>
          <w:rtl/>
        </w:rPr>
        <w:t xml:space="preserve"> א"ר יצחק</w:t>
      </w:r>
      <w:r w:rsidR="00275FB7">
        <w:rPr>
          <w:rFonts w:hint="cs"/>
          <w:rtl/>
        </w:rPr>
        <w:t>:</w:t>
      </w:r>
      <w:r w:rsidR="00F71A8B">
        <w:rPr>
          <w:rtl/>
        </w:rPr>
        <w:t xml:space="preserve"> משל </w:t>
      </w:r>
      <w:r w:rsidR="00275FB7">
        <w:rPr>
          <w:rFonts w:hint="cs"/>
          <w:rtl/>
        </w:rPr>
        <w:t>ל</w:t>
      </w:r>
      <w:r w:rsidR="00F71A8B">
        <w:rPr>
          <w:rtl/>
        </w:rPr>
        <w:t>מלך</w:t>
      </w:r>
      <w:r w:rsidR="00275FB7">
        <w:rPr>
          <w:rFonts w:hint="cs"/>
          <w:rtl/>
        </w:rPr>
        <w:t>,</w:t>
      </w:r>
      <w:r w:rsidR="00F71A8B">
        <w:rPr>
          <w:rtl/>
        </w:rPr>
        <w:t xml:space="preserve"> שכבדו </w:t>
      </w:r>
      <w:r w:rsidR="00275FB7">
        <w:rPr>
          <w:rtl/>
        </w:rPr>
        <w:t xml:space="preserve">אוהבו </w:t>
      </w:r>
      <w:r w:rsidR="00F71A8B">
        <w:rPr>
          <w:rtl/>
        </w:rPr>
        <w:t xml:space="preserve">בדורון </w:t>
      </w:r>
      <w:r w:rsidR="00275FB7">
        <w:rPr>
          <w:rFonts w:hint="cs"/>
          <w:rtl/>
        </w:rPr>
        <w:t xml:space="preserve">נאה </w:t>
      </w:r>
      <w:r w:rsidR="00F71A8B">
        <w:rPr>
          <w:rtl/>
        </w:rPr>
        <w:t>ובקלוסי</w:t>
      </w:r>
      <w:r w:rsidR="00275FB7">
        <w:rPr>
          <w:rFonts w:hint="cs"/>
          <w:rtl/>
        </w:rPr>
        <w:t>ם</w:t>
      </w:r>
      <w:r w:rsidR="00F71A8B">
        <w:rPr>
          <w:rtl/>
        </w:rPr>
        <w:t xml:space="preserve"> נא</w:t>
      </w:r>
      <w:r w:rsidR="00275FB7">
        <w:rPr>
          <w:rFonts w:hint="cs"/>
          <w:rtl/>
        </w:rPr>
        <w:t>ים.</w:t>
      </w:r>
      <w:r w:rsidR="00F71A8B">
        <w:rPr>
          <w:rtl/>
        </w:rPr>
        <w:t xml:space="preserve"> אמר המלך</w:t>
      </w:r>
      <w:r w:rsidR="00275FB7">
        <w:rPr>
          <w:rFonts w:hint="cs"/>
          <w:rtl/>
        </w:rPr>
        <w:t>:</w:t>
      </w:r>
      <w:r w:rsidR="00F71A8B">
        <w:rPr>
          <w:rtl/>
        </w:rPr>
        <w:t xml:space="preserve"> הניחו אותו על פתח פלטין</w:t>
      </w:r>
      <w:r w:rsidR="00275FB7">
        <w:rPr>
          <w:rFonts w:hint="cs"/>
          <w:rtl/>
        </w:rPr>
        <w:t>,</w:t>
      </w:r>
      <w:r w:rsidR="00F71A8B">
        <w:rPr>
          <w:rtl/>
        </w:rPr>
        <w:t xml:space="preserve"> כל שיצא ונכנס יהא רואה אותו</w:t>
      </w:r>
      <w:r w:rsidR="00275FB7">
        <w:rPr>
          <w:rFonts w:hint="cs"/>
          <w:rtl/>
        </w:rPr>
        <w:t>.</w:t>
      </w:r>
      <w:r w:rsidR="00F71A8B">
        <w:rPr>
          <w:rtl/>
        </w:rPr>
        <w:t xml:space="preserve"> כך</w:t>
      </w:r>
      <w:r w:rsidR="00275FB7">
        <w:rPr>
          <w:rFonts w:hint="cs"/>
          <w:rtl/>
        </w:rPr>
        <w:t>:</w:t>
      </w:r>
      <w:r w:rsidR="00F71A8B">
        <w:rPr>
          <w:rtl/>
        </w:rPr>
        <w:t xml:space="preserve"> </w:t>
      </w:r>
      <w:r w:rsidR="00275FB7">
        <w:rPr>
          <w:rFonts w:hint="cs"/>
          <w:rtl/>
        </w:rPr>
        <w:t>"</w:t>
      </w:r>
      <w:r w:rsidR="00F71A8B">
        <w:rPr>
          <w:rtl/>
        </w:rPr>
        <w:t>והביא את הפר אל פתח אהל מועד</w:t>
      </w:r>
      <w:r w:rsidR="00275FB7">
        <w:rPr>
          <w:rFonts w:hint="cs"/>
          <w:rtl/>
        </w:rPr>
        <w:t>"</w:t>
      </w:r>
      <w:r w:rsidR="00F71A8B">
        <w:rPr>
          <w:rtl/>
        </w:rPr>
        <w:t>.</w:t>
      </w:r>
      <w:r w:rsidR="009B6E5F">
        <w:rPr>
          <w:rStyle w:val="a5"/>
          <w:rtl/>
        </w:rPr>
        <w:footnoteReference w:id="21"/>
      </w:r>
    </w:p>
    <w:p w:rsidR="00C3323F" w:rsidRDefault="00C3323F" w:rsidP="009B6E5F">
      <w:pPr>
        <w:pStyle w:val="ab"/>
        <w:rPr>
          <w:rtl/>
        </w:rPr>
      </w:pPr>
      <w:r>
        <w:rPr>
          <w:rtl/>
        </w:rPr>
        <w:t xml:space="preserve">ויקרא רבה </w:t>
      </w:r>
      <w:r>
        <w:rPr>
          <w:rFonts w:hint="cs"/>
          <w:rtl/>
        </w:rPr>
        <w:t xml:space="preserve">ב יב, </w:t>
      </w:r>
      <w:r>
        <w:rPr>
          <w:rtl/>
        </w:rPr>
        <w:t>פרשת ויקרא</w:t>
      </w:r>
    </w:p>
    <w:p w:rsidR="00C3323F" w:rsidRDefault="00C3323F" w:rsidP="0049779F">
      <w:pPr>
        <w:pStyle w:val="ac"/>
        <w:rPr>
          <w:rFonts w:hint="cs"/>
          <w:rtl/>
        </w:rPr>
      </w:pPr>
      <w:r>
        <w:rPr>
          <w:rtl/>
        </w:rPr>
        <w:t>נאמר הקרבה באיל ולא נאמר בשור</w:t>
      </w:r>
      <w:r w:rsidR="009B6E5F">
        <w:rPr>
          <w:rFonts w:hint="cs"/>
          <w:rtl/>
        </w:rPr>
        <w:t>,</w:t>
      </w:r>
      <w:r>
        <w:rPr>
          <w:rtl/>
        </w:rPr>
        <w:t xml:space="preserve"> כדי שלא יאמר אדם בעצמו</w:t>
      </w:r>
      <w:r w:rsidR="009B6E5F">
        <w:rPr>
          <w:rFonts w:hint="cs"/>
          <w:rtl/>
        </w:rPr>
        <w:t>:</w:t>
      </w:r>
      <w:r w:rsidR="009B6E5F">
        <w:rPr>
          <w:rStyle w:val="a5"/>
          <w:rtl/>
        </w:rPr>
        <w:footnoteReference w:id="22"/>
      </w:r>
      <w:r>
        <w:rPr>
          <w:rtl/>
        </w:rPr>
        <w:t xml:space="preserve"> אלך ואעשה דברים מכוערים</w:t>
      </w:r>
      <w:r w:rsidR="009B6E5F">
        <w:rPr>
          <w:rFonts w:hint="cs"/>
          <w:rtl/>
        </w:rPr>
        <w:t>,</w:t>
      </w:r>
      <w:r>
        <w:rPr>
          <w:rtl/>
        </w:rPr>
        <w:t xml:space="preserve"> דברים שאינן ראויים</w:t>
      </w:r>
      <w:r w:rsidR="009B6E5F">
        <w:rPr>
          <w:rFonts w:hint="cs"/>
          <w:rtl/>
        </w:rPr>
        <w:t>,</w:t>
      </w:r>
      <w:r>
        <w:rPr>
          <w:rtl/>
        </w:rPr>
        <w:t xml:space="preserve"> </w:t>
      </w:r>
      <w:r w:rsidR="009B6E5F">
        <w:rPr>
          <w:rFonts w:hint="cs"/>
          <w:rtl/>
        </w:rPr>
        <w:t>ו</w:t>
      </w:r>
      <w:r>
        <w:rPr>
          <w:rtl/>
        </w:rPr>
        <w:t>אביא שור שיש בו בשר הרבה ואעלה לגבי מזבח</w:t>
      </w:r>
      <w:r w:rsidR="0049779F">
        <w:rPr>
          <w:rFonts w:hint="cs"/>
          <w:rtl/>
        </w:rPr>
        <w:t>,</w:t>
      </w:r>
      <w:r>
        <w:rPr>
          <w:rtl/>
        </w:rPr>
        <w:t xml:space="preserve"> </w:t>
      </w:r>
      <w:r w:rsidR="0049779F">
        <w:rPr>
          <w:rFonts w:hint="cs"/>
          <w:rtl/>
        </w:rPr>
        <w:t>מה אם ישא ה' פנים.</w:t>
      </w:r>
      <w:r w:rsidR="0049779F">
        <w:rPr>
          <w:rStyle w:val="a5"/>
          <w:rtl/>
        </w:rPr>
        <w:footnoteReference w:id="23"/>
      </w:r>
      <w:r w:rsidR="0049779F">
        <w:rPr>
          <w:rFonts w:hint="cs"/>
          <w:rtl/>
        </w:rPr>
        <w:t xml:space="preserve"> אלא יעשה אדם מעשים טובים ובתלמוד תורה ויביא איל שכולו אישים, ויעלהו על המזבח </w:t>
      </w:r>
      <w:r>
        <w:rPr>
          <w:rtl/>
        </w:rPr>
        <w:t>והריני עמו ברחמים ומקבל</w:t>
      </w:r>
      <w:r w:rsidR="0049779F">
        <w:rPr>
          <w:rFonts w:hint="cs"/>
          <w:rtl/>
        </w:rPr>
        <w:t>ו</w:t>
      </w:r>
      <w:r>
        <w:rPr>
          <w:rtl/>
        </w:rPr>
        <w:t xml:space="preserve"> בתשובה</w:t>
      </w:r>
      <w:r w:rsidR="0049779F">
        <w:rPr>
          <w:rFonts w:hint="cs"/>
          <w:rtl/>
        </w:rPr>
        <w:t>.</w:t>
      </w:r>
      <w:r>
        <w:rPr>
          <w:rtl/>
        </w:rPr>
        <w:t xml:space="preserve"> לכך נאמר הקרבה באיל ולא נאמר הקרבה בשור.</w:t>
      </w:r>
      <w:r w:rsidR="00D51163">
        <w:rPr>
          <w:rStyle w:val="a5"/>
          <w:rtl/>
        </w:rPr>
        <w:footnoteReference w:id="24"/>
      </w:r>
    </w:p>
    <w:p w:rsidR="00D51163" w:rsidRDefault="00D51163" w:rsidP="00292A0C">
      <w:pPr>
        <w:pStyle w:val="ab"/>
        <w:rPr>
          <w:rtl/>
        </w:rPr>
      </w:pPr>
      <w:r>
        <w:rPr>
          <w:rtl/>
        </w:rPr>
        <w:t>מסכת שבת דף יב עמוד ב</w:t>
      </w:r>
    </w:p>
    <w:p w:rsidR="008767BA" w:rsidRDefault="00D51163" w:rsidP="00D51163">
      <w:pPr>
        <w:pStyle w:val="ac"/>
        <w:rPr>
          <w:rFonts w:hint="cs"/>
          <w:rtl/>
        </w:rPr>
      </w:pPr>
      <w:r>
        <w:rPr>
          <w:rtl/>
        </w:rPr>
        <w:t>לא יקרא לאור הנר שמא יטה. אמר רבי ישמעאל בן אלישע: אני אקרא ולא אטה. פעם אחת קרא ובקש להטות. אמר: כמה גדולים דברי חכמים, שהיו אומרים לא יקרא לאור הנר! רבי נתן אומר: קרא והטה וכתב על פנקסו: אני ישמעאל בן אלישע קריתי והטיתי נר בשבת, לכשיבנה בית המקדש אביא חטאת שמנה.</w:t>
      </w:r>
      <w:r w:rsidR="00B14432">
        <w:rPr>
          <w:rStyle w:val="a5"/>
          <w:rtl/>
        </w:rPr>
        <w:footnoteReference w:id="25"/>
      </w:r>
    </w:p>
    <w:p w:rsidR="00292A0C" w:rsidRDefault="00292A0C" w:rsidP="00B14432">
      <w:pPr>
        <w:pStyle w:val="ab"/>
        <w:rPr>
          <w:rtl/>
        </w:rPr>
      </w:pPr>
      <w:r>
        <w:rPr>
          <w:rtl/>
        </w:rPr>
        <w:t>משנה מסכת יומא פרק ג</w:t>
      </w:r>
      <w:r>
        <w:rPr>
          <w:rFonts w:hint="cs"/>
          <w:rtl/>
        </w:rPr>
        <w:t xml:space="preserve"> </w:t>
      </w:r>
      <w:r>
        <w:rPr>
          <w:rtl/>
        </w:rPr>
        <w:t>משנה י</w:t>
      </w:r>
    </w:p>
    <w:p w:rsidR="00D51163" w:rsidRDefault="00292A0C" w:rsidP="008A376A">
      <w:pPr>
        <w:pStyle w:val="ac"/>
        <w:rPr>
          <w:rFonts w:hint="cs"/>
          <w:rtl/>
        </w:rPr>
      </w:pPr>
      <w:r>
        <w:rPr>
          <w:rtl/>
        </w:rPr>
        <w:t>בן קטין עשה שנים עשר דד לכיור שלא היו לו אלא שנים</w:t>
      </w:r>
      <w:r w:rsidR="00B14432">
        <w:rPr>
          <w:rFonts w:hint="cs"/>
          <w:rtl/>
        </w:rPr>
        <w:t>.</w:t>
      </w:r>
      <w:r>
        <w:rPr>
          <w:rtl/>
        </w:rPr>
        <w:t xml:space="preserve"> ואף הוא עשה מוכני לכיור שלא יהיו מימיו נפסלין בלינה</w:t>
      </w:r>
      <w:r w:rsidR="00B14432">
        <w:rPr>
          <w:rFonts w:hint="cs"/>
          <w:rtl/>
        </w:rPr>
        <w:t>.</w:t>
      </w:r>
      <w:r>
        <w:rPr>
          <w:rtl/>
        </w:rPr>
        <w:t xml:space="preserve"> מונבז המלך היה עושה כל ידות הכלים של יום הכפורים של זהב</w:t>
      </w:r>
      <w:r w:rsidR="00B14432">
        <w:rPr>
          <w:rFonts w:hint="cs"/>
          <w:rtl/>
        </w:rPr>
        <w:t>.</w:t>
      </w:r>
      <w:r>
        <w:rPr>
          <w:rtl/>
        </w:rPr>
        <w:t xml:space="preserve"> הילני אמו עשתה נברשת של זהב על פתחו של היכל</w:t>
      </w:r>
      <w:r w:rsidR="00B14432">
        <w:rPr>
          <w:rFonts w:hint="cs"/>
          <w:rtl/>
        </w:rPr>
        <w:t>.</w:t>
      </w:r>
      <w:r>
        <w:rPr>
          <w:rtl/>
        </w:rPr>
        <w:t xml:space="preserve"> ואף היא עשתה טבלא של זהב שפרשת סוטה כתובה עליה</w:t>
      </w:r>
      <w:r w:rsidR="00B14432">
        <w:rPr>
          <w:rFonts w:hint="cs"/>
          <w:rtl/>
        </w:rPr>
        <w:t>.</w:t>
      </w:r>
      <w:r>
        <w:rPr>
          <w:rtl/>
        </w:rPr>
        <w:t xml:space="preserve"> נקנור נעשו נסים לדלתותיו והיו מזכירין אותו לשבח</w:t>
      </w:r>
      <w:r w:rsidR="008A376A">
        <w:rPr>
          <w:rFonts w:hint="cs"/>
          <w:rtl/>
        </w:rPr>
        <w:t>.</w:t>
      </w:r>
      <w:r w:rsidR="008A376A">
        <w:rPr>
          <w:rStyle w:val="a5"/>
          <w:rtl/>
        </w:rPr>
        <w:footnoteReference w:id="26"/>
      </w:r>
    </w:p>
    <w:p w:rsidR="008A376A" w:rsidRDefault="008A376A" w:rsidP="00022A9B">
      <w:pPr>
        <w:pStyle w:val="ab"/>
        <w:rPr>
          <w:rtl/>
        </w:rPr>
      </w:pPr>
      <w:r>
        <w:rPr>
          <w:rtl/>
        </w:rPr>
        <w:lastRenderedPageBreak/>
        <w:t>מסכת תמיד דף כט עמוד א</w:t>
      </w:r>
    </w:p>
    <w:p w:rsidR="00164EFF" w:rsidRDefault="008A376A" w:rsidP="008A376A">
      <w:pPr>
        <w:pStyle w:val="ac"/>
        <w:rPr>
          <w:rFonts w:hint="cs"/>
          <w:rtl/>
        </w:rPr>
      </w:pPr>
      <w:r>
        <w:rPr>
          <w:rtl/>
        </w:rPr>
        <w:t>אמר רבי ינאי בר נחמני אמר שמואל: בשלשה מקומות דברו חכמים בלשון הבאי, ואלו הן: תפוח</w:t>
      </w:r>
      <w:r>
        <w:rPr>
          <w:rFonts w:hint="cs"/>
          <w:rtl/>
        </w:rPr>
        <w:t>,</w:t>
      </w:r>
      <w:r>
        <w:rPr>
          <w:rtl/>
        </w:rPr>
        <w:t xml:space="preserve"> גפן ופר</w:t>
      </w:r>
      <w:r>
        <w:rPr>
          <w:rFonts w:hint="cs"/>
          <w:rtl/>
        </w:rPr>
        <w:t>ו</w:t>
      </w:r>
      <w:r>
        <w:rPr>
          <w:rtl/>
        </w:rPr>
        <w:t>כת</w:t>
      </w:r>
      <w:r>
        <w:rPr>
          <w:rFonts w:hint="cs"/>
          <w:rtl/>
        </w:rPr>
        <w:t>.</w:t>
      </w:r>
      <w:r>
        <w:rPr>
          <w:rStyle w:val="a5"/>
          <w:rtl/>
        </w:rPr>
        <w:footnoteReference w:id="27"/>
      </w:r>
      <w:r>
        <w:rPr>
          <w:rtl/>
        </w:rPr>
        <w:t xml:space="preserve"> לאפוקי מדרבא דתנן: השקו את התמיד בכוס של זהב ואמר רבא: גוזמא, קא משמע לן הני - אין, התם - לא, אין עניות במקום עשירות.</w:t>
      </w:r>
      <w:r w:rsidR="00D20045">
        <w:rPr>
          <w:rStyle w:val="a5"/>
          <w:rtl/>
        </w:rPr>
        <w:footnoteReference w:id="28"/>
      </w:r>
    </w:p>
    <w:p w:rsidR="00AC127A" w:rsidRDefault="00AC127A" w:rsidP="00FD46F1">
      <w:pPr>
        <w:pStyle w:val="ab"/>
        <w:rPr>
          <w:rtl/>
        </w:rPr>
      </w:pPr>
      <w:r>
        <w:rPr>
          <w:rtl/>
        </w:rPr>
        <w:t>במדבר רבה</w:t>
      </w:r>
      <w:r>
        <w:rPr>
          <w:rFonts w:hint="cs"/>
          <w:rtl/>
        </w:rPr>
        <w:t xml:space="preserve"> יד יא, </w:t>
      </w:r>
      <w:r>
        <w:rPr>
          <w:rtl/>
        </w:rPr>
        <w:t>פרשת נשא</w:t>
      </w:r>
    </w:p>
    <w:p w:rsidR="00AC127A" w:rsidRDefault="00FD46F1" w:rsidP="00AE1E8C">
      <w:pPr>
        <w:pStyle w:val="ac"/>
        <w:rPr>
          <w:rFonts w:hint="cs"/>
          <w:rtl/>
        </w:rPr>
      </w:pPr>
      <w:r>
        <w:rPr>
          <w:rFonts w:hint="cs"/>
          <w:rtl/>
        </w:rPr>
        <w:t>"</w:t>
      </w:r>
      <w:r w:rsidR="00AC127A">
        <w:rPr>
          <w:rtl/>
        </w:rPr>
        <w:t xml:space="preserve">פר אחד </w:t>
      </w:r>
      <w:r>
        <w:rPr>
          <w:rFonts w:hint="cs"/>
          <w:rtl/>
        </w:rPr>
        <w:t xml:space="preserve">... איל אחד ... כבש אחד ... לעולה" (במדבר ז פא) - </w:t>
      </w:r>
      <w:r w:rsidR="00AC127A">
        <w:rPr>
          <w:rtl/>
        </w:rPr>
        <w:t>כנגד הקרבנות שצוהו הק</w:t>
      </w:r>
      <w:r>
        <w:rPr>
          <w:rFonts w:hint="cs"/>
          <w:rtl/>
        </w:rPr>
        <w:t xml:space="preserve">ב"ה </w:t>
      </w:r>
      <w:r w:rsidR="00AC127A">
        <w:rPr>
          <w:rtl/>
        </w:rPr>
        <w:t>לעשות בעת שכרת עמו ברית בין הבתרים</w:t>
      </w:r>
      <w:r>
        <w:rPr>
          <w:rFonts w:hint="cs"/>
          <w:rtl/>
        </w:rPr>
        <w:t>. כמו שאתה אומר: "</w:t>
      </w:r>
      <w:r>
        <w:rPr>
          <w:rtl/>
        </w:rPr>
        <w:t>קחה לי עגלה משולשת ועז משולשת ו</w:t>
      </w:r>
      <w:r>
        <w:rPr>
          <w:rFonts w:hint="cs"/>
          <w:rtl/>
        </w:rPr>
        <w:t>איל משולש ותור וגוזל</w:t>
      </w:r>
      <w:r>
        <w:rPr>
          <w:rFonts w:hint="eastAsia"/>
          <w:rtl/>
        </w:rPr>
        <w:t>”</w:t>
      </w:r>
      <w:r>
        <w:rPr>
          <w:rFonts w:hint="cs"/>
          <w:rtl/>
        </w:rPr>
        <w:t xml:space="preserve"> (בראשית טו ט). </w:t>
      </w:r>
      <w:r w:rsidR="00AC127A">
        <w:rPr>
          <w:rtl/>
        </w:rPr>
        <w:t>פר כנגד עגלה</w:t>
      </w:r>
      <w:r>
        <w:rPr>
          <w:rFonts w:hint="cs"/>
          <w:rtl/>
        </w:rPr>
        <w:t>,</w:t>
      </w:r>
      <w:r w:rsidR="00AC127A">
        <w:rPr>
          <w:rtl/>
        </w:rPr>
        <w:t xml:space="preserve"> איל כנגד איל משולש</w:t>
      </w:r>
      <w:r>
        <w:rPr>
          <w:rFonts w:hint="cs"/>
          <w:rtl/>
        </w:rPr>
        <w:t>,</w:t>
      </w:r>
      <w:r w:rsidR="00AC127A">
        <w:rPr>
          <w:rtl/>
        </w:rPr>
        <w:t xml:space="preserve"> כבש א</w:t>
      </w:r>
      <w:r>
        <w:rPr>
          <w:rFonts w:hint="cs"/>
          <w:rtl/>
        </w:rPr>
        <w:t>חד</w:t>
      </w:r>
      <w:r w:rsidR="00AC127A">
        <w:rPr>
          <w:rtl/>
        </w:rPr>
        <w:t xml:space="preserve"> כנגד תור וגוזל שהיו קרבן עני</w:t>
      </w:r>
      <w:r>
        <w:rPr>
          <w:rFonts w:hint="cs"/>
          <w:rtl/>
        </w:rPr>
        <w:t>,</w:t>
      </w:r>
      <w:r w:rsidR="00AC127A">
        <w:rPr>
          <w:rtl/>
        </w:rPr>
        <w:t xml:space="preserve"> ח</w:t>
      </w:r>
      <w:r>
        <w:rPr>
          <w:rFonts w:hint="cs"/>
          <w:rtl/>
        </w:rPr>
        <w:t>י</w:t>
      </w:r>
      <w:r w:rsidR="00AC127A">
        <w:rPr>
          <w:rtl/>
        </w:rPr>
        <w:t>לוף כבש של קרבן עשיר</w:t>
      </w:r>
      <w:r>
        <w:rPr>
          <w:rFonts w:hint="cs"/>
          <w:rtl/>
        </w:rPr>
        <w:t>,</w:t>
      </w:r>
      <w:r w:rsidR="00AC127A">
        <w:rPr>
          <w:rtl/>
        </w:rPr>
        <w:t xml:space="preserve"> שנא</w:t>
      </w:r>
      <w:r>
        <w:rPr>
          <w:rFonts w:hint="cs"/>
          <w:rtl/>
        </w:rPr>
        <w:t>מר: "</w:t>
      </w:r>
      <w:r w:rsidR="00AC127A">
        <w:rPr>
          <w:rtl/>
        </w:rPr>
        <w:t>ואם לא תמצא ידה די שה ולקחה שתי תורים או שני בני יונה</w:t>
      </w:r>
      <w:r>
        <w:rPr>
          <w:rFonts w:hint="cs"/>
          <w:rtl/>
        </w:rPr>
        <w:t xml:space="preserve"> </w:t>
      </w:r>
      <w:r w:rsidR="00AE1E8C">
        <w:rPr>
          <w:rFonts w:hint="cs"/>
          <w:rtl/>
        </w:rPr>
        <w:t>.. וכפר עליה הכהן וטהרה</w:t>
      </w:r>
      <w:r>
        <w:rPr>
          <w:rFonts w:hint="cs"/>
          <w:rtl/>
        </w:rPr>
        <w:t>"</w:t>
      </w:r>
      <w:r w:rsidR="00AE1E8C">
        <w:rPr>
          <w:rFonts w:hint="cs"/>
          <w:rtl/>
        </w:rPr>
        <w:t xml:space="preserve"> </w:t>
      </w:r>
      <w:r>
        <w:rPr>
          <w:rtl/>
        </w:rPr>
        <w:t>(ויקרא יב</w:t>
      </w:r>
      <w:r w:rsidR="00AE1E8C">
        <w:rPr>
          <w:rFonts w:hint="cs"/>
          <w:rtl/>
        </w:rPr>
        <w:t xml:space="preserve"> יא</w:t>
      </w:r>
      <w:r>
        <w:rPr>
          <w:rtl/>
        </w:rPr>
        <w:t>)</w:t>
      </w:r>
      <w:r w:rsidR="00AE1E8C">
        <w:rPr>
          <w:rFonts w:hint="cs"/>
          <w:rtl/>
        </w:rPr>
        <w:t>.</w:t>
      </w:r>
      <w:r w:rsidR="00AE1E8C">
        <w:rPr>
          <w:rStyle w:val="a5"/>
          <w:rtl/>
        </w:rPr>
        <w:footnoteReference w:id="29"/>
      </w:r>
      <w:r w:rsidR="00AE1E8C">
        <w:rPr>
          <w:rFonts w:hint="cs"/>
          <w:rtl/>
        </w:rPr>
        <w:t xml:space="preserve"> </w:t>
      </w:r>
      <w:r w:rsidR="00AC127A">
        <w:rPr>
          <w:rtl/>
        </w:rPr>
        <w:t>לכך הקריב כבש במקום תור וגוזל שאין עניות במקום עשירות</w:t>
      </w:r>
      <w:r w:rsidR="00AC127A">
        <w:rPr>
          <w:rFonts w:hint="cs"/>
          <w:rtl/>
        </w:rPr>
        <w:t>.</w:t>
      </w:r>
      <w:r w:rsidR="00B407D6">
        <w:rPr>
          <w:rStyle w:val="a5"/>
          <w:rtl/>
        </w:rPr>
        <w:footnoteReference w:id="30"/>
      </w:r>
    </w:p>
    <w:p w:rsidR="00D47064" w:rsidRDefault="00D47064" w:rsidP="00D47064">
      <w:pPr>
        <w:pStyle w:val="ab"/>
        <w:rPr>
          <w:rtl/>
        </w:rPr>
      </w:pPr>
      <w:r>
        <w:rPr>
          <w:rtl/>
        </w:rPr>
        <w:t>מסכת שבועות דף טו עמוד א</w:t>
      </w:r>
    </w:p>
    <w:p w:rsidR="008A376A" w:rsidRDefault="00D47064" w:rsidP="00D47064">
      <w:pPr>
        <w:pStyle w:val="ac"/>
        <w:rPr>
          <w:rFonts w:hint="cs"/>
          <w:rtl/>
        </w:rPr>
      </w:pPr>
      <w:r>
        <w:rPr>
          <w:rtl/>
        </w:rPr>
        <w:t xml:space="preserve">מי איכא חשיבותא קמי שמיא? והתניא: נאמר בעולת בהמה </w:t>
      </w:r>
      <w:r>
        <w:rPr>
          <w:rFonts w:hint="cs"/>
          <w:rtl/>
        </w:rPr>
        <w:t>"</w:t>
      </w:r>
      <w:r>
        <w:rPr>
          <w:rtl/>
        </w:rPr>
        <w:t>אשה ריח ניח</w:t>
      </w:r>
      <w:r>
        <w:rPr>
          <w:rFonts w:hint="cs"/>
          <w:rtl/>
        </w:rPr>
        <w:t>ו</w:t>
      </w:r>
      <w:r>
        <w:rPr>
          <w:rtl/>
        </w:rPr>
        <w:t>ח</w:t>
      </w:r>
      <w:r>
        <w:rPr>
          <w:rFonts w:hint="cs"/>
          <w:rtl/>
        </w:rPr>
        <w:t>"</w:t>
      </w:r>
      <w:r>
        <w:rPr>
          <w:rtl/>
        </w:rPr>
        <w:t xml:space="preserve">, בעולת העוף – </w:t>
      </w:r>
      <w:r>
        <w:rPr>
          <w:rFonts w:hint="cs"/>
          <w:rtl/>
        </w:rPr>
        <w:t>"</w:t>
      </w:r>
      <w:r>
        <w:rPr>
          <w:rtl/>
        </w:rPr>
        <w:t>אשה ריח ניח</w:t>
      </w:r>
      <w:r>
        <w:rPr>
          <w:rFonts w:hint="cs"/>
          <w:rtl/>
        </w:rPr>
        <w:t>ו</w:t>
      </w:r>
      <w:r>
        <w:rPr>
          <w:rtl/>
        </w:rPr>
        <w:t>ח</w:t>
      </w:r>
      <w:r>
        <w:rPr>
          <w:rFonts w:hint="cs"/>
          <w:rtl/>
        </w:rPr>
        <w:t>"</w:t>
      </w:r>
      <w:r>
        <w:rPr>
          <w:rtl/>
        </w:rPr>
        <w:t xml:space="preserve">, במנחה – </w:t>
      </w:r>
      <w:r>
        <w:rPr>
          <w:rFonts w:hint="cs"/>
          <w:rtl/>
        </w:rPr>
        <w:t>"</w:t>
      </w:r>
      <w:r>
        <w:rPr>
          <w:rtl/>
        </w:rPr>
        <w:t>אשה ריח ניח</w:t>
      </w:r>
      <w:r>
        <w:rPr>
          <w:rFonts w:hint="cs"/>
          <w:rtl/>
        </w:rPr>
        <w:t>ו</w:t>
      </w:r>
      <w:r>
        <w:rPr>
          <w:rtl/>
        </w:rPr>
        <w:t>ח</w:t>
      </w:r>
      <w:r>
        <w:rPr>
          <w:rFonts w:hint="cs"/>
          <w:rtl/>
        </w:rPr>
        <w:t>"</w:t>
      </w:r>
      <w:r>
        <w:rPr>
          <w:rtl/>
        </w:rPr>
        <w:t>, מלמד, שאחד המרבה ואחד הממעיט ובלבד שיכוין את לבו לאביו שבשמים!</w:t>
      </w:r>
      <w:r>
        <w:rPr>
          <w:rStyle w:val="a5"/>
          <w:rtl/>
        </w:rPr>
        <w:footnoteReference w:id="31"/>
      </w:r>
    </w:p>
    <w:p w:rsidR="008E6511" w:rsidRDefault="008E6511">
      <w:pPr>
        <w:pStyle w:val="ad"/>
        <w:spacing w:before="240"/>
        <w:rPr>
          <w:rFonts w:hint="cs"/>
          <w:rtl/>
        </w:rPr>
      </w:pPr>
      <w:r>
        <w:rPr>
          <w:rtl/>
        </w:rPr>
        <w:t>שבת שלום</w:t>
      </w:r>
    </w:p>
    <w:p w:rsidR="008E6511" w:rsidRDefault="008E6511">
      <w:pPr>
        <w:pStyle w:val="ad"/>
        <w:rPr>
          <w:rFonts w:hint="cs"/>
          <w:rtl/>
        </w:rPr>
      </w:pPr>
      <w:r>
        <w:rPr>
          <w:rtl/>
        </w:rPr>
        <w:t>מחלקי המים</w:t>
      </w:r>
    </w:p>
    <w:p w:rsidR="00D47064" w:rsidRPr="00D47064" w:rsidRDefault="008E6511" w:rsidP="00DC0064">
      <w:pPr>
        <w:pStyle w:val="ac"/>
        <w:spacing w:before="120"/>
        <w:rPr>
          <w:rFonts w:ascii="Narkisim" w:hAnsi="Narkisim" w:cs="Narkisim"/>
          <w:szCs w:val="22"/>
          <w:rtl/>
        </w:rPr>
      </w:pPr>
      <w:r w:rsidRPr="00D47064">
        <w:rPr>
          <w:rFonts w:ascii="Narkisim" w:hAnsi="Narkisim" w:cs="Narkisim"/>
          <w:szCs w:val="22"/>
          <w:rtl/>
        </w:rPr>
        <w:t xml:space="preserve">מים אחרונים: </w:t>
      </w:r>
      <w:r w:rsidR="00D47064" w:rsidRPr="00D47064">
        <w:rPr>
          <w:rFonts w:ascii="Narkisim" w:hAnsi="Narkisim" w:cs="Narkisim"/>
          <w:szCs w:val="22"/>
          <w:rtl/>
        </w:rPr>
        <w:t>עוד לנוש</w:t>
      </w:r>
      <w:r w:rsidR="00DE29AF" w:rsidRPr="00D47064">
        <w:rPr>
          <w:rFonts w:ascii="Narkisim" w:hAnsi="Narkisim" w:cs="Narkisim"/>
          <w:szCs w:val="22"/>
          <w:rtl/>
        </w:rPr>
        <w:t>א</w:t>
      </w:r>
      <w:r w:rsidR="00D47064" w:rsidRPr="00D47064">
        <w:rPr>
          <w:rFonts w:ascii="Narkisim" w:hAnsi="Narkisim" w:cs="Narkisim"/>
          <w:szCs w:val="22"/>
          <w:rtl/>
        </w:rPr>
        <w:t xml:space="preserve"> אין עניות במקדש ראה פירוש המשנה לרמב"ם מסכת תמיד פרק ה</w:t>
      </w:r>
      <w:r w:rsidR="00D47064">
        <w:rPr>
          <w:rFonts w:ascii="Narkisim" w:hAnsi="Narkisim" w:cs="Narkisim" w:hint="cs"/>
          <w:szCs w:val="22"/>
          <w:rtl/>
        </w:rPr>
        <w:t xml:space="preserve"> שמדגיש שהחלפת בגדי הכהן לבגדים</w:t>
      </w:r>
      <w:r w:rsidR="00D47064" w:rsidRPr="00D47064">
        <w:rPr>
          <w:rFonts w:ascii="Narkisim" w:hAnsi="Narkisim" w:cs="Narkisim"/>
          <w:szCs w:val="22"/>
          <w:rtl/>
        </w:rPr>
        <w:t xml:space="preserve"> פחותים </w:t>
      </w:r>
      <w:r w:rsidR="00DC0064">
        <w:rPr>
          <w:rFonts w:ascii="Narkisim" w:hAnsi="Narkisim" w:cs="Narkisim" w:hint="cs"/>
          <w:szCs w:val="22"/>
          <w:rtl/>
        </w:rPr>
        <w:t xml:space="preserve">בעת הרמת הדשן, אינה </w:t>
      </w:r>
      <w:r w:rsidR="00DC0064" w:rsidRPr="00D47064">
        <w:rPr>
          <w:rFonts w:ascii="Narkisim" w:hAnsi="Narkisim" w:cs="Narkisim"/>
          <w:szCs w:val="22"/>
          <w:rtl/>
        </w:rPr>
        <w:t xml:space="preserve">בשל </w:t>
      </w:r>
      <w:r w:rsidR="00DC0064">
        <w:rPr>
          <w:rFonts w:ascii="Narkisim" w:hAnsi="Narkisim" w:cs="Narkisim" w:hint="cs"/>
          <w:szCs w:val="22"/>
          <w:rtl/>
        </w:rPr>
        <w:t>ה</w:t>
      </w:r>
      <w:r w:rsidR="00DC0064" w:rsidRPr="00D47064">
        <w:rPr>
          <w:rFonts w:ascii="Narkisim" w:hAnsi="Narkisim" w:cs="Narkisim"/>
          <w:szCs w:val="22"/>
          <w:rtl/>
        </w:rPr>
        <w:t>רצון לנהוג צניעות או חיסכון כספי</w:t>
      </w:r>
      <w:r w:rsidR="00DC0064">
        <w:rPr>
          <w:rFonts w:ascii="Narkisim" w:hAnsi="Narkisim" w:cs="Narkisim" w:hint="cs"/>
          <w:szCs w:val="22"/>
          <w:rtl/>
        </w:rPr>
        <w:t xml:space="preserve"> במקדש, אלא מהטעם: "</w:t>
      </w:r>
      <w:r w:rsidR="00D47064" w:rsidRPr="00D47064">
        <w:rPr>
          <w:rFonts w:ascii="Narkisim" w:hAnsi="Narkisim" w:cs="Narkisim"/>
          <w:szCs w:val="22"/>
          <w:rtl/>
        </w:rPr>
        <w:t>בגדים שבשל בהן קדרה לרבו אל ימזוג בהן כוס לרבו</w:t>
      </w:r>
      <w:r w:rsidR="00DC0064">
        <w:rPr>
          <w:rFonts w:ascii="Narkisim" w:hAnsi="Narkisim" w:cs="Narkisim" w:hint="cs"/>
          <w:szCs w:val="22"/>
          <w:rtl/>
        </w:rPr>
        <w:t>"</w:t>
      </w:r>
      <w:r w:rsidR="00D47064" w:rsidRPr="00D47064">
        <w:rPr>
          <w:rFonts w:ascii="Narkisim" w:hAnsi="Narkisim" w:cs="Narkisim"/>
          <w:szCs w:val="22"/>
          <w:rtl/>
        </w:rPr>
        <w:t xml:space="preserve">. </w:t>
      </w:r>
      <w:r w:rsidR="00DC0064">
        <w:rPr>
          <w:rFonts w:ascii="Narkisim" w:hAnsi="Narkisim" w:cs="Narkisim" w:hint="cs"/>
          <w:szCs w:val="22"/>
          <w:rtl/>
        </w:rPr>
        <w:t>פירוש זה ניתן לחיבור יפה עם המשל</w:t>
      </w:r>
      <w:r w:rsidR="00DC0064" w:rsidRPr="00D47064">
        <w:rPr>
          <w:rFonts w:ascii="Narkisim" w:hAnsi="Narkisim" w:cs="Narkisim"/>
          <w:szCs w:val="22"/>
          <w:rtl/>
        </w:rPr>
        <w:t xml:space="preserve"> בויקרא רבה בפרשתנו</w:t>
      </w:r>
      <w:r w:rsidR="00DC0064">
        <w:rPr>
          <w:rFonts w:ascii="Narkisim" w:hAnsi="Narkisim" w:cs="Narkisim" w:hint="cs"/>
          <w:szCs w:val="22"/>
          <w:rtl/>
        </w:rPr>
        <w:t xml:space="preserve"> (ה ח), </w:t>
      </w:r>
      <w:r w:rsidR="00DC0064" w:rsidRPr="00D47064">
        <w:rPr>
          <w:rFonts w:ascii="Narkisim" w:hAnsi="Narkisim" w:cs="Narkisim"/>
          <w:szCs w:val="22"/>
          <w:rtl/>
        </w:rPr>
        <w:t xml:space="preserve">על האריס הטוב </w:t>
      </w:r>
      <w:r w:rsidR="00DC0064">
        <w:rPr>
          <w:rFonts w:ascii="Narkisim" w:hAnsi="Narkisim" w:cs="Narkisim" w:hint="cs"/>
          <w:szCs w:val="22"/>
          <w:rtl/>
        </w:rPr>
        <w:t>"</w:t>
      </w:r>
      <w:r w:rsidR="00DC0064" w:rsidRPr="00DC0064">
        <w:rPr>
          <w:rFonts w:ascii="Narkisim" w:hAnsi="Narkisim" w:cs="Narkisim"/>
          <w:szCs w:val="22"/>
          <w:rtl/>
        </w:rPr>
        <w:t>שיודע לשאול, סורק שערו, מכבס בגדיו, פניו טובים, נותן מקל בידו וטבעת באצבעו והולך אצל בעל מלאכתו לבקש ממנו</w:t>
      </w:r>
      <w:r w:rsidR="00DC0064">
        <w:rPr>
          <w:rFonts w:ascii="Narkisim" w:hAnsi="Narkisim" w:cs="Narkisim" w:hint="cs"/>
          <w:szCs w:val="22"/>
          <w:rtl/>
        </w:rPr>
        <w:t>", לעומת האריס: "שאינו יודע לשאול,</w:t>
      </w:r>
      <w:r w:rsidR="00DC0064" w:rsidRPr="00DC0064">
        <w:rPr>
          <w:rFonts w:ascii="Narkisim" w:hAnsi="Narkisim" w:cs="Narkisim"/>
          <w:szCs w:val="22"/>
          <w:rtl/>
        </w:rPr>
        <w:t xml:space="preserve"> שערו מקווץ, כליו צואים, פניו רעים. הולך אצל בעל מלאכתו לבקש ממנו</w:t>
      </w:r>
      <w:r w:rsidR="00DC0064">
        <w:rPr>
          <w:rFonts w:ascii="Narkisim" w:hAnsi="Narkisim" w:cs="Narkisim" w:hint="cs"/>
          <w:szCs w:val="22"/>
          <w:rtl/>
        </w:rPr>
        <w:t xml:space="preserve">". מי מהם נענה ומי לא. ראה דברינו </w:t>
      </w:r>
      <w:hyperlink r:id="rId6" w:history="1">
        <w:r w:rsidR="00DC0064" w:rsidRPr="00DC0064">
          <w:rPr>
            <w:rStyle w:val="Hyperlink"/>
            <w:rFonts w:ascii="Narkisim" w:hAnsi="Narkisim" w:cs="Narkisim" w:hint="cs"/>
            <w:szCs w:val="22"/>
            <w:rtl/>
          </w:rPr>
          <w:t>יודעים לרצות את בוראם</w:t>
        </w:r>
      </w:hyperlink>
      <w:r w:rsidR="00DC0064">
        <w:rPr>
          <w:rFonts w:ascii="Narkisim" w:hAnsi="Narkisim" w:cs="Narkisim" w:hint="cs"/>
          <w:szCs w:val="22"/>
          <w:rtl/>
        </w:rPr>
        <w:t xml:space="preserve"> ביום הכיפורים</w:t>
      </w:r>
      <w:r w:rsidR="00DC0064" w:rsidRPr="00DC0064">
        <w:rPr>
          <w:rFonts w:ascii="Narkisim" w:hAnsi="Narkisim" w:cs="Narkisim"/>
          <w:szCs w:val="22"/>
          <w:rtl/>
        </w:rPr>
        <w:t xml:space="preserve">. </w:t>
      </w:r>
    </w:p>
    <w:p w:rsidR="008E6511" w:rsidRPr="00D47064" w:rsidRDefault="00D47064" w:rsidP="00D47064">
      <w:pPr>
        <w:pStyle w:val="ac"/>
        <w:spacing w:before="120"/>
        <w:rPr>
          <w:rFonts w:ascii="Narkisim" w:hAnsi="Narkisim" w:cs="Narkisim"/>
          <w:szCs w:val="22"/>
          <w:rtl/>
        </w:rPr>
      </w:pPr>
      <w:r w:rsidRPr="00D47064">
        <w:rPr>
          <w:rFonts w:ascii="Narkisim" w:hAnsi="Narkisim" w:cs="Narkisim"/>
          <w:szCs w:val="22"/>
          <w:rtl/>
        </w:rPr>
        <w:lastRenderedPageBreak/>
        <w:t>האריס שמתלבש יפה</w:t>
      </w:r>
    </w:p>
    <w:p w:rsidR="008E6511" w:rsidRDefault="008E6511">
      <w:pPr>
        <w:spacing w:line="240" w:lineRule="atLeast"/>
        <w:jc w:val="both"/>
        <w:rPr>
          <w:rFonts w:hint="cs"/>
          <w:rtl/>
        </w:rPr>
      </w:pPr>
    </w:p>
    <w:sectPr w:rsidR="008E6511" w:rsidSect="00CF329E">
      <w:headerReference w:type="default" r:id="rId7"/>
      <w:footerReference w:type="default" r:id="rId8"/>
      <w:headerReference w:type="first" r:id="rId9"/>
      <w:endnotePr>
        <w:numFmt w:val="lowerLetter"/>
      </w:endnotePr>
      <w:pgSz w:w="11907" w:h="16840" w:code="9"/>
      <w:pgMar w:top="1361"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69C8" w:rsidRDefault="00E269C8">
      <w:r>
        <w:separator/>
      </w:r>
    </w:p>
  </w:endnote>
  <w:endnote w:type="continuationSeparator" w:id="0">
    <w:p w:rsidR="00E269C8" w:rsidRDefault="00E26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32" w:rsidRPr="00F8747C" w:rsidRDefault="00B14432" w:rsidP="00CF329E">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FD4341">
      <w:rPr>
        <w:rStyle w:val="ae"/>
        <w:noProof/>
        <w:rtl/>
      </w:rPr>
      <w:t>5</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FD4341">
      <w:rPr>
        <w:rStyle w:val="ae"/>
        <w:noProof/>
        <w:rtl/>
      </w:rPr>
      <w:t>5</w:t>
    </w:r>
    <w:r w:rsidRPr="00F8747C">
      <w:rPr>
        <w:rStyle w:val="ae"/>
      </w:rPr>
      <w:fldChar w:fldCharType="end"/>
    </w:r>
  </w:p>
  <w:p w:rsidR="00B14432" w:rsidRDefault="00B144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69C8" w:rsidRDefault="00E269C8">
      <w:r>
        <w:separator/>
      </w:r>
    </w:p>
  </w:footnote>
  <w:footnote w:type="continuationSeparator" w:id="0">
    <w:p w:rsidR="00E269C8" w:rsidRDefault="00E269C8">
      <w:r>
        <w:continuationSeparator/>
      </w:r>
    </w:p>
  </w:footnote>
  <w:footnote w:id="1">
    <w:p w:rsidR="00B14432" w:rsidRDefault="00B14432" w:rsidP="00AF4D23">
      <w:pPr>
        <w:pStyle w:val="a3"/>
        <w:rPr>
          <w:rFonts w:hint="cs"/>
          <w:rtl/>
        </w:rPr>
      </w:pPr>
      <w:r>
        <w:rPr>
          <w:rStyle w:val="a5"/>
        </w:rPr>
        <w:footnoteRef/>
      </w:r>
      <w:r>
        <w:rPr>
          <w:rtl/>
        </w:rPr>
        <w:t xml:space="preserve"> </w:t>
      </w:r>
      <w:r>
        <w:rPr>
          <w:rFonts w:hint="cs"/>
          <w:rtl/>
        </w:rPr>
        <w:t>בכל הקרבנות לא נזכר "נפש", רק בקרבן מנחה שהוא הקרבן הפשוט והצנוע ביותר שהעניים מביאים. כמאמר הגמרא ב</w:t>
      </w:r>
      <w:r>
        <w:rPr>
          <w:rtl/>
        </w:rPr>
        <w:t>מנחות קד ע</w:t>
      </w:r>
      <w:r>
        <w:rPr>
          <w:rFonts w:hint="cs"/>
          <w:rtl/>
        </w:rPr>
        <w:t>"ב: "</w:t>
      </w:r>
      <w:r>
        <w:rPr>
          <w:rtl/>
        </w:rPr>
        <w:t>מפני מה נשתנית מנחה שנאמר בה נפש? אמר הקב"ה: מי דרכו להביא מנחה? עני, מעלה אני עליו כאילו הקריב נפשו לפני</w:t>
      </w:r>
      <w:r>
        <w:rPr>
          <w:rFonts w:hint="cs"/>
          <w:rtl/>
        </w:rPr>
        <w:t>"</w:t>
      </w:r>
      <w:r>
        <w:rPr>
          <w:rtl/>
        </w:rPr>
        <w:t>.</w:t>
      </w:r>
      <w:r>
        <w:rPr>
          <w:rFonts w:hint="cs"/>
          <w:rtl/>
        </w:rPr>
        <w:t xml:space="preserve"> וכבר עמדו הפרשנים והמדרשים על הסדר שפרשה: "אדם כי יקריב", "ונפש כי תקריב" ורק אח"כ הכהן המשיח, כל העדה והנשיא. כבר הקדשנו דף מיוחד </w:t>
      </w:r>
      <w:hyperlink r:id="rId1" w:history="1">
        <w:r w:rsidRPr="005719A9">
          <w:rPr>
            <w:rStyle w:val="Hyperlink"/>
            <w:rFonts w:hint="cs"/>
            <w:rtl/>
          </w:rPr>
          <w:t>לקרבן מנחה</w:t>
        </w:r>
      </w:hyperlink>
      <w:r>
        <w:rPr>
          <w:rFonts w:hint="cs"/>
          <w:rtl/>
        </w:rPr>
        <w:t>, כאן נחזור מעט על הדברים ונמשיך לנושא: עניות לצד עשירות במקדש.</w:t>
      </w:r>
    </w:p>
  </w:footnote>
  <w:footnote w:id="2">
    <w:p w:rsidR="00B14432" w:rsidRDefault="00B14432" w:rsidP="005719A9">
      <w:pPr>
        <w:pStyle w:val="a3"/>
        <w:rPr>
          <w:rFonts w:hint="cs"/>
          <w:rtl/>
        </w:rPr>
      </w:pPr>
      <w:r>
        <w:rPr>
          <w:rStyle w:val="a5"/>
        </w:rPr>
        <w:footnoteRef/>
      </w:r>
      <w:r>
        <w:rPr>
          <w:rtl/>
        </w:rPr>
        <w:t xml:space="preserve"> </w:t>
      </w:r>
      <w:r>
        <w:rPr>
          <w:rFonts w:hint="cs"/>
          <w:rtl/>
        </w:rPr>
        <w:t>הפסוק המלא הוא: "</w:t>
      </w:r>
      <w:r>
        <w:rPr>
          <w:rtl/>
        </w:rPr>
        <w:t>טוֹב מְלֹא כַף נָחַת מִמְּלֹא חָפְנַיִם עָמָל וּרְעוּת רוּחַ</w:t>
      </w:r>
      <w:r>
        <w:rPr>
          <w:rFonts w:hint="cs"/>
          <w:rtl/>
        </w:rPr>
        <w:t xml:space="preserve">". האם עצר הדרשן במילה "עמל", כמו שמופיע בדפוסים, ומבקש שהקהל יחשוב על העמל והטרחה הרבה שבהכנת הקטורת אל מול קרבן המנחה הפשוט (ראה דברינו </w:t>
      </w:r>
      <w:hyperlink r:id="rId2" w:history="1">
        <w:r w:rsidRPr="005719A9">
          <w:rPr>
            <w:rStyle w:val="Hyperlink"/>
            <w:rFonts w:hint="cs"/>
            <w:rtl/>
          </w:rPr>
          <w:t>קטורת הסמים</w:t>
        </w:r>
      </w:hyperlink>
      <w:r>
        <w:rPr>
          <w:rFonts w:hint="cs"/>
          <w:rtl/>
        </w:rPr>
        <w:t xml:space="preserve"> בפרשת כי תשא), או שאכן קרא את הפסוק עד סופו (חלק מהקהל הכיר מן הסתם את הפסוק המלא) ואז מהו "רעות רוח"? וכי צריך לגנות את הקטורת על מנת לשבח את קרבן המנחה? נראה שעם בעיה זו מתמודד המדרש המלא שם במקום שהשמטנו שמפרש את "רעות רוח" בתור "רצון הרוח" ע"י תרגום "ר</w:t>
      </w:r>
      <w:r w:rsidRPr="00294D25">
        <w:rPr>
          <w:rFonts w:hint="cs"/>
          <w:rtl/>
        </w:rPr>
        <w:t>עות</w:t>
      </w:r>
      <w:r>
        <w:rPr>
          <w:rFonts w:hint="cs"/>
          <w:rtl/>
        </w:rPr>
        <w:t xml:space="preserve">" </w:t>
      </w:r>
      <w:r w:rsidRPr="00294D25">
        <w:rPr>
          <w:rFonts w:hint="cs"/>
          <w:rtl/>
        </w:rPr>
        <w:t>למילה רעווא</w:t>
      </w:r>
      <w:r>
        <w:rPr>
          <w:rFonts w:hint="cs"/>
          <w:rtl/>
        </w:rPr>
        <w:t xml:space="preserve"> שהיא </w:t>
      </w:r>
      <w:r w:rsidRPr="00294D25">
        <w:rPr>
          <w:rFonts w:hint="cs"/>
          <w:rtl/>
        </w:rPr>
        <w:t>רצון בארמית</w:t>
      </w:r>
      <w:r>
        <w:rPr>
          <w:rFonts w:hint="cs"/>
          <w:rtl/>
        </w:rPr>
        <w:t xml:space="preserve">. רעות רוח לפי זה היא הרצון להתקדם ולהתכבד ברמות גבוהות יותר של לימוד תורה. ועל כך הרחבנו בדף </w:t>
      </w:r>
      <w:hyperlink r:id="rId3" w:history="1">
        <w:r w:rsidRPr="005719A9">
          <w:rPr>
            <w:rStyle w:val="Hyperlink"/>
            <w:rFonts w:hint="cs"/>
            <w:rtl/>
          </w:rPr>
          <w:t>קרבן מנחה לה'</w:t>
        </w:r>
      </w:hyperlink>
      <w:r>
        <w:rPr>
          <w:rFonts w:hint="cs"/>
          <w:rtl/>
        </w:rPr>
        <w:t>.</w:t>
      </w:r>
    </w:p>
  </w:footnote>
  <w:footnote w:id="3">
    <w:p w:rsidR="00B14432" w:rsidRDefault="00B14432">
      <w:pPr>
        <w:pStyle w:val="a3"/>
        <w:rPr>
          <w:rFonts w:hint="cs"/>
          <w:rtl/>
        </w:rPr>
      </w:pPr>
      <w:r>
        <w:rPr>
          <w:rStyle w:val="a5"/>
        </w:rPr>
        <w:footnoteRef/>
      </w:r>
      <w:r>
        <w:rPr>
          <w:rtl/>
        </w:rPr>
        <w:t xml:space="preserve"> </w:t>
      </w:r>
      <w:r>
        <w:rPr>
          <w:rFonts w:hint="cs"/>
          <w:rtl/>
        </w:rPr>
        <w:t xml:space="preserve">הקטורת באה לכפרה ואילו קרבן המנחה של העני בא כקרבן נדבה. אך ראה דברינו </w:t>
      </w:r>
      <w:hyperlink r:id="rId4" w:history="1">
        <w:r w:rsidRPr="005719A9">
          <w:rPr>
            <w:rStyle w:val="Hyperlink"/>
            <w:rFonts w:hint="cs"/>
            <w:rtl/>
          </w:rPr>
          <w:t>קטורת הסמים</w:t>
        </w:r>
      </w:hyperlink>
      <w:r>
        <w:rPr>
          <w:rFonts w:hint="cs"/>
          <w:rtl/>
        </w:rPr>
        <w:t xml:space="preserve"> בפרשת כי תשא שם הראינו שלכתחילה ניתנה הקטורת להוד והדר וריח טוב במקדש ושולבה עם קרבן התמיד שחרית ובין הערביים ורק אח"כ ניתנה גם לכפרה, במחלוקת קרח ועדתו וביום הכיפורים.</w:t>
      </w:r>
    </w:p>
  </w:footnote>
  <w:footnote w:id="4">
    <w:p w:rsidR="00B14432" w:rsidRDefault="00B14432" w:rsidP="00B44314">
      <w:pPr>
        <w:pStyle w:val="a3"/>
        <w:rPr>
          <w:rFonts w:hint="cs"/>
        </w:rPr>
      </w:pPr>
      <w:r>
        <w:rPr>
          <w:rStyle w:val="a5"/>
        </w:rPr>
        <w:footnoteRef/>
      </w:r>
      <w:r>
        <w:rPr>
          <w:rtl/>
        </w:rPr>
        <w:t xml:space="preserve"> </w:t>
      </w:r>
      <w:r>
        <w:rPr>
          <w:rFonts w:hint="cs"/>
          <w:rtl/>
          <w:lang w:eastAsia="en-US"/>
        </w:rPr>
        <w:t>וב</w:t>
      </w:r>
      <w:r w:rsidRPr="00294D25">
        <w:rPr>
          <w:rFonts w:hint="cs"/>
          <w:rtl/>
          <w:lang w:eastAsia="en-US"/>
        </w:rPr>
        <w:t>סימן ה</w:t>
      </w:r>
      <w:r>
        <w:rPr>
          <w:rFonts w:hint="cs"/>
          <w:rtl/>
          <w:lang w:eastAsia="en-US"/>
        </w:rPr>
        <w:t xml:space="preserve"> שם הסיפור על העני ואגריפס המלך: "</w:t>
      </w:r>
      <w:r w:rsidRPr="00294D25">
        <w:rPr>
          <w:rFonts w:hint="eastAsia"/>
          <w:rtl/>
          <w:lang w:eastAsia="en-US"/>
        </w:rPr>
        <w:t>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ביקש</w:t>
      </w:r>
      <w:r w:rsidRPr="00294D25">
        <w:rPr>
          <w:rtl/>
          <w:lang w:eastAsia="en-US"/>
        </w:rPr>
        <w:t xml:space="preserve"> </w:t>
      </w:r>
      <w:r w:rsidRPr="00294D25">
        <w:rPr>
          <w:rFonts w:hint="eastAsia"/>
          <w:rtl/>
          <w:lang w:eastAsia="en-US"/>
        </w:rPr>
        <w:t>להקריב</w:t>
      </w:r>
      <w:r w:rsidRPr="00294D25">
        <w:rPr>
          <w:rtl/>
          <w:lang w:eastAsia="en-US"/>
        </w:rPr>
        <w:t xml:space="preserve"> </w:t>
      </w:r>
      <w:r w:rsidRPr="00294D25">
        <w:rPr>
          <w:rFonts w:hint="eastAsia"/>
          <w:rtl/>
          <w:lang w:eastAsia="en-US"/>
        </w:rPr>
        <w:t>אלף</w:t>
      </w:r>
      <w:r w:rsidRPr="00294D25">
        <w:rPr>
          <w:rtl/>
          <w:lang w:eastAsia="en-US"/>
        </w:rPr>
        <w:t xml:space="preserve"> </w:t>
      </w:r>
      <w:r w:rsidRPr="00294D25">
        <w:rPr>
          <w:rFonts w:hint="eastAsia"/>
          <w:rtl/>
          <w:lang w:eastAsia="en-US"/>
        </w:rPr>
        <w:t>עולות</w:t>
      </w:r>
      <w:r w:rsidRPr="00294D25">
        <w:rPr>
          <w:rtl/>
          <w:lang w:eastAsia="en-US"/>
        </w:rPr>
        <w:t xml:space="preserve"> </w:t>
      </w:r>
      <w:r w:rsidRPr="00294D25">
        <w:rPr>
          <w:rFonts w:hint="eastAsia"/>
          <w:rtl/>
          <w:lang w:eastAsia="en-US"/>
        </w:rPr>
        <w:t>ביום</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w:t>
      </w:r>
      <w:r>
        <w:rPr>
          <w:rFonts w:hint="eastAsia"/>
          <w:rtl/>
          <w:lang w:eastAsia="en-US"/>
        </w:rPr>
        <w:t>ִ</w:t>
      </w:r>
      <w:r w:rsidRPr="00294D25">
        <w:rPr>
          <w:rFonts w:hint="eastAsia"/>
          <w:rtl/>
          <w:lang w:eastAsia="en-US"/>
        </w:rPr>
        <w:t>יו</w:t>
      </w:r>
      <w:r>
        <w:rPr>
          <w:rFonts w:hint="eastAsia"/>
          <w:rtl/>
          <w:lang w:eastAsia="en-US"/>
        </w:rPr>
        <w:t>ָ</w:t>
      </w:r>
      <w:r w:rsidRPr="00294D25">
        <w:rPr>
          <w:rFonts w:hint="eastAsia"/>
          <w:rtl/>
          <w:lang w:eastAsia="en-US"/>
        </w:rPr>
        <w:t>נ</w:t>
      </w:r>
      <w:r>
        <w:rPr>
          <w:rFonts w:hint="eastAsia"/>
          <w:rtl/>
          <w:lang w:eastAsia="en-US"/>
        </w:rPr>
        <w:t>ִ</w:t>
      </w:r>
      <w:r w:rsidRPr="00294D25">
        <w:rPr>
          <w:rFonts w:hint="eastAsia"/>
          <w:rtl/>
          <w:lang w:eastAsia="en-US"/>
        </w:rPr>
        <w:t>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w:t>
      </w:r>
      <w:r>
        <w:rPr>
          <w:rFonts w:hint="eastAsia"/>
          <w:rtl/>
          <w:lang w:eastAsia="en-US"/>
        </w:rPr>
        <w:t>ַ</w:t>
      </w:r>
      <w:r w:rsidRPr="00294D25">
        <w:rPr>
          <w:rFonts w:hint="eastAsia"/>
          <w:rtl/>
          <w:lang w:eastAsia="en-US"/>
        </w:rPr>
        <w:t>ק</w:t>
      </w:r>
      <w:r>
        <w:rPr>
          <w:rFonts w:hint="eastAsia"/>
          <w:rtl/>
          <w:lang w:eastAsia="en-US"/>
        </w:rPr>
        <w:t>ְ</w:t>
      </w:r>
      <w:r w:rsidRPr="00294D25">
        <w:rPr>
          <w:rFonts w:hint="eastAsia"/>
          <w:rtl/>
          <w:lang w:eastAsia="en-US"/>
        </w:rPr>
        <w:t>ר</w:t>
      </w:r>
      <w:r>
        <w:rPr>
          <w:rFonts w:hint="eastAsia"/>
          <w:rtl/>
          <w:lang w:eastAsia="en-US"/>
        </w:rPr>
        <w:t>ֵ</w:t>
      </w:r>
      <w:r w:rsidRPr="00294D25">
        <w:rPr>
          <w:rFonts w:hint="eastAsia"/>
          <w:rtl/>
          <w:lang w:eastAsia="en-US"/>
        </w:rPr>
        <w:t>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w:t>
      </w:r>
      <w:r>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כהן</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sidRPr="00294D25">
        <w:rPr>
          <w:rtl/>
          <w:lang w:eastAsia="en-US"/>
        </w:rPr>
        <w:t xml:space="preserve">. </w:t>
      </w:r>
      <w:r w:rsidRPr="00294D25">
        <w:rPr>
          <w:rFonts w:hint="eastAsia"/>
          <w:rtl/>
          <w:lang w:eastAsia="en-US"/>
        </w:rPr>
        <w:t>נטל</w:t>
      </w:r>
      <w:r>
        <w:rPr>
          <w:rFonts w:hint="cs"/>
          <w:rtl/>
          <w:lang w:eastAsia="en-US"/>
        </w:rPr>
        <w:t>ם</w:t>
      </w:r>
      <w:r w:rsidRPr="00294D25">
        <w:rPr>
          <w:rtl/>
          <w:lang w:eastAsia="en-US"/>
        </w:rPr>
        <w:t xml:space="preserve"> </w:t>
      </w:r>
      <w:r w:rsidRPr="00294D25">
        <w:rPr>
          <w:rFonts w:hint="eastAsia"/>
          <w:rtl/>
          <w:lang w:eastAsia="en-US"/>
        </w:rPr>
        <w:t>והקריב</w:t>
      </w:r>
      <w:r>
        <w:rPr>
          <w:rFonts w:hint="cs"/>
          <w:rtl/>
          <w:lang w:eastAsia="en-US"/>
        </w:rPr>
        <w:t>ם</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לו</w:t>
      </w:r>
      <w:r w:rsidRPr="00294D25">
        <w:rPr>
          <w:rtl/>
          <w:lang w:eastAsia="en-US"/>
        </w:rPr>
        <w:t xml:space="preserve"> </w:t>
      </w:r>
      <w:r w:rsidRPr="00294D25">
        <w:rPr>
          <w:rFonts w:hint="eastAsia"/>
          <w:rtl/>
          <w:lang w:eastAsia="en-US"/>
        </w:rPr>
        <w:t>לאגריפס</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בחלום</w:t>
      </w:r>
      <w:r>
        <w:rPr>
          <w:rFonts w:hint="cs"/>
          <w:rtl/>
          <w:lang w:eastAsia="en-US"/>
        </w:rPr>
        <w:t>:</w:t>
      </w:r>
      <w:r w:rsidRPr="00294D25">
        <w:rPr>
          <w:rtl/>
          <w:lang w:eastAsia="en-US"/>
        </w:rPr>
        <w:t xml:space="preserve"> </w:t>
      </w:r>
      <w:r w:rsidRPr="00294D25">
        <w:rPr>
          <w:rFonts w:hint="eastAsia"/>
          <w:rtl/>
          <w:lang w:eastAsia="en-US"/>
        </w:rPr>
        <w:t>קרבנו</w:t>
      </w:r>
      <w:r w:rsidRPr="00294D25">
        <w:rPr>
          <w:rtl/>
          <w:lang w:eastAsia="en-US"/>
        </w:rPr>
        <w:t xml:space="preserve"> </w:t>
      </w:r>
      <w:r w:rsidRPr="00294D25">
        <w:rPr>
          <w:rFonts w:hint="eastAsia"/>
          <w:rtl/>
          <w:lang w:eastAsia="en-US"/>
        </w:rPr>
        <w:t>של</w:t>
      </w:r>
      <w:r>
        <w:rPr>
          <w:rFonts w:hint="cs"/>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ק</w:t>
      </w:r>
      <w:r>
        <w:rPr>
          <w:rFonts w:hint="eastAsia"/>
          <w:rtl/>
          <w:lang w:eastAsia="en-US"/>
        </w:rPr>
        <w:t>ְ</w:t>
      </w:r>
      <w:r w:rsidRPr="00294D25">
        <w:rPr>
          <w:rFonts w:hint="eastAsia"/>
          <w:rtl/>
          <w:lang w:eastAsia="en-US"/>
        </w:rPr>
        <w:t>ד</w:t>
      </w:r>
      <w:r>
        <w:rPr>
          <w:rFonts w:hint="eastAsia"/>
          <w:rtl/>
          <w:lang w:eastAsia="en-US"/>
        </w:rPr>
        <w:t>ָ</w:t>
      </w:r>
      <w:r w:rsidRPr="00294D25">
        <w:rPr>
          <w:rFonts w:hint="eastAsia"/>
          <w:rtl/>
          <w:lang w:eastAsia="en-US"/>
        </w:rPr>
        <w:t>מ</w:t>
      </w:r>
      <w:r>
        <w:rPr>
          <w:rFonts w:hint="eastAsia"/>
          <w:rtl/>
          <w:lang w:eastAsia="en-US"/>
        </w:rPr>
        <w:t>ְ</w:t>
      </w:r>
      <w:r w:rsidRPr="00294D25">
        <w:rPr>
          <w:rFonts w:hint="eastAsia"/>
          <w:rtl/>
          <w:lang w:eastAsia="en-US"/>
        </w:rPr>
        <w:t>ך</w:t>
      </w:r>
      <w:r>
        <w:rPr>
          <w:rFonts w:hint="eastAsia"/>
          <w:rtl/>
          <w:lang w:eastAsia="en-US"/>
        </w:rPr>
        <w:t>ָ</w:t>
      </w:r>
      <w:r w:rsidRPr="00294D25">
        <w:rPr>
          <w:rtl/>
          <w:lang w:eastAsia="en-US"/>
        </w:rPr>
        <w:t xml:space="preserve">. </w:t>
      </w:r>
      <w:r w:rsidRPr="00294D25">
        <w:rPr>
          <w:rFonts w:hint="eastAsia"/>
          <w:rtl/>
          <w:lang w:eastAsia="en-US"/>
        </w:rPr>
        <w:t>שלח</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לכהן</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כך</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לך</w:t>
      </w:r>
      <w:r>
        <w:rPr>
          <w:rFonts w:hint="cs"/>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אד</w:t>
      </w:r>
      <w:r>
        <w:rPr>
          <w:rFonts w:hint="cs"/>
          <w:rtl/>
          <w:lang w:eastAsia="en-US"/>
        </w:rPr>
        <w:t>ו</w:t>
      </w:r>
      <w:r w:rsidRPr="00294D25">
        <w:rPr>
          <w:rFonts w:hint="eastAsia"/>
          <w:rtl/>
          <w:lang w:eastAsia="en-US"/>
        </w:rPr>
        <w:t>ני</w:t>
      </w:r>
      <w:r w:rsidRPr="00294D25">
        <w:rPr>
          <w:rtl/>
          <w:lang w:eastAsia="en-US"/>
        </w:rPr>
        <w:t xml:space="preserve"> </w:t>
      </w:r>
      <w:r w:rsidRPr="00294D25">
        <w:rPr>
          <w:rFonts w:hint="eastAsia"/>
          <w:rtl/>
          <w:lang w:eastAsia="en-US"/>
        </w:rPr>
        <w:t>המלך</w:t>
      </w:r>
      <w:r>
        <w:rPr>
          <w:rFonts w:hint="cs"/>
          <w:rtl/>
          <w:lang w:eastAsia="en-US"/>
        </w:rPr>
        <w:t>,</w:t>
      </w:r>
      <w:r w:rsidRPr="00294D25">
        <w:rPr>
          <w:rtl/>
          <w:lang w:eastAsia="en-US"/>
        </w:rPr>
        <w:t xml:space="preserve"> </w:t>
      </w:r>
      <w:r w:rsidRPr="00294D25">
        <w:rPr>
          <w:rFonts w:hint="eastAsia"/>
          <w:rtl/>
          <w:lang w:eastAsia="en-US"/>
        </w:rPr>
        <w:t>בא</w:t>
      </w:r>
      <w:r w:rsidRPr="00294D25">
        <w:rPr>
          <w:rtl/>
          <w:lang w:eastAsia="en-US"/>
        </w:rPr>
        <w:t xml:space="preserve"> </w:t>
      </w:r>
      <w:r w:rsidRPr="00294D25">
        <w:rPr>
          <w:rFonts w:hint="eastAsia"/>
          <w:rtl/>
          <w:lang w:eastAsia="en-US"/>
        </w:rPr>
        <w:t>עני</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ובידו</w:t>
      </w:r>
      <w:r w:rsidRPr="00294D25">
        <w:rPr>
          <w:rtl/>
          <w:lang w:eastAsia="en-US"/>
        </w:rPr>
        <w:t xml:space="preserve"> </w:t>
      </w:r>
      <w:r w:rsidRPr="00294D25">
        <w:rPr>
          <w:rFonts w:hint="eastAsia"/>
          <w:rtl/>
          <w:lang w:eastAsia="en-US"/>
        </w:rPr>
        <w:t>שני</w:t>
      </w:r>
      <w:r w:rsidRPr="00294D25">
        <w:rPr>
          <w:rtl/>
          <w:lang w:eastAsia="en-US"/>
        </w:rPr>
        <w:t xml:space="preserve"> </w:t>
      </w:r>
      <w:r w:rsidRPr="00294D25">
        <w:rPr>
          <w:rFonts w:hint="eastAsia"/>
          <w:rtl/>
          <w:lang w:eastAsia="en-US"/>
        </w:rPr>
        <w:t>תורי</w:t>
      </w:r>
      <w:r>
        <w:rPr>
          <w:rFonts w:hint="cs"/>
          <w:rtl/>
          <w:lang w:eastAsia="en-US"/>
        </w:rPr>
        <w:t>ם.</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הקרב</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את</w:t>
      </w:r>
      <w:r w:rsidRPr="00294D25">
        <w:rPr>
          <w:rtl/>
          <w:lang w:eastAsia="en-US"/>
        </w:rPr>
        <w:t xml:space="preserve"> </w:t>
      </w:r>
      <w:r w:rsidRPr="00294D25">
        <w:rPr>
          <w:rFonts w:hint="eastAsia"/>
          <w:rtl/>
          <w:lang w:eastAsia="en-US"/>
        </w:rPr>
        <w:t>אלו</w:t>
      </w:r>
      <w:r w:rsidRPr="00294D25">
        <w:rPr>
          <w:rtl/>
          <w:lang w:eastAsia="en-US"/>
        </w:rPr>
        <w:t xml:space="preserve">. </w:t>
      </w:r>
      <w:r w:rsidRPr="00294D25">
        <w:rPr>
          <w:rFonts w:hint="eastAsia"/>
          <w:rtl/>
          <w:lang w:eastAsia="en-US"/>
        </w:rPr>
        <w:t>אמרתי</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המלך</w:t>
      </w:r>
      <w:r w:rsidRPr="00294D25">
        <w:rPr>
          <w:rtl/>
          <w:lang w:eastAsia="en-US"/>
        </w:rPr>
        <w:t xml:space="preserve"> </w:t>
      </w:r>
      <w:r w:rsidRPr="00294D25">
        <w:rPr>
          <w:rFonts w:hint="eastAsia"/>
          <w:rtl/>
          <w:lang w:eastAsia="en-US"/>
        </w:rPr>
        <w:t>ציוני</w:t>
      </w:r>
      <w:r w:rsidRPr="00294D25">
        <w:rPr>
          <w:rtl/>
          <w:lang w:eastAsia="en-US"/>
        </w:rPr>
        <w:t xml:space="preserve"> </w:t>
      </w:r>
      <w:r w:rsidRPr="00294D25">
        <w:rPr>
          <w:rFonts w:hint="eastAsia"/>
          <w:rtl/>
          <w:lang w:eastAsia="en-US"/>
        </w:rPr>
        <w:t>ואמ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יקריב</w:t>
      </w:r>
      <w:r w:rsidRPr="00294D25">
        <w:rPr>
          <w:rtl/>
          <w:lang w:eastAsia="en-US"/>
        </w:rPr>
        <w:t xml:space="preserve"> </w:t>
      </w:r>
      <w:r w:rsidRPr="00294D25">
        <w:rPr>
          <w:rFonts w:hint="eastAsia"/>
          <w:rtl/>
          <w:lang w:eastAsia="en-US"/>
        </w:rPr>
        <w:t>אדם</w:t>
      </w:r>
      <w:r w:rsidRPr="00294D25">
        <w:rPr>
          <w:rtl/>
          <w:lang w:eastAsia="en-US"/>
        </w:rPr>
        <w:t xml:space="preserve"> </w:t>
      </w:r>
      <w:r w:rsidRPr="00294D25">
        <w:rPr>
          <w:rFonts w:hint="eastAsia"/>
          <w:rtl/>
          <w:lang w:eastAsia="en-US"/>
        </w:rPr>
        <w:t>חוץ</w:t>
      </w:r>
      <w:r w:rsidRPr="00294D25">
        <w:rPr>
          <w:rtl/>
          <w:lang w:eastAsia="en-US"/>
        </w:rPr>
        <w:t xml:space="preserve"> </w:t>
      </w:r>
      <w:r w:rsidRPr="00294D25">
        <w:rPr>
          <w:rFonts w:hint="eastAsia"/>
          <w:rtl/>
          <w:lang w:eastAsia="en-US"/>
        </w:rPr>
        <w:t>ממני</w:t>
      </w:r>
      <w:r w:rsidRPr="00294D25">
        <w:rPr>
          <w:rtl/>
          <w:lang w:eastAsia="en-US"/>
        </w:rPr>
        <w:t xml:space="preserve"> </w:t>
      </w:r>
      <w:r w:rsidRPr="00294D25">
        <w:rPr>
          <w:rFonts w:hint="eastAsia"/>
          <w:rtl/>
          <w:lang w:eastAsia="en-US"/>
        </w:rPr>
        <w:t>היום</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לי</w:t>
      </w:r>
      <w:r>
        <w:rPr>
          <w:rFonts w:hint="cs"/>
          <w:rtl/>
          <w:lang w:eastAsia="en-US"/>
        </w:rPr>
        <w:t>:</w:t>
      </w:r>
      <w:r w:rsidRPr="00294D25">
        <w:rPr>
          <w:rtl/>
          <w:lang w:eastAsia="en-US"/>
        </w:rPr>
        <w:t xml:space="preserve"> </w:t>
      </w:r>
      <w:r w:rsidRPr="00294D25">
        <w:rPr>
          <w:rFonts w:hint="eastAsia"/>
          <w:rtl/>
          <w:lang w:eastAsia="en-US"/>
        </w:rPr>
        <w:t>ארבעה</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צד</w:t>
      </w:r>
      <w:r w:rsidRPr="00294D25">
        <w:rPr>
          <w:rtl/>
          <w:lang w:eastAsia="en-US"/>
        </w:rPr>
        <w:t xml:space="preserve"> </w:t>
      </w:r>
      <w:r w:rsidRPr="00294D25">
        <w:rPr>
          <w:rFonts w:hint="eastAsia"/>
          <w:rtl/>
          <w:lang w:eastAsia="en-US"/>
        </w:rPr>
        <w:t>בכל</w:t>
      </w:r>
      <w:r w:rsidRPr="00294D25">
        <w:rPr>
          <w:rtl/>
          <w:lang w:eastAsia="en-US"/>
        </w:rPr>
        <w:t xml:space="preserve"> </w:t>
      </w:r>
      <w:r w:rsidRPr="00294D25">
        <w:rPr>
          <w:rFonts w:hint="eastAsia"/>
          <w:rtl/>
          <w:lang w:eastAsia="en-US"/>
        </w:rPr>
        <w:t>יום</w:t>
      </w:r>
      <w:r w:rsidRPr="00294D25">
        <w:rPr>
          <w:rtl/>
          <w:lang w:eastAsia="en-US"/>
        </w:rPr>
        <w:t xml:space="preserve">, </w:t>
      </w:r>
      <w:r w:rsidRPr="00294D25">
        <w:rPr>
          <w:rFonts w:hint="eastAsia"/>
          <w:rtl/>
          <w:lang w:eastAsia="en-US"/>
        </w:rPr>
        <w:t>אני</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שנים</w:t>
      </w:r>
      <w:r w:rsidRPr="00294D25">
        <w:rPr>
          <w:rtl/>
          <w:lang w:eastAsia="en-US"/>
        </w:rPr>
        <w:t xml:space="preserve"> </w:t>
      </w:r>
      <w:r w:rsidRPr="00294D25">
        <w:rPr>
          <w:rFonts w:hint="eastAsia"/>
          <w:rtl/>
          <w:lang w:eastAsia="en-US"/>
        </w:rPr>
        <w:t>ומתפרנס</w:t>
      </w:r>
      <w:r w:rsidRPr="00294D25">
        <w:rPr>
          <w:rtl/>
          <w:lang w:eastAsia="en-US"/>
        </w:rPr>
        <w:t xml:space="preserve"> </w:t>
      </w:r>
      <w:r w:rsidRPr="00294D25">
        <w:rPr>
          <w:rFonts w:hint="eastAsia"/>
          <w:rtl/>
          <w:lang w:eastAsia="en-US"/>
        </w:rPr>
        <w:t>בשנים</w:t>
      </w:r>
      <w:r>
        <w:rPr>
          <w:rFonts w:hint="cs"/>
          <w:rtl/>
          <w:lang w:eastAsia="en-US"/>
        </w:rPr>
        <w:t>.</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אי</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מקריב</w:t>
      </w:r>
      <w:r>
        <w:rPr>
          <w:rFonts w:hint="cs"/>
          <w:rtl/>
          <w:lang w:eastAsia="en-US"/>
        </w:rPr>
        <w:t>ם,</w:t>
      </w:r>
      <w:r w:rsidRPr="00294D25">
        <w:rPr>
          <w:rtl/>
          <w:lang w:eastAsia="en-US"/>
        </w:rPr>
        <w:t xml:space="preserve"> </w:t>
      </w:r>
      <w:r w:rsidRPr="00294D25">
        <w:rPr>
          <w:rFonts w:hint="eastAsia"/>
          <w:rtl/>
          <w:lang w:eastAsia="en-US"/>
        </w:rPr>
        <w:t>אתה</w:t>
      </w:r>
      <w:r w:rsidRPr="00294D25">
        <w:rPr>
          <w:rtl/>
          <w:lang w:eastAsia="en-US"/>
        </w:rPr>
        <w:t xml:space="preserve"> </w:t>
      </w:r>
      <w:r w:rsidRPr="00294D25">
        <w:rPr>
          <w:rFonts w:hint="eastAsia"/>
          <w:rtl/>
          <w:lang w:eastAsia="en-US"/>
        </w:rPr>
        <w:t>חותך</w:t>
      </w:r>
      <w:r w:rsidRPr="00294D25">
        <w:rPr>
          <w:rtl/>
          <w:lang w:eastAsia="en-US"/>
        </w:rPr>
        <w:t xml:space="preserve"> </w:t>
      </w:r>
      <w:r w:rsidRPr="00294D25">
        <w:rPr>
          <w:rFonts w:hint="eastAsia"/>
          <w:rtl/>
          <w:lang w:eastAsia="en-US"/>
        </w:rPr>
        <w:t>פרנסתי</w:t>
      </w:r>
      <w:r>
        <w:rPr>
          <w:rFonts w:hint="cs"/>
          <w:rtl/>
          <w:lang w:eastAsia="en-US"/>
        </w:rPr>
        <w:t>.</w:t>
      </w:r>
      <w:r w:rsidRPr="00294D25">
        <w:rPr>
          <w:rtl/>
          <w:lang w:eastAsia="en-US"/>
        </w:rPr>
        <w:t xml:space="preserve"> </w:t>
      </w:r>
      <w:r w:rsidRPr="00294D25">
        <w:rPr>
          <w:rFonts w:hint="eastAsia"/>
          <w:rtl/>
          <w:lang w:eastAsia="en-US"/>
        </w:rPr>
        <w:t>לא</w:t>
      </w:r>
      <w:r w:rsidRPr="00294D25">
        <w:rPr>
          <w:rtl/>
          <w:lang w:eastAsia="en-US"/>
        </w:rPr>
        <w:t xml:space="preserve"> </w:t>
      </w:r>
      <w:r w:rsidRPr="00294D25">
        <w:rPr>
          <w:rFonts w:hint="eastAsia"/>
          <w:rtl/>
          <w:lang w:eastAsia="en-US"/>
        </w:rPr>
        <w:t>היה</w:t>
      </w:r>
      <w:r w:rsidRPr="00294D25">
        <w:rPr>
          <w:rtl/>
          <w:lang w:eastAsia="en-US"/>
        </w:rPr>
        <w:t xml:space="preserve"> </w:t>
      </w:r>
      <w:r w:rsidRPr="00294D25">
        <w:rPr>
          <w:rFonts w:hint="eastAsia"/>
          <w:rtl/>
          <w:lang w:eastAsia="en-US"/>
        </w:rPr>
        <w:t>לי</w:t>
      </w:r>
      <w:r w:rsidRPr="00294D25">
        <w:rPr>
          <w:rtl/>
          <w:lang w:eastAsia="en-US"/>
        </w:rPr>
        <w:t xml:space="preserve"> </w:t>
      </w:r>
      <w:r w:rsidRPr="00294D25">
        <w:rPr>
          <w:rFonts w:hint="eastAsia"/>
          <w:rtl/>
          <w:lang w:eastAsia="en-US"/>
        </w:rPr>
        <w:t>להקריב</w:t>
      </w:r>
      <w:r>
        <w:rPr>
          <w:rFonts w:hint="cs"/>
          <w:rtl/>
          <w:lang w:eastAsia="en-US"/>
        </w:rPr>
        <w:t>?</w:t>
      </w:r>
      <w:r w:rsidRPr="00294D25">
        <w:rPr>
          <w:rtl/>
          <w:lang w:eastAsia="en-US"/>
        </w:rPr>
        <w:t xml:space="preserve"> </w:t>
      </w:r>
      <w:r w:rsidRPr="00294D25">
        <w:rPr>
          <w:rFonts w:hint="eastAsia"/>
          <w:rtl/>
          <w:lang w:eastAsia="en-US"/>
        </w:rPr>
        <w:t>אמ</w:t>
      </w:r>
      <w:r>
        <w:rPr>
          <w:rFonts w:hint="cs"/>
          <w:rtl/>
          <w:lang w:eastAsia="en-US"/>
        </w:rPr>
        <w:t>ר</w:t>
      </w:r>
      <w:r w:rsidRPr="00294D25">
        <w:rPr>
          <w:rtl/>
          <w:lang w:eastAsia="en-US"/>
        </w:rPr>
        <w:t xml:space="preserve"> </w:t>
      </w:r>
      <w:r w:rsidRPr="00294D25">
        <w:rPr>
          <w:rFonts w:hint="eastAsia"/>
          <w:rtl/>
          <w:lang w:eastAsia="en-US"/>
        </w:rPr>
        <w:t>לו</w:t>
      </w:r>
      <w:r>
        <w:rPr>
          <w:rFonts w:hint="cs"/>
          <w:rtl/>
          <w:lang w:eastAsia="en-US"/>
        </w:rPr>
        <w:t>:</w:t>
      </w:r>
      <w:r w:rsidRPr="00294D25">
        <w:rPr>
          <w:rtl/>
          <w:lang w:eastAsia="en-US"/>
        </w:rPr>
        <w:t xml:space="preserve"> </w:t>
      </w:r>
      <w:r w:rsidRPr="00294D25">
        <w:rPr>
          <w:rFonts w:hint="eastAsia"/>
          <w:rtl/>
          <w:lang w:eastAsia="en-US"/>
        </w:rPr>
        <w:t>יפה</w:t>
      </w:r>
      <w:r w:rsidRPr="00294D25">
        <w:rPr>
          <w:rtl/>
          <w:lang w:eastAsia="en-US"/>
        </w:rPr>
        <w:t xml:space="preserve"> </w:t>
      </w:r>
      <w:r w:rsidRPr="00294D25">
        <w:rPr>
          <w:rFonts w:hint="eastAsia"/>
          <w:rtl/>
          <w:lang w:eastAsia="en-US"/>
        </w:rPr>
        <w:t>עשית</w:t>
      </w:r>
      <w:r w:rsidRPr="00294D25">
        <w:rPr>
          <w:rtl/>
          <w:lang w:eastAsia="en-US"/>
        </w:rPr>
        <w:t xml:space="preserve"> </w:t>
      </w:r>
      <w:r w:rsidRPr="00294D25">
        <w:rPr>
          <w:rFonts w:hint="eastAsia"/>
          <w:rtl/>
          <w:lang w:eastAsia="en-US"/>
        </w:rPr>
        <w:t>כל</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שעשית</w:t>
      </w:r>
      <w:r>
        <w:rPr>
          <w:rFonts w:hint="cs"/>
          <w:rtl/>
          <w:lang w:eastAsia="en-US"/>
        </w:rPr>
        <w:t>"</w:t>
      </w:r>
      <w:r w:rsidRPr="00294D25">
        <w:rPr>
          <w:rtl/>
          <w:lang w:eastAsia="en-US"/>
        </w:rPr>
        <w:t>.</w:t>
      </w:r>
      <w:r>
        <w:rPr>
          <w:rFonts w:hint="cs"/>
          <w:rtl/>
          <w:lang w:eastAsia="en-US"/>
        </w:rPr>
        <w:t xml:space="preserve"> ועוד שם: "</w:t>
      </w:r>
      <w:r w:rsidRPr="00294D25">
        <w:rPr>
          <w:rFonts w:hint="eastAsia"/>
          <w:rtl/>
          <w:lang w:eastAsia="en-US"/>
        </w:rPr>
        <w:t>מעשה</w:t>
      </w:r>
      <w:r w:rsidRPr="00294D25">
        <w:rPr>
          <w:rtl/>
          <w:lang w:eastAsia="en-US"/>
        </w:rPr>
        <w:t xml:space="preserve"> </w:t>
      </w:r>
      <w:r w:rsidRPr="00294D25">
        <w:rPr>
          <w:rFonts w:hint="eastAsia"/>
          <w:rtl/>
          <w:lang w:eastAsia="en-US"/>
        </w:rPr>
        <w:t>באשה</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שהביאה</w:t>
      </w:r>
      <w:r w:rsidRPr="00294D25">
        <w:rPr>
          <w:rtl/>
          <w:lang w:eastAsia="en-US"/>
        </w:rPr>
        <w:t xml:space="preserve"> </w:t>
      </w:r>
      <w:r w:rsidRPr="00294D25">
        <w:rPr>
          <w:rFonts w:hint="eastAsia"/>
          <w:rtl/>
          <w:lang w:eastAsia="en-US"/>
        </w:rPr>
        <w:t>קומץ</w:t>
      </w:r>
      <w:r w:rsidRPr="00294D25">
        <w:rPr>
          <w:rtl/>
          <w:lang w:eastAsia="en-US"/>
        </w:rPr>
        <w:t xml:space="preserve"> </w:t>
      </w:r>
      <w:r w:rsidRPr="00294D25">
        <w:rPr>
          <w:rFonts w:hint="eastAsia"/>
          <w:rtl/>
          <w:lang w:eastAsia="en-US"/>
        </w:rPr>
        <w:t>אחד</w:t>
      </w:r>
      <w:r w:rsidRPr="00294D25">
        <w:rPr>
          <w:rtl/>
          <w:lang w:eastAsia="en-US"/>
        </w:rPr>
        <w:t xml:space="preserve"> </w:t>
      </w:r>
      <w:r w:rsidRPr="00294D25">
        <w:rPr>
          <w:rFonts w:hint="eastAsia"/>
          <w:rtl/>
          <w:lang w:eastAsia="en-US"/>
        </w:rPr>
        <w:t>של</w:t>
      </w:r>
      <w:r>
        <w:rPr>
          <w:rFonts w:hint="cs"/>
          <w:rtl/>
          <w:lang w:eastAsia="en-US"/>
        </w:rPr>
        <w:t xml:space="preserve"> </w:t>
      </w:r>
      <w:r w:rsidRPr="00294D25">
        <w:rPr>
          <w:rFonts w:hint="eastAsia"/>
          <w:rtl/>
          <w:lang w:eastAsia="en-US"/>
        </w:rPr>
        <w:t>סולת</w:t>
      </w:r>
      <w:r>
        <w:rPr>
          <w:rFonts w:hint="cs"/>
          <w:rtl/>
          <w:lang w:eastAsia="en-US"/>
        </w:rPr>
        <w:t>,</w:t>
      </w:r>
      <w:r w:rsidRPr="00294D25">
        <w:rPr>
          <w:rtl/>
          <w:lang w:eastAsia="en-US"/>
        </w:rPr>
        <w:t xml:space="preserve"> </w:t>
      </w:r>
      <w:r w:rsidRPr="00294D25">
        <w:rPr>
          <w:rFonts w:hint="eastAsia"/>
          <w:rtl/>
          <w:lang w:eastAsia="en-US"/>
        </w:rPr>
        <w:t>והיה</w:t>
      </w:r>
      <w:r w:rsidRPr="00294D25">
        <w:rPr>
          <w:rtl/>
          <w:lang w:eastAsia="en-US"/>
        </w:rPr>
        <w:t xml:space="preserve"> </w:t>
      </w:r>
      <w:r w:rsidRPr="00294D25">
        <w:rPr>
          <w:rFonts w:hint="eastAsia"/>
          <w:rtl/>
          <w:lang w:eastAsia="en-US"/>
        </w:rPr>
        <w:t>כהן</w:t>
      </w:r>
      <w:r w:rsidRPr="00294D25">
        <w:rPr>
          <w:rtl/>
          <w:lang w:eastAsia="en-US"/>
        </w:rPr>
        <w:t xml:space="preserve"> </w:t>
      </w:r>
      <w:r w:rsidRPr="00294D25">
        <w:rPr>
          <w:rFonts w:hint="eastAsia"/>
          <w:rtl/>
          <w:lang w:eastAsia="en-US"/>
        </w:rPr>
        <w:t>מבזה</w:t>
      </w:r>
      <w:r w:rsidRPr="00294D25">
        <w:rPr>
          <w:rtl/>
          <w:lang w:eastAsia="en-US"/>
        </w:rPr>
        <w:t xml:space="preserve"> </w:t>
      </w:r>
      <w:r w:rsidRPr="00294D25">
        <w:rPr>
          <w:rFonts w:hint="eastAsia"/>
          <w:rtl/>
          <w:lang w:eastAsia="en-US"/>
        </w:rPr>
        <w:t>עליה</w:t>
      </w:r>
      <w:r w:rsidRPr="00294D25">
        <w:rPr>
          <w:rtl/>
          <w:lang w:eastAsia="en-US"/>
        </w:rPr>
        <w:t xml:space="preserve"> </w:t>
      </w:r>
      <w:r w:rsidRPr="00294D25">
        <w:rPr>
          <w:rFonts w:hint="eastAsia"/>
          <w:rtl/>
          <w:lang w:eastAsia="en-US"/>
        </w:rPr>
        <w:t>וא</w:t>
      </w:r>
      <w:r>
        <w:rPr>
          <w:rFonts w:hint="cs"/>
          <w:rtl/>
          <w:lang w:eastAsia="en-US"/>
        </w:rPr>
        <w:t xml:space="preserve">ומר: </w:t>
      </w:r>
      <w:r w:rsidRPr="00294D25">
        <w:rPr>
          <w:rFonts w:hint="eastAsia"/>
          <w:rtl/>
          <w:lang w:eastAsia="en-US"/>
        </w:rPr>
        <w:t>ראו</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הן</w:t>
      </w:r>
      <w:r w:rsidRPr="00294D25">
        <w:rPr>
          <w:rtl/>
          <w:lang w:eastAsia="en-US"/>
        </w:rPr>
        <w:t xml:space="preserve"> </w:t>
      </w:r>
      <w:r w:rsidRPr="00294D25">
        <w:rPr>
          <w:rFonts w:hint="eastAsia"/>
          <w:rtl/>
          <w:lang w:eastAsia="en-US"/>
        </w:rPr>
        <w:t>מקריבות</w:t>
      </w:r>
      <w:r>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לאכ</w:t>
      </w:r>
      <w:r>
        <w:rPr>
          <w:rFonts w:hint="cs"/>
          <w:rtl/>
          <w:lang w:eastAsia="en-US"/>
        </w:rPr>
        <w:t>ו</w:t>
      </w:r>
      <w:r w:rsidRPr="00294D25">
        <w:rPr>
          <w:rFonts w:hint="eastAsia"/>
          <w:rtl/>
          <w:lang w:eastAsia="en-US"/>
        </w:rPr>
        <w:t>ל</w:t>
      </w:r>
      <w:r>
        <w:rPr>
          <w:rFonts w:hint="cs"/>
          <w:rtl/>
          <w:lang w:eastAsia="en-US"/>
        </w:rPr>
        <w:t>,</w:t>
      </w:r>
      <w:r w:rsidRPr="00294D25">
        <w:rPr>
          <w:rtl/>
          <w:lang w:eastAsia="en-US"/>
        </w:rPr>
        <w:t xml:space="preserve"> </w:t>
      </w:r>
      <w:r w:rsidRPr="00294D25">
        <w:rPr>
          <w:rFonts w:hint="eastAsia"/>
          <w:rtl/>
          <w:lang w:eastAsia="en-US"/>
        </w:rPr>
        <w:t>מה</w:t>
      </w:r>
      <w:r w:rsidRPr="00294D25">
        <w:rPr>
          <w:rtl/>
          <w:lang w:eastAsia="en-US"/>
        </w:rPr>
        <w:t xml:space="preserve"> </w:t>
      </w:r>
      <w:r w:rsidRPr="00294D25">
        <w:rPr>
          <w:rFonts w:hint="eastAsia"/>
          <w:rtl/>
          <w:lang w:eastAsia="en-US"/>
        </w:rPr>
        <w:t>בזה</w:t>
      </w:r>
      <w:r w:rsidRPr="00294D25">
        <w:rPr>
          <w:rtl/>
          <w:lang w:eastAsia="en-US"/>
        </w:rPr>
        <w:t xml:space="preserve"> </w:t>
      </w:r>
      <w:r w:rsidRPr="00294D25">
        <w:rPr>
          <w:rFonts w:hint="eastAsia"/>
          <w:rtl/>
          <w:lang w:eastAsia="en-US"/>
        </w:rPr>
        <w:t>להקריב</w:t>
      </w:r>
      <w:r>
        <w:rPr>
          <w:rFonts w:hint="cs"/>
          <w:rtl/>
          <w:lang w:eastAsia="en-US"/>
        </w:rPr>
        <w:t>?</w:t>
      </w:r>
      <w:r w:rsidRPr="00294D25">
        <w:rPr>
          <w:rtl/>
          <w:lang w:eastAsia="en-US"/>
        </w:rPr>
        <w:t xml:space="preserve"> </w:t>
      </w:r>
      <w:r w:rsidRPr="00294D25">
        <w:rPr>
          <w:rFonts w:hint="eastAsia"/>
          <w:rtl/>
          <w:lang w:eastAsia="en-US"/>
        </w:rPr>
        <w:t>נראה</w:t>
      </w:r>
      <w:r w:rsidRPr="00294D25">
        <w:rPr>
          <w:rtl/>
          <w:lang w:eastAsia="en-US"/>
        </w:rPr>
        <w:t xml:space="preserve"> </w:t>
      </w:r>
      <w:r w:rsidRPr="00294D25">
        <w:rPr>
          <w:rFonts w:hint="eastAsia"/>
          <w:rtl/>
          <w:lang w:eastAsia="en-US"/>
        </w:rPr>
        <w:t>לכהן</w:t>
      </w:r>
      <w:r w:rsidRPr="00294D25">
        <w:rPr>
          <w:rtl/>
          <w:lang w:eastAsia="en-US"/>
        </w:rPr>
        <w:t xml:space="preserve"> </w:t>
      </w:r>
      <w:r w:rsidRPr="00294D25">
        <w:rPr>
          <w:rFonts w:hint="eastAsia"/>
          <w:rtl/>
          <w:lang w:eastAsia="en-US"/>
        </w:rPr>
        <w:t>בחלום</w:t>
      </w:r>
      <w:r>
        <w:rPr>
          <w:rFonts w:hint="cs"/>
          <w:rtl/>
          <w:lang w:eastAsia="en-US"/>
        </w:rPr>
        <w:t>:</w:t>
      </w:r>
      <w:r w:rsidRPr="00294D25">
        <w:rPr>
          <w:rtl/>
          <w:lang w:eastAsia="en-US"/>
        </w:rPr>
        <w:t xml:space="preserve"> </w:t>
      </w:r>
      <w:r w:rsidRPr="00294D25">
        <w:rPr>
          <w:rFonts w:hint="eastAsia"/>
          <w:rtl/>
          <w:lang w:eastAsia="en-US"/>
        </w:rPr>
        <w:t>אל</w:t>
      </w:r>
      <w:r w:rsidRPr="00294D25">
        <w:rPr>
          <w:rtl/>
          <w:lang w:eastAsia="en-US"/>
        </w:rPr>
        <w:t xml:space="preserve"> </w:t>
      </w:r>
      <w:r w:rsidRPr="00294D25">
        <w:rPr>
          <w:rFonts w:hint="eastAsia"/>
          <w:rtl/>
          <w:lang w:eastAsia="en-US"/>
        </w:rPr>
        <w:t>תבזה</w:t>
      </w:r>
      <w:r w:rsidRPr="00294D25">
        <w:rPr>
          <w:rtl/>
          <w:lang w:eastAsia="en-US"/>
        </w:rPr>
        <w:t xml:space="preserve"> </w:t>
      </w:r>
      <w:r w:rsidRPr="00294D25">
        <w:rPr>
          <w:rFonts w:hint="eastAsia"/>
          <w:rtl/>
          <w:lang w:eastAsia="en-US"/>
        </w:rPr>
        <w:t>עליה</w:t>
      </w:r>
      <w:r>
        <w:rPr>
          <w:rFonts w:hint="cs"/>
          <w:rtl/>
          <w:lang w:eastAsia="en-US"/>
        </w:rPr>
        <w:t>,</w:t>
      </w:r>
      <w:r w:rsidRPr="00294D25">
        <w:rPr>
          <w:rtl/>
          <w:lang w:eastAsia="en-US"/>
        </w:rPr>
        <w:t xml:space="preserve"> </w:t>
      </w:r>
      <w:r w:rsidRPr="00294D25">
        <w:rPr>
          <w:rFonts w:hint="eastAsia"/>
          <w:rtl/>
          <w:lang w:eastAsia="en-US"/>
        </w:rPr>
        <w:t>כאילו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sidRPr="00294D25">
        <w:rPr>
          <w:rtl/>
          <w:lang w:eastAsia="en-US"/>
        </w:rPr>
        <w:t xml:space="preserve">. </w:t>
      </w:r>
      <w:r w:rsidRPr="00294D25">
        <w:rPr>
          <w:rFonts w:hint="eastAsia"/>
          <w:rtl/>
          <w:lang w:eastAsia="en-US"/>
        </w:rPr>
        <w:t>והלא</w:t>
      </w:r>
      <w:r w:rsidRPr="00294D25">
        <w:rPr>
          <w:rtl/>
          <w:lang w:eastAsia="en-US"/>
        </w:rPr>
        <w:t xml:space="preserve"> </w:t>
      </w:r>
      <w:r w:rsidRPr="00294D25">
        <w:rPr>
          <w:rFonts w:hint="eastAsia"/>
          <w:rtl/>
          <w:lang w:eastAsia="en-US"/>
        </w:rPr>
        <w:t>דברים</w:t>
      </w:r>
      <w:r w:rsidRPr="00294D25">
        <w:rPr>
          <w:rtl/>
          <w:lang w:eastAsia="en-US"/>
        </w:rPr>
        <w:t xml:space="preserve"> </w:t>
      </w:r>
      <w:r w:rsidRPr="00294D25">
        <w:rPr>
          <w:rFonts w:hint="eastAsia"/>
          <w:rtl/>
          <w:lang w:eastAsia="en-US"/>
        </w:rPr>
        <w:t>קל</w:t>
      </w:r>
      <w:r w:rsidRPr="00294D25">
        <w:rPr>
          <w:rtl/>
          <w:lang w:eastAsia="en-US"/>
        </w:rPr>
        <w:t xml:space="preserve"> </w:t>
      </w:r>
      <w:r w:rsidRPr="00294D25">
        <w:rPr>
          <w:rFonts w:hint="eastAsia"/>
          <w:rtl/>
          <w:lang w:eastAsia="en-US"/>
        </w:rPr>
        <w:t>וחומר</w:t>
      </w:r>
      <w:r>
        <w:rPr>
          <w:rFonts w:hint="cs"/>
          <w:rtl/>
          <w:lang w:eastAsia="en-US"/>
        </w:rPr>
        <w:t>:</w:t>
      </w:r>
      <w:r w:rsidRPr="00294D25">
        <w:rPr>
          <w:rtl/>
          <w:lang w:eastAsia="en-US"/>
        </w:rPr>
        <w:t xml:space="preserve"> </w:t>
      </w:r>
      <w:r w:rsidRPr="00294D25">
        <w:rPr>
          <w:rFonts w:hint="eastAsia"/>
          <w:rtl/>
          <w:lang w:eastAsia="en-US"/>
        </w:rPr>
        <w:t>ומה</w:t>
      </w:r>
      <w:r w:rsidRPr="00294D25">
        <w:rPr>
          <w:rtl/>
          <w:lang w:eastAsia="en-US"/>
        </w:rPr>
        <w:t xml:space="preserve"> </w:t>
      </w:r>
      <w:r w:rsidRPr="00294D25">
        <w:rPr>
          <w:rFonts w:hint="eastAsia"/>
          <w:rtl/>
          <w:lang w:eastAsia="en-US"/>
        </w:rPr>
        <w:t>אם</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שאינו</w:t>
      </w:r>
      <w:r w:rsidRPr="00294D25">
        <w:rPr>
          <w:rtl/>
          <w:lang w:eastAsia="en-US"/>
        </w:rPr>
        <w:t xml:space="preserve"> </w:t>
      </w:r>
      <w:r w:rsidRPr="00294D25">
        <w:rPr>
          <w:rFonts w:hint="eastAsia"/>
          <w:rtl/>
          <w:lang w:eastAsia="en-US"/>
        </w:rPr>
        <w:t>מקריב</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כתוב</w:t>
      </w:r>
      <w:r w:rsidRPr="00294D25">
        <w:rPr>
          <w:rtl/>
          <w:lang w:eastAsia="en-US"/>
        </w:rPr>
        <w:t xml:space="preserve"> </w:t>
      </w:r>
      <w:r w:rsidRPr="00294D25">
        <w:rPr>
          <w:rFonts w:hint="eastAsia"/>
          <w:rtl/>
          <w:lang w:eastAsia="en-US"/>
        </w:rPr>
        <w:t>בו</w:t>
      </w:r>
      <w:r w:rsidRPr="00294D25">
        <w:rPr>
          <w:rtl/>
          <w:lang w:eastAsia="en-US"/>
        </w:rPr>
        <w:t xml:space="preserve"> </w:t>
      </w:r>
      <w:r>
        <w:rPr>
          <w:rFonts w:hint="cs"/>
          <w:rtl/>
          <w:lang w:eastAsia="en-US"/>
        </w:rPr>
        <w:t>"</w:t>
      </w:r>
      <w:r w:rsidRPr="00294D25">
        <w:rPr>
          <w:rFonts w:hint="eastAsia"/>
          <w:rtl/>
          <w:lang w:eastAsia="en-US"/>
        </w:rPr>
        <w:t>נפש</w:t>
      </w:r>
      <w:r>
        <w:rPr>
          <w:rFonts w:hint="cs"/>
          <w:rtl/>
          <w:lang w:eastAsia="en-US"/>
        </w:rPr>
        <w:t>"</w:t>
      </w:r>
      <w:r w:rsidRPr="00294D25">
        <w:rPr>
          <w:rtl/>
          <w:lang w:eastAsia="en-US"/>
        </w:rPr>
        <w:t xml:space="preserve">, </w:t>
      </w:r>
      <w:r w:rsidRPr="00294D25">
        <w:rPr>
          <w:rFonts w:hint="eastAsia"/>
          <w:rtl/>
          <w:lang w:eastAsia="en-US"/>
        </w:rPr>
        <w:t>מי</w:t>
      </w:r>
      <w:r w:rsidRPr="00294D25">
        <w:rPr>
          <w:rtl/>
          <w:lang w:eastAsia="en-US"/>
        </w:rPr>
        <w:t xml:space="preserve"> </w:t>
      </w:r>
      <w:r w:rsidRPr="00294D25">
        <w:rPr>
          <w:rFonts w:hint="eastAsia"/>
          <w:rtl/>
          <w:lang w:eastAsia="en-US"/>
        </w:rPr>
        <w:t>שהוא</w:t>
      </w:r>
      <w:r w:rsidRPr="00294D25">
        <w:rPr>
          <w:rtl/>
          <w:lang w:eastAsia="en-US"/>
        </w:rPr>
        <w:t xml:space="preserve"> </w:t>
      </w:r>
      <w:r w:rsidRPr="00294D25">
        <w:rPr>
          <w:rFonts w:hint="eastAsia"/>
          <w:rtl/>
          <w:lang w:eastAsia="en-US"/>
        </w:rPr>
        <w:t>מביא</w:t>
      </w:r>
      <w:r w:rsidRPr="00294D25">
        <w:rPr>
          <w:rtl/>
          <w:lang w:eastAsia="en-US"/>
        </w:rPr>
        <w:t xml:space="preserve"> </w:t>
      </w:r>
      <w:r w:rsidRPr="00294D25">
        <w:rPr>
          <w:rFonts w:hint="eastAsia"/>
          <w:rtl/>
          <w:lang w:eastAsia="en-US"/>
        </w:rPr>
        <w:t>נפש</w:t>
      </w:r>
      <w:r w:rsidRPr="00294D25">
        <w:rPr>
          <w:rtl/>
          <w:lang w:eastAsia="en-US"/>
        </w:rPr>
        <w:t xml:space="preserve"> </w:t>
      </w:r>
      <w:r w:rsidRPr="00294D25">
        <w:rPr>
          <w:rFonts w:hint="eastAsia"/>
          <w:rtl/>
          <w:lang w:eastAsia="en-US"/>
        </w:rPr>
        <w:t>על</w:t>
      </w:r>
      <w:r w:rsidRPr="00294D25">
        <w:rPr>
          <w:rtl/>
          <w:lang w:eastAsia="en-US"/>
        </w:rPr>
        <w:t xml:space="preserve"> </w:t>
      </w:r>
      <w:r w:rsidRPr="00294D25">
        <w:rPr>
          <w:rFonts w:hint="eastAsia"/>
          <w:rtl/>
          <w:lang w:eastAsia="en-US"/>
        </w:rPr>
        <w:t>אחת</w:t>
      </w:r>
      <w:r w:rsidRPr="00294D25">
        <w:rPr>
          <w:rtl/>
          <w:lang w:eastAsia="en-US"/>
        </w:rPr>
        <w:t xml:space="preserve"> </w:t>
      </w:r>
      <w:r w:rsidRPr="00294D25">
        <w:rPr>
          <w:rFonts w:hint="eastAsia"/>
          <w:rtl/>
          <w:lang w:eastAsia="en-US"/>
        </w:rPr>
        <w:t>כמה</w:t>
      </w:r>
      <w:r w:rsidRPr="00294D25">
        <w:rPr>
          <w:rtl/>
          <w:lang w:eastAsia="en-US"/>
        </w:rPr>
        <w:t xml:space="preserve"> </w:t>
      </w:r>
      <w:r w:rsidRPr="00294D25">
        <w:rPr>
          <w:rFonts w:hint="eastAsia"/>
          <w:rtl/>
          <w:lang w:eastAsia="en-US"/>
        </w:rPr>
        <w:t>וכמה</w:t>
      </w:r>
      <w:r>
        <w:rPr>
          <w:rFonts w:hint="cs"/>
          <w:rtl/>
          <w:lang w:eastAsia="en-US"/>
        </w:rPr>
        <w:t xml:space="preserve">. הוי: </w:t>
      </w:r>
      <w:r w:rsidRPr="00294D25">
        <w:rPr>
          <w:rFonts w:hint="eastAsia"/>
          <w:rtl/>
          <w:lang w:eastAsia="en-US"/>
        </w:rPr>
        <w:t>כ</w:t>
      </w:r>
      <w:r>
        <w:rPr>
          <w:rFonts w:hint="cs"/>
          <w:rtl/>
          <w:lang w:eastAsia="en-US"/>
        </w:rPr>
        <w:t>א</w:t>
      </w:r>
      <w:r w:rsidRPr="00294D25">
        <w:rPr>
          <w:rFonts w:hint="eastAsia"/>
          <w:rtl/>
          <w:lang w:eastAsia="en-US"/>
        </w:rPr>
        <w:t>ילו</w:t>
      </w:r>
      <w:r w:rsidRPr="00294D25">
        <w:rPr>
          <w:rtl/>
          <w:lang w:eastAsia="en-US"/>
        </w:rPr>
        <w:t xml:space="preserve"> </w:t>
      </w:r>
      <w:r w:rsidRPr="00294D25">
        <w:rPr>
          <w:rFonts w:hint="eastAsia"/>
          <w:rtl/>
          <w:lang w:eastAsia="en-US"/>
        </w:rPr>
        <w:t>נפשה</w:t>
      </w:r>
      <w:r w:rsidRPr="00294D25">
        <w:rPr>
          <w:rtl/>
          <w:lang w:eastAsia="en-US"/>
        </w:rPr>
        <w:t xml:space="preserve"> </w:t>
      </w:r>
      <w:r w:rsidRPr="00294D25">
        <w:rPr>
          <w:rFonts w:hint="eastAsia"/>
          <w:rtl/>
          <w:lang w:eastAsia="en-US"/>
        </w:rPr>
        <w:t>הקריבה</w:t>
      </w:r>
      <w:r>
        <w:rPr>
          <w:rFonts w:hint="cs"/>
          <w:rtl/>
        </w:rPr>
        <w:t>".</w:t>
      </w:r>
      <w:r w:rsidR="00725C42">
        <w:rPr>
          <w:rFonts w:hint="cs"/>
          <w:rtl/>
        </w:rPr>
        <w:t xml:space="preserve"> "מביא נפש" הוא מי שצם ומצטער, הוא "בעינוי נפש".</w:t>
      </w:r>
    </w:p>
  </w:footnote>
  <w:footnote w:id="5">
    <w:p w:rsidR="00B14432" w:rsidRDefault="00B14432">
      <w:pPr>
        <w:pStyle w:val="a3"/>
        <w:rPr>
          <w:rFonts w:hint="cs"/>
          <w:rtl/>
        </w:rPr>
      </w:pPr>
      <w:r>
        <w:rPr>
          <w:rStyle w:val="a5"/>
        </w:rPr>
        <w:footnoteRef/>
      </w:r>
      <w:r>
        <w:rPr>
          <w:rtl/>
        </w:rPr>
        <w:t xml:space="preserve"> </w:t>
      </w:r>
      <w:r>
        <w:rPr>
          <w:rFonts w:hint="cs"/>
          <w:rtl/>
        </w:rPr>
        <w:t>מה לנו פשוט מעקרון הצדק הטבעי שלא להטות משפט, לא להכיר פנים וכו' לעשיר, ועד כדי כך הזהירה התורה שחשבה גם על הצד ההפוך ואמרה: "ודל לא תהדר בריבו". מאזני הצדק צריכים להיות מכוונים ביותר. אך המדרש לא עוצר בדין ועובר לתפילה ולקרבן (ראה איך הוא משחק עם השורש ענ"ה בין הדין לתפילה), שהרי המדרש הוא בפרשתנו על הקרבנות (ותפילה לפני הקרבן כי המדרש הוא לאחר החורבן). ור' חגי מצטנע שהוא עני ("הנני העני ממעש") ואע"פ כן נענתה תפילתו לגשם בדומה לקבלת קרבן העני. על ההשוואה לדין יש מה לדון, שם פשיטא שלא תיתכן העדפה מכל סוג שהוא, ואפשר להתווכח עם הדרשן על ההקבלה שעשה כאן. אבל למקדש יש צרכים רבים. ועשיר שמביא קרבן נאה או תורם בעין יפה לחיזוק בדק הבית ושכלול כליו, מדוע שלא נשבחנו? כיצד יתקיים המקדש, או בימינו מקדש מעט או בית המדרש, רק מעניים? מה ערכם של העשירים שנודבים תרומה נאה שבזכותה מתקיים בית המקדש/מדרש גם לטובת העניים שבאים לחסות בצילו?</w:t>
      </w:r>
    </w:p>
  </w:footnote>
  <w:footnote w:id="6">
    <w:p w:rsidR="00B14432" w:rsidRDefault="00B14432" w:rsidP="00AF4D23">
      <w:pPr>
        <w:pStyle w:val="a3"/>
        <w:rPr>
          <w:rFonts w:hint="cs"/>
          <w:rtl/>
        </w:rPr>
      </w:pPr>
      <w:r>
        <w:rPr>
          <w:rStyle w:val="a5"/>
        </w:rPr>
        <w:footnoteRef/>
      </w:r>
      <w:r>
        <w:rPr>
          <w:rtl/>
        </w:rPr>
        <w:t xml:space="preserve"> </w:t>
      </w:r>
      <w:r>
        <w:rPr>
          <w:rFonts w:hint="cs"/>
          <w:rtl/>
        </w:rPr>
        <w:t xml:space="preserve">משפט פתיחה, מעין כותרת, המקובל במדרשים רבים בו נמנים החכמים שדרשותיהם מובאים בהמשך. </w:t>
      </w:r>
    </w:p>
  </w:footnote>
  <w:footnote w:id="7">
    <w:p w:rsidR="00B14432" w:rsidRDefault="00B14432" w:rsidP="00AF4D23">
      <w:pPr>
        <w:pStyle w:val="a3"/>
        <w:rPr>
          <w:rFonts w:hint="cs"/>
        </w:rPr>
      </w:pPr>
      <w:r>
        <w:rPr>
          <w:rStyle w:val="a5"/>
        </w:rPr>
        <w:footnoteRef/>
      </w:r>
      <w:r>
        <w:rPr>
          <w:rtl/>
        </w:rPr>
        <w:t xml:space="preserve"> </w:t>
      </w:r>
      <w:r>
        <w:rPr>
          <w:rFonts w:hint="cs"/>
          <w:rtl/>
        </w:rPr>
        <w:t>"להלן" בלשון המדרש איננו "בהמשך" כמו בלשוננו היום, אלא: במקום אחר, שם.</w:t>
      </w:r>
    </w:p>
  </w:footnote>
  <w:footnote w:id="8">
    <w:p w:rsidR="00B14432" w:rsidRDefault="00B14432" w:rsidP="00AF4D23">
      <w:pPr>
        <w:pStyle w:val="a3"/>
        <w:rPr>
          <w:rFonts w:hint="cs"/>
          <w:rtl/>
        </w:rPr>
      </w:pPr>
      <w:r>
        <w:rPr>
          <w:rStyle w:val="a5"/>
        </w:rPr>
        <w:footnoteRef/>
      </w:r>
      <w:r>
        <w:rPr>
          <w:rtl/>
        </w:rPr>
        <w:t xml:space="preserve"> </w:t>
      </w:r>
      <w:r>
        <w:rPr>
          <w:rFonts w:hint="cs"/>
          <w:rtl/>
        </w:rPr>
        <w:t xml:space="preserve">כבר הרחבנו גם במדרש זה בדברינו </w:t>
      </w:r>
      <w:hyperlink r:id="rId5" w:history="1">
        <w:r w:rsidRPr="005719A9">
          <w:rPr>
            <w:rStyle w:val="Hyperlink"/>
            <w:rFonts w:hint="cs"/>
            <w:rtl/>
          </w:rPr>
          <w:t>קרבן מנחה לה'</w:t>
        </w:r>
      </w:hyperlink>
      <w:r>
        <w:rPr>
          <w:rFonts w:hint="cs"/>
          <w:rtl/>
        </w:rPr>
        <w:t>, ראה שם. לעניינינו כאן, אברהם בברית בין הבתרים מביא קרבנות עשירים ומרובים, המסמלים את קרבנות המקדש לעתיד לבוא. כלשון המקבילה ב</w:t>
      </w:r>
      <w:r>
        <w:rPr>
          <w:rtl/>
        </w:rPr>
        <w:t>בראשית רבה</w:t>
      </w:r>
      <w:r>
        <w:rPr>
          <w:rFonts w:hint="cs"/>
          <w:rtl/>
        </w:rPr>
        <w:t xml:space="preserve"> מד יד: "</w:t>
      </w:r>
      <w:r>
        <w:rPr>
          <w:rtl/>
        </w:rPr>
        <w:t>הראה לו שלשה מיני פרים ושלשה מיני שעירים וג' מיני אלים</w:t>
      </w:r>
      <w:r>
        <w:rPr>
          <w:rFonts w:hint="cs"/>
          <w:rtl/>
        </w:rPr>
        <w:t>.</w:t>
      </w:r>
      <w:r>
        <w:rPr>
          <w:rtl/>
        </w:rPr>
        <w:t xml:space="preserve"> ג' מיני פרים </w:t>
      </w:r>
      <w:r>
        <w:rPr>
          <w:rFonts w:hint="cs"/>
          <w:rtl/>
        </w:rPr>
        <w:t xml:space="preserve">- </w:t>
      </w:r>
      <w:r>
        <w:rPr>
          <w:rtl/>
        </w:rPr>
        <w:t>פר יום הכפורים ופר הבא על כל המצוות ועגלה ערופה</w:t>
      </w:r>
      <w:r>
        <w:rPr>
          <w:rFonts w:hint="cs"/>
          <w:rtl/>
        </w:rPr>
        <w:t>.</w:t>
      </w:r>
      <w:r>
        <w:rPr>
          <w:rtl/>
        </w:rPr>
        <w:t xml:space="preserve"> ג' מיני שעירים</w:t>
      </w:r>
      <w:r>
        <w:rPr>
          <w:rFonts w:hint="cs"/>
          <w:rtl/>
        </w:rPr>
        <w:t xml:space="preserve"> -</w:t>
      </w:r>
      <w:r>
        <w:rPr>
          <w:rtl/>
        </w:rPr>
        <w:t xml:space="preserve"> שעירי רגלים שעירי ראשי חדשים ושעירה של</w:t>
      </w:r>
      <w:r>
        <w:rPr>
          <w:rFonts w:hint="cs"/>
          <w:rtl/>
        </w:rPr>
        <w:t xml:space="preserve"> </w:t>
      </w:r>
      <w:r>
        <w:rPr>
          <w:rtl/>
        </w:rPr>
        <w:t>יחיד</w:t>
      </w:r>
      <w:r>
        <w:rPr>
          <w:rFonts w:hint="cs"/>
          <w:rtl/>
        </w:rPr>
        <w:t>.</w:t>
      </w:r>
      <w:r>
        <w:rPr>
          <w:rtl/>
        </w:rPr>
        <w:t xml:space="preserve"> ג' מיני אלים </w:t>
      </w:r>
      <w:r>
        <w:rPr>
          <w:rFonts w:hint="cs"/>
          <w:rtl/>
        </w:rPr>
        <w:t xml:space="preserve">- </w:t>
      </w:r>
      <w:r>
        <w:rPr>
          <w:rtl/>
        </w:rPr>
        <w:t>אשם וודאי אשם תלוי וכבשה של</w:t>
      </w:r>
      <w:r>
        <w:rPr>
          <w:rFonts w:hint="cs"/>
          <w:rtl/>
        </w:rPr>
        <w:t xml:space="preserve"> </w:t>
      </w:r>
      <w:r>
        <w:rPr>
          <w:rtl/>
        </w:rPr>
        <w:t>יחיד</w:t>
      </w:r>
      <w:r>
        <w:rPr>
          <w:rFonts w:hint="cs"/>
          <w:rtl/>
        </w:rPr>
        <w:t xml:space="preserve">". ר' שמעון בר יוחאי מהדר לטעון שאברהם ראה גם את האפשרות של קרבן עשירית האיפה </w:t>
      </w:r>
      <w:r>
        <w:rPr>
          <w:rtl/>
        </w:rPr>
        <w:t>–</w:t>
      </w:r>
      <w:r>
        <w:rPr>
          <w:rFonts w:hint="cs"/>
          <w:rtl/>
        </w:rPr>
        <w:t xml:space="preserve"> קרבן מנחה הפשוט (של נדבה בפרק ב בפרשה ושל חטאת בפרק ה). אבל לשיטת רבותינו אברהם לא ראה את קרבן המנחה. קרבן זה הוא חידוש של ספר ויקרא שלא יכול שלא לקחת בחשבון את כלל הציבור. אבל לכתחילה, אולי יש לנהוג כאברהם שנהג בעשירות. ובוודאי שעשיר לא יכול להיפטר בקרבן של עני כפי שמובא בתלמוד במספר רב של מקומות.</w:t>
      </w:r>
    </w:p>
  </w:footnote>
  <w:footnote w:id="9">
    <w:p w:rsidR="00B14432" w:rsidRDefault="00B14432" w:rsidP="008767BA">
      <w:pPr>
        <w:pStyle w:val="a3"/>
        <w:rPr>
          <w:rFonts w:hint="cs"/>
        </w:rPr>
      </w:pPr>
      <w:r>
        <w:rPr>
          <w:rStyle w:val="a5"/>
        </w:rPr>
        <w:footnoteRef/>
      </w:r>
      <w:r>
        <w:rPr>
          <w:rtl/>
        </w:rPr>
        <w:t xml:space="preserve"> </w:t>
      </w:r>
      <w:r>
        <w:rPr>
          <w:rFonts w:hint="cs"/>
          <w:rtl/>
        </w:rPr>
        <w:t>כהנים רבים במשמרת ואין שם קרבנות רבים באותו יום וכולם שותפים בקרבן המנחה המועט.</w:t>
      </w:r>
    </w:p>
  </w:footnote>
  <w:footnote w:id="10">
    <w:p w:rsidR="00B14432" w:rsidRDefault="00B14432" w:rsidP="008767BA">
      <w:pPr>
        <w:pStyle w:val="a3"/>
        <w:rPr>
          <w:rFonts w:hint="cs"/>
          <w:rtl/>
        </w:rPr>
      </w:pPr>
      <w:r>
        <w:rPr>
          <w:rStyle w:val="a5"/>
        </w:rPr>
        <w:footnoteRef/>
      </w:r>
      <w:r>
        <w:rPr>
          <w:rtl/>
        </w:rPr>
        <w:t xml:space="preserve"> </w:t>
      </w:r>
      <w:r>
        <w:rPr>
          <w:rFonts w:hint="cs"/>
          <w:rtl/>
        </w:rPr>
        <w:t>שזה כבוד שמים. אבל מה עם העני שרואה שכל כך הרבה כהנים משתתפים במנחתו הפשוטה והדלה?</w:t>
      </w:r>
    </w:p>
  </w:footnote>
  <w:footnote w:id="11">
    <w:p w:rsidR="00B14432" w:rsidRDefault="00B14432" w:rsidP="008767BA">
      <w:pPr>
        <w:pStyle w:val="a3"/>
        <w:rPr>
          <w:rFonts w:hint="cs"/>
        </w:rPr>
      </w:pPr>
      <w:r>
        <w:rPr>
          <w:rStyle w:val="a5"/>
        </w:rPr>
        <w:footnoteRef/>
      </w:r>
      <w:r>
        <w:rPr>
          <w:rtl/>
        </w:rPr>
        <w:t xml:space="preserve"> </w:t>
      </w:r>
      <w:r>
        <w:rPr>
          <w:rFonts w:hint="cs"/>
          <w:rtl/>
        </w:rPr>
        <w:t>אלא מה שיכיל קומצו של הכהן. וזהו שעולה על המזבח. השאר, אם וכמה שנשאר ניתן לכהנים לאכילה.</w:t>
      </w:r>
    </w:p>
  </w:footnote>
  <w:footnote w:id="12">
    <w:p w:rsidR="00B14432" w:rsidRDefault="00B14432" w:rsidP="008767BA">
      <w:pPr>
        <w:pStyle w:val="a3"/>
        <w:rPr>
          <w:rFonts w:hint="cs"/>
          <w:rtl/>
        </w:rPr>
      </w:pPr>
      <w:r>
        <w:rPr>
          <w:rStyle w:val="a5"/>
        </w:rPr>
        <w:footnoteRef/>
      </w:r>
      <w:r>
        <w:rPr>
          <w:rtl/>
        </w:rPr>
        <w:t xml:space="preserve"> </w:t>
      </w:r>
      <w:r>
        <w:rPr>
          <w:rFonts w:hint="cs"/>
          <w:rtl/>
        </w:rPr>
        <w:t>"אחרי העני הולך העניות" והעוני החומרי הופך גם לצער ולענות נפשית כשהאדם המקריב קרבן מנחה רואה בקמיצת הכהן ובאכילתו ובכהנים המרובים שסביבו, את דלות הקרבן שהביא. המדרש ער גם לצד הנפשי של "נפש כי תקריב" ו"מגייס" את כל הנוכחים: הכהנים והישראלים שמסביב, לפייס את אותו עני ולשבח אותו על טרחתו הגדולה, גם אם הקרבן שהביא והקומץ שנקמץ ממנו לא "השביע את הארי". אבל העני עצמו, מן הסתם רק מייחל לשינוי במצבו שיאפשר לו לא רק חיי רווחה, אלא גם להביא למקדש את "אשר תשיג ידו". להביא מתת כזו ש"רוב עם הדרת מלך" יתכבדו בה.</w:t>
      </w:r>
    </w:p>
  </w:footnote>
  <w:footnote w:id="13">
    <w:p w:rsidR="00B14432" w:rsidRDefault="00B14432">
      <w:pPr>
        <w:pStyle w:val="a3"/>
        <w:rPr>
          <w:rFonts w:hint="cs"/>
        </w:rPr>
      </w:pPr>
      <w:r>
        <w:rPr>
          <w:rStyle w:val="a5"/>
        </w:rPr>
        <w:footnoteRef/>
      </w:r>
      <w:r>
        <w:rPr>
          <w:rtl/>
        </w:rPr>
        <w:t xml:space="preserve"> </w:t>
      </w:r>
      <w:r>
        <w:rPr>
          <w:rFonts w:hint="cs"/>
          <w:rtl/>
        </w:rPr>
        <w:t>הנסכים הנלווים לקרבן.</w:t>
      </w:r>
    </w:p>
  </w:footnote>
  <w:footnote w:id="14">
    <w:p w:rsidR="00B14432" w:rsidRDefault="00B14432">
      <w:pPr>
        <w:pStyle w:val="a3"/>
        <w:rPr>
          <w:rFonts w:hint="cs"/>
          <w:rtl/>
        </w:rPr>
      </w:pPr>
      <w:r>
        <w:rPr>
          <w:rStyle w:val="a5"/>
        </w:rPr>
        <w:footnoteRef/>
      </w:r>
      <w:r>
        <w:rPr>
          <w:rtl/>
        </w:rPr>
        <w:t xml:space="preserve"> </w:t>
      </w:r>
      <w:r>
        <w:rPr>
          <w:rFonts w:hint="cs"/>
          <w:rtl/>
        </w:rPr>
        <w:t xml:space="preserve">קרבן מיוחד שעומד בין עשירות לענות הוא "קרבן עולה ויורד" בלשון חז"ל שמובא על עבירות ספציפיות, כגון: טומאת המקדש, שבועה על הכחשת עדות ועוד. כאן קבעה התורה מראש שלוש דרגות של קרבן כפרה כנזכר בפרק ה בפרשתנו. לפיכך, שמא נאמר שאדם ייקח הלוואה ויפסיק ממלאכתו (שממנה אין ידו משגת לקרבן הכי עשיר: כבשה במקרה זה) או שמא נחכה עד שיעשיר ויוכל להביא את הקרבן העשיר יותר? התשובה היא: לא. אין כופים על האדם לקחת הלוואה לצורך הבאת קרבן, גם לא קרבן שהוא כפרה על חטא שחטא, ואין ממתינים עד שיזדמן לו עסק טוב שירוויח בו ויוכל להביא את הקרבן המהודר יותר. וגם אין יוצרים מצבי ביניים של יונה או תור אחד או של שה בלי הנכסים הנלווים לו. אין היד משגת אפילו לזוג יונים? תביא עשירית האיפה מנחת חטאת. כאן גם נכנס אגב גורם נוסף של "חביבה מצווה בשעתה" שהוא מעין "זריזים מקדימים למצוות" ואולי גם בדומה לכלל "אין מעבירין על המצוות". ברקע המיוחד של הדין המיוחד של </w:t>
      </w:r>
      <w:hyperlink r:id="rId6" w:history="1">
        <w:r w:rsidRPr="00706635">
          <w:rPr>
            <w:rStyle w:val="Hyperlink"/>
            <w:rFonts w:hint="cs"/>
            <w:rtl/>
          </w:rPr>
          <w:t>קרבן עולה ויורד</w:t>
        </w:r>
      </w:hyperlink>
      <w:r>
        <w:rPr>
          <w:rFonts w:hint="cs"/>
          <w:rtl/>
        </w:rPr>
        <w:t xml:space="preserve"> (שראוי גם הוא לדף בפני עצמו), אנו שומעים את שבחו של מי שידו משגת, של מי שיכול להביא את הקרבן העולה ולא את היורד, כי ברכו הקב"ה במעשה ידיו.</w:t>
      </w:r>
    </w:p>
  </w:footnote>
  <w:footnote w:id="15">
    <w:p w:rsidR="00B14432" w:rsidRDefault="00B14432" w:rsidP="00A47884">
      <w:pPr>
        <w:pStyle w:val="a3"/>
        <w:rPr>
          <w:rFonts w:hint="cs"/>
          <w:rtl/>
        </w:rPr>
      </w:pPr>
      <w:r>
        <w:rPr>
          <w:rStyle w:val="a5"/>
        </w:rPr>
        <w:footnoteRef/>
      </w:r>
      <w:r>
        <w:rPr>
          <w:rtl/>
        </w:rPr>
        <w:t xml:space="preserve"> </w:t>
      </w:r>
      <w:r>
        <w:rPr>
          <w:rFonts w:hint="cs"/>
          <w:rtl/>
        </w:rPr>
        <w:t xml:space="preserve">אנחנו ממשיכים ונצמדים למדרש ויקרא רבה בפרשתנו. בפרשה ה נשמעים צלילים בכיוון אחר, בשבח העשירות. </w:t>
      </w:r>
    </w:p>
  </w:footnote>
  <w:footnote w:id="16">
    <w:p w:rsidR="00B14432" w:rsidRDefault="00B14432" w:rsidP="00A47884">
      <w:pPr>
        <w:pStyle w:val="a3"/>
        <w:rPr>
          <w:rFonts w:hint="cs"/>
          <w:rtl/>
        </w:rPr>
      </w:pPr>
      <w:r>
        <w:rPr>
          <w:rStyle w:val="a5"/>
        </w:rPr>
        <w:footnoteRef/>
      </w:r>
      <w:r>
        <w:rPr>
          <w:rtl/>
        </w:rPr>
        <w:t xml:space="preserve"> </w:t>
      </w:r>
      <w:r>
        <w:rPr>
          <w:rFonts w:hint="cs"/>
          <w:rtl/>
        </w:rPr>
        <w:t xml:space="preserve">שים לב שאלה פסוקים מספר דברים. וכבר אמרו שגם מי שאינו דורש סמיכות פסוקים בתורה </w:t>
      </w:r>
      <w:r>
        <w:rPr>
          <w:rtl/>
        </w:rPr>
        <w:t>–</w:t>
      </w:r>
      <w:r>
        <w:rPr>
          <w:rFonts w:hint="cs"/>
          <w:rtl/>
        </w:rPr>
        <w:t xml:space="preserve"> בספר דברים הוא מסכים שיש לדרוש סמוכים (ברכות כא ע"ב). זאת, משום שאת ספר דברים ערך משה.</w:t>
      </w:r>
    </w:p>
  </w:footnote>
  <w:footnote w:id="17">
    <w:p w:rsidR="00B14432" w:rsidRDefault="00B14432" w:rsidP="00A47884">
      <w:pPr>
        <w:pStyle w:val="a3"/>
        <w:rPr>
          <w:rFonts w:hint="cs"/>
        </w:rPr>
      </w:pPr>
      <w:r>
        <w:rPr>
          <w:rStyle w:val="a5"/>
        </w:rPr>
        <w:footnoteRef/>
      </w:r>
      <w:r>
        <w:rPr>
          <w:rtl/>
        </w:rPr>
        <w:t xml:space="preserve"> </w:t>
      </w:r>
      <w:r>
        <w:rPr>
          <w:rFonts w:hint="cs"/>
          <w:rtl/>
        </w:rPr>
        <w:t>לצד הדרשה: "עשר בשביל שתתעשר" (שבת קיט ע"א), נראה שזה מקור לאמונה העממית שהצדקה תמיד משתלמת וחוזרת כברכה לנותן.</w:t>
      </w:r>
    </w:p>
  </w:footnote>
  <w:footnote w:id="18">
    <w:p w:rsidR="00B14432" w:rsidRDefault="00B14432" w:rsidP="00DE29AF">
      <w:pPr>
        <w:pStyle w:val="a3"/>
        <w:rPr>
          <w:rFonts w:hint="cs"/>
        </w:rPr>
      </w:pPr>
      <w:r>
        <w:rPr>
          <w:rStyle w:val="a5"/>
        </w:rPr>
        <w:footnoteRef/>
      </w:r>
      <w:r>
        <w:rPr>
          <w:rtl/>
        </w:rPr>
        <w:t xml:space="preserve"> </w:t>
      </w:r>
      <w:r>
        <w:rPr>
          <w:rFonts w:hint="cs"/>
          <w:rtl/>
        </w:rPr>
        <w:t>הכוונה ל</w:t>
      </w:r>
      <w:r>
        <w:rPr>
          <w:rtl/>
        </w:rPr>
        <w:t xml:space="preserve">משנה </w:t>
      </w:r>
      <w:r>
        <w:rPr>
          <w:rFonts w:hint="cs"/>
          <w:rtl/>
        </w:rPr>
        <w:t>ב</w:t>
      </w:r>
      <w:r>
        <w:rPr>
          <w:rtl/>
        </w:rPr>
        <w:t>מסכת הוריות פרק ג</w:t>
      </w:r>
      <w:r>
        <w:rPr>
          <w:rFonts w:hint="cs"/>
          <w:rtl/>
        </w:rPr>
        <w:t xml:space="preserve"> </w:t>
      </w:r>
      <w:r>
        <w:rPr>
          <w:rtl/>
        </w:rPr>
        <w:t>משנה ו</w:t>
      </w:r>
      <w:r>
        <w:rPr>
          <w:rFonts w:hint="cs"/>
          <w:rtl/>
        </w:rPr>
        <w:t>: "</w:t>
      </w:r>
      <w:r>
        <w:rPr>
          <w:rtl/>
        </w:rPr>
        <w:t>כל התדיר מחבירו קודם את חבירו</w:t>
      </w:r>
      <w:r>
        <w:rPr>
          <w:rFonts w:hint="cs"/>
          <w:rtl/>
        </w:rPr>
        <w:t>,</w:t>
      </w:r>
      <w:r>
        <w:rPr>
          <w:rtl/>
        </w:rPr>
        <w:t xml:space="preserve"> וכל המקודש מחבירו קודם את חבירו</w:t>
      </w:r>
      <w:r>
        <w:rPr>
          <w:rFonts w:hint="cs"/>
          <w:rtl/>
        </w:rPr>
        <w:t>:</w:t>
      </w:r>
      <w:r>
        <w:rPr>
          <w:rtl/>
        </w:rPr>
        <w:t xml:space="preserve"> פר המשיח ופר העדה עומדים פר המשיח קודם לפר העדה בכל מעשיו</w:t>
      </w:r>
      <w:r>
        <w:rPr>
          <w:rFonts w:hint="cs"/>
          <w:rtl/>
        </w:rPr>
        <w:t>". וב</w:t>
      </w:r>
      <w:r>
        <w:rPr>
          <w:rtl/>
        </w:rPr>
        <w:t>תוספתא מסכת הוריות פרק ב</w:t>
      </w:r>
      <w:r>
        <w:rPr>
          <w:rFonts w:hint="cs"/>
          <w:rtl/>
        </w:rPr>
        <w:t xml:space="preserve"> </w:t>
      </w:r>
      <w:r>
        <w:rPr>
          <w:rtl/>
        </w:rPr>
        <w:t>הלכה ד</w:t>
      </w:r>
      <w:r>
        <w:rPr>
          <w:rFonts w:hint="cs"/>
          <w:rtl/>
        </w:rPr>
        <w:t>: "</w:t>
      </w:r>
      <w:r>
        <w:rPr>
          <w:rtl/>
        </w:rPr>
        <w:t>פר משיח פר העדה עומדין פר משיח קודם לפר העדה לכל מעשיו</w:t>
      </w:r>
      <w:r>
        <w:rPr>
          <w:rFonts w:hint="cs"/>
          <w:rtl/>
        </w:rPr>
        <w:t>,</w:t>
      </w:r>
      <w:r>
        <w:rPr>
          <w:rtl/>
        </w:rPr>
        <w:t xml:space="preserve"> והואיל ומשיח מכפר ועד</w:t>
      </w:r>
      <w:r w:rsidR="00DE29AF">
        <w:rPr>
          <w:rFonts w:hint="cs"/>
          <w:rtl/>
        </w:rPr>
        <w:t>ת</w:t>
      </w:r>
      <w:r>
        <w:rPr>
          <w:rtl/>
        </w:rPr>
        <w:t>ו מתכפרת</w:t>
      </w:r>
      <w:r w:rsidR="00DE29AF">
        <w:rPr>
          <w:rFonts w:hint="cs"/>
          <w:rtl/>
        </w:rPr>
        <w:t>,</w:t>
      </w:r>
      <w:r>
        <w:rPr>
          <w:rtl/>
        </w:rPr>
        <w:t xml:space="preserve"> מוטב שיקדם מכפר למתכפר</w:t>
      </w:r>
      <w:r>
        <w:rPr>
          <w:rFonts w:hint="cs"/>
          <w:rtl/>
        </w:rPr>
        <w:t xml:space="preserve">". איך נלמד מכאן את מה שהמדרש מציע שפר של עבד קודם לטלה של רבו? מציע א. א. הלוי את ההסבר הבא: מהמשנה (והמתוספתא) למדנו שהדילמה היא אם שניהם מביאים את אותו סוג קרבן. אבל אם העבד מביא קרבן מהודר יותר </w:t>
      </w:r>
      <w:r>
        <w:rPr>
          <w:rtl/>
        </w:rPr>
        <w:t>–</w:t>
      </w:r>
      <w:r>
        <w:rPr>
          <w:rFonts w:hint="cs"/>
          <w:rtl/>
        </w:rPr>
        <w:t xml:space="preserve"> הוא קודם. ומעניין להשוות דרשה זו עם הדרשות לעיל, בפרט הסיפור על העני ואגריפס המלך. </w:t>
      </w:r>
    </w:p>
  </w:footnote>
  <w:footnote w:id="19">
    <w:p w:rsidR="00B14432" w:rsidRDefault="00B14432">
      <w:pPr>
        <w:pStyle w:val="a3"/>
        <w:rPr>
          <w:rFonts w:hint="cs"/>
          <w:rtl/>
        </w:rPr>
      </w:pPr>
      <w:r>
        <w:rPr>
          <w:rStyle w:val="a5"/>
        </w:rPr>
        <w:footnoteRef/>
      </w:r>
      <w:r>
        <w:rPr>
          <w:rtl/>
        </w:rPr>
        <w:t xml:space="preserve"> </w:t>
      </w:r>
      <w:r>
        <w:rPr>
          <w:rFonts w:hint="cs"/>
          <w:rtl/>
        </w:rPr>
        <w:t xml:space="preserve">מה שנקרא בימינו </w:t>
      </w:r>
      <w:r>
        <w:t>matching</w:t>
      </w:r>
      <w:r>
        <w:rPr>
          <w:rFonts w:hint="cs"/>
          <w:rtl/>
        </w:rPr>
        <w:t>.</w:t>
      </w:r>
    </w:p>
  </w:footnote>
  <w:footnote w:id="20">
    <w:p w:rsidR="00B14432" w:rsidRDefault="00B14432" w:rsidP="006B7D10">
      <w:pPr>
        <w:pStyle w:val="a3"/>
        <w:rPr>
          <w:rFonts w:hint="cs"/>
          <w:rtl/>
        </w:rPr>
      </w:pPr>
      <w:r>
        <w:rPr>
          <w:rStyle w:val="a5"/>
        </w:rPr>
        <w:footnoteRef/>
      </w:r>
      <w:r>
        <w:rPr>
          <w:rtl/>
        </w:rPr>
        <w:t xml:space="preserve"> </w:t>
      </w:r>
      <w:r>
        <w:rPr>
          <w:rFonts w:hint="cs"/>
          <w:rtl/>
        </w:rPr>
        <w:t xml:space="preserve">ראה שם עוד מקרים של נדבנים שתרמו בעין יפה למגבית חכמים ונהגו בהם חכמים בכבוד רב, כגון הסיפורים על אבא יודן. וכבר הרחבנו לדון במעשים נאים אלה בדברינו </w:t>
      </w:r>
      <w:hyperlink r:id="rId7" w:history="1">
        <w:r w:rsidRPr="002509E8">
          <w:rPr>
            <w:rStyle w:val="Hyperlink"/>
            <w:rFonts w:hint="cs"/>
            <w:rtl/>
          </w:rPr>
          <w:t>כי ירחיב</w:t>
        </w:r>
      </w:hyperlink>
      <w:r>
        <w:rPr>
          <w:rFonts w:hint="cs"/>
          <w:rtl/>
        </w:rPr>
        <w:t xml:space="preserve"> בפרשת ראה.</w:t>
      </w:r>
    </w:p>
  </w:footnote>
  <w:footnote w:id="21">
    <w:p w:rsidR="00B14432" w:rsidRDefault="00B14432" w:rsidP="00D51163">
      <w:pPr>
        <w:pStyle w:val="a3"/>
        <w:rPr>
          <w:rFonts w:hint="cs"/>
          <w:rtl/>
        </w:rPr>
      </w:pPr>
      <w:r>
        <w:rPr>
          <w:rStyle w:val="a5"/>
        </w:rPr>
        <w:footnoteRef/>
      </w:r>
      <w:r>
        <w:rPr>
          <w:rtl/>
        </w:rPr>
        <w:t xml:space="preserve"> </w:t>
      </w:r>
      <w:r>
        <w:rPr>
          <w:rFonts w:hint="cs"/>
          <w:rtl/>
        </w:rPr>
        <w:t xml:space="preserve">כאן מדובר בכהן משיח (כהן שנמשח, היינו הכהן הגדול) שחטא והוא מביא קרבן פר. אין לו אפשרות אחרת. ראה </w:t>
      </w:r>
      <w:r>
        <w:rPr>
          <w:rtl/>
        </w:rPr>
        <w:t>מסכת הוריות ח ע</w:t>
      </w:r>
      <w:r>
        <w:rPr>
          <w:rFonts w:hint="cs"/>
          <w:rtl/>
        </w:rPr>
        <w:t>"ב: "</w:t>
      </w:r>
      <w:r>
        <w:rPr>
          <w:rtl/>
        </w:rPr>
        <w:t>היה רבי ירמיה אומר: נאמר</w:t>
      </w:r>
      <w:r>
        <w:rPr>
          <w:rFonts w:hint="cs"/>
          <w:rtl/>
        </w:rPr>
        <w:t xml:space="preserve">: </w:t>
      </w:r>
      <w:r>
        <w:rPr>
          <w:rtl/>
        </w:rPr>
        <w:t>לא תגיע ידו, ונאמר</w:t>
      </w:r>
      <w:r>
        <w:rPr>
          <w:rFonts w:hint="cs"/>
          <w:rtl/>
        </w:rPr>
        <w:t>:</w:t>
      </w:r>
      <w:r>
        <w:rPr>
          <w:rtl/>
        </w:rPr>
        <w:t xml:space="preserve"> לא תשיג ידו, מי שבא לידי עניות ועשירות</w:t>
      </w:r>
      <w:r>
        <w:rPr>
          <w:rFonts w:hint="cs"/>
          <w:rtl/>
        </w:rPr>
        <w:t>.</w:t>
      </w:r>
      <w:r>
        <w:rPr>
          <w:rtl/>
        </w:rPr>
        <w:t xml:space="preserve"> יצא נשיא ומשיח שאין באין לידי עניות</w:t>
      </w:r>
      <w:r>
        <w:rPr>
          <w:rFonts w:hint="cs"/>
          <w:rtl/>
        </w:rPr>
        <w:t xml:space="preserve">". לכהן המשיח ולנשיא אין צידוק של "לא תשיג ידו" או "לא תגיע ידו" שראינו בספרא לעיל. ומה עושה הכהן הגדול שחטא? לא ממהר להביא את הפר ולשוחטו ולהתכפר. אלא מציג אותו פתח אוהל מועד וכל העם רואים את פר החטאת של הכהן הגדול! האם זהו הדורון למלך? קרבן חטאת? האם זה הקילוס והשבח שכל העם צריך לראות? תאמר כן, והרי זה בדומה לדרשה: "אשר נשיא יחטא - </w:t>
      </w:r>
      <w:r>
        <w:rPr>
          <w:rtl/>
        </w:rPr>
        <w:t>אשרי הדור שהנשיא שלו מביא קרבן על שגגתו</w:t>
      </w:r>
      <w:r>
        <w:rPr>
          <w:rFonts w:hint="cs"/>
          <w:rtl/>
        </w:rPr>
        <w:t>" (</w:t>
      </w:r>
      <w:r>
        <w:rPr>
          <w:rtl/>
        </w:rPr>
        <w:t>מסכת הוריות י ע</w:t>
      </w:r>
      <w:r>
        <w:rPr>
          <w:rFonts w:hint="cs"/>
          <w:rtl/>
        </w:rPr>
        <w:t>"ב). ועכ"פ, פר הגון הוא מביא, לא צעיר מדי ולא זקן, "פר בן שלוש" (רש"י על הפסוק). והנותן ליעף כח ולאנוש בינה יזכנו להרחיב בהזדמנות בנושא כהן משיח שחטא.</w:t>
      </w:r>
    </w:p>
  </w:footnote>
  <w:footnote w:id="22">
    <w:p w:rsidR="00B14432" w:rsidRDefault="00B14432">
      <w:pPr>
        <w:pStyle w:val="a3"/>
        <w:rPr>
          <w:rFonts w:hint="cs"/>
        </w:rPr>
      </w:pPr>
      <w:r>
        <w:rPr>
          <w:rStyle w:val="a5"/>
        </w:rPr>
        <w:footnoteRef/>
      </w:r>
      <w:r>
        <w:rPr>
          <w:rtl/>
        </w:rPr>
        <w:t xml:space="preserve"> </w:t>
      </w:r>
      <w:r>
        <w:rPr>
          <w:rFonts w:hint="cs"/>
          <w:rtl/>
        </w:rPr>
        <w:t>לעצמו.</w:t>
      </w:r>
    </w:p>
  </w:footnote>
  <w:footnote w:id="23">
    <w:p w:rsidR="00B14432" w:rsidRDefault="00B14432">
      <w:pPr>
        <w:pStyle w:val="a3"/>
        <w:rPr>
          <w:rFonts w:hint="cs"/>
          <w:rtl/>
        </w:rPr>
      </w:pPr>
      <w:r>
        <w:rPr>
          <w:rStyle w:val="a5"/>
        </w:rPr>
        <w:footnoteRef/>
      </w:r>
      <w:r>
        <w:rPr>
          <w:rtl/>
        </w:rPr>
        <w:t xml:space="preserve"> </w:t>
      </w:r>
      <w:r>
        <w:rPr>
          <w:rFonts w:hint="cs"/>
          <w:rtl/>
        </w:rPr>
        <w:t>אולי ישא ה' פנים ויסלח לי.</w:t>
      </w:r>
    </w:p>
  </w:footnote>
  <w:footnote w:id="24">
    <w:p w:rsidR="00B14432" w:rsidRDefault="00B14432">
      <w:pPr>
        <w:pStyle w:val="a3"/>
        <w:rPr>
          <w:rFonts w:hint="cs"/>
          <w:rtl/>
        </w:rPr>
      </w:pPr>
      <w:r>
        <w:rPr>
          <w:rStyle w:val="a5"/>
        </w:rPr>
        <w:footnoteRef/>
      </w:r>
      <w:r>
        <w:rPr>
          <w:rtl/>
        </w:rPr>
        <w:t xml:space="preserve"> </w:t>
      </w:r>
      <w:r>
        <w:rPr>
          <w:rFonts w:hint="cs"/>
          <w:rtl/>
        </w:rPr>
        <w:t xml:space="preserve">לעשירות ולמתן מתת גדול למקדש או גם צדקה מרובה, יש צד של סכנה. אדם עשוי לטעות ולחשוב שמתת מרובה תכפר על חטא וימצא צידוק למעשים מכוערים. ראה בשמות רבה ובויקרא רבה המשל על הזונה המחלקת צדקה: "מנאת בתפוחים ומחלקת לחולים" (בדברינו </w:t>
      </w:r>
      <w:hyperlink r:id="rId8" w:history="1">
        <w:r w:rsidRPr="00CE4F92">
          <w:rPr>
            <w:rStyle w:val="Hyperlink"/>
            <w:rFonts w:hint="cs"/>
            <w:rtl/>
          </w:rPr>
          <w:t>מכמני ויקרא רבה</w:t>
        </w:r>
      </w:hyperlink>
      <w:r>
        <w:rPr>
          <w:rFonts w:hint="cs"/>
          <w:rtl/>
        </w:rPr>
        <w:t xml:space="preserve"> בפרשתנו). מדרש זה אגב איננו ויקרא רבה אלא תנא דבי אליהו או סדר אליהו שנספח במקומות רבים למדרש ויקרא רבה בד"כ בסופי הפרשות. כאן, הדרשה איננה על הקרבנות שבפרשתנו, אלא על קרבנות הנשיאים שבספר במדבר פרשת נשא. קרבנות שהצטיינו בעושר רב כפי שעולה מהפסוקים שם וכפי שנראה במדרש במדבר רבה להלן. דווקא לצד עושר זה, יש צורך באזהרה.</w:t>
      </w:r>
    </w:p>
  </w:footnote>
  <w:footnote w:id="25">
    <w:p w:rsidR="00B14432" w:rsidRDefault="00B14432">
      <w:pPr>
        <w:pStyle w:val="a3"/>
        <w:rPr>
          <w:rFonts w:hint="cs"/>
          <w:rtl/>
        </w:rPr>
      </w:pPr>
      <w:r>
        <w:rPr>
          <w:rStyle w:val="a5"/>
        </w:rPr>
        <w:footnoteRef/>
      </w:r>
      <w:r>
        <w:rPr>
          <w:rtl/>
        </w:rPr>
        <w:t xml:space="preserve"> </w:t>
      </w:r>
      <w:r>
        <w:rPr>
          <w:rFonts w:hint="cs"/>
          <w:rtl/>
        </w:rPr>
        <w:t>אם אין הדברים נעשים שלא ביושר אלא בהכרה אמתית של חטא וטעות, נאה הוא להתהדר בקרבן חטאת שמנה ולא להדר אחר קרבן פשוט יותר. לכך ניתן להוסיף את המדרש על אדם הראשון שהידר להקריב שור, היינו בעל החיים הגדול ביותר (בראשית רבה לד ט, ויקרא רבה ב י), בדומה לפר של הכהן המשיח והעדה (ונשיא מביא שעיר עזים ולא פר).</w:t>
      </w:r>
    </w:p>
  </w:footnote>
  <w:footnote w:id="26">
    <w:p w:rsidR="008A376A" w:rsidRDefault="008A376A">
      <w:pPr>
        <w:pStyle w:val="a3"/>
        <w:rPr>
          <w:rFonts w:hint="cs"/>
          <w:rtl/>
        </w:rPr>
      </w:pPr>
      <w:r>
        <w:rPr>
          <w:rStyle w:val="a5"/>
        </w:rPr>
        <w:footnoteRef/>
      </w:r>
      <w:r>
        <w:rPr>
          <w:rtl/>
        </w:rPr>
        <w:t xml:space="preserve"> </w:t>
      </w:r>
      <w:r>
        <w:rPr>
          <w:rFonts w:hint="cs"/>
          <w:rtl/>
        </w:rPr>
        <w:t xml:space="preserve">עד כאן ראינו קרבנות של בני אדם פרטיים (קרבנות יחיד בלשון חז"ל). את קרבנות הציבור: תמידים בכל יום ומוספים בשבתו, ראשי חדשים ומועדים, היו ממומנים מכספי מחצית השקל (כספים ששימשו גם להוצאות שוטפות אחרות של בית המקדש, ראה דברינו </w:t>
      </w:r>
      <w:hyperlink r:id="rId9" w:history="1">
        <w:r w:rsidRPr="00B02753">
          <w:rPr>
            <w:rStyle w:val="Hyperlink"/>
            <w:rFonts w:hint="cs"/>
            <w:rtl/>
          </w:rPr>
          <w:t>באחד באדר משמ</w:t>
        </w:r>
        <w:r>
          <w:rPr>
            <w:rStyle w:val="Hyperlink"/>
            <w:rFonts w:hint="cs"/>
            <w:rtl/>
          </w:rPr>
          <w:t>י</w:t>
        </w:r>
        <w:r w:rsidRPr="00B02753">
          <w:rPr>
            <w:rStyle w:val="Hyperlink"/>
            <w:rFonts w:hint="cs"/>
            <w:rtl/>
          </w:rPr>
          <w:t>עים על השקלים</w:t>
        </w:r>
      </w:hyperlink>
      <w:r>
        <w:rPr>
          <w:rFonts w:hint="cs"/>
          <w:rtl/>
        </w:rPr>
        <w:t xml:space="preserve"> בשבת שקלים). אבל לבדק הבית היו עושים מגבית מיוחדת (ראה דברינו </w:t>
      </w:r>
      <w:hyperlink r:id="rId10" w:history="1">
        <w:r w:rsidRPr="008A376A">
          <w:rPr>
            <w:rStyle w:val="Hyperlink"/>
            <w:rFonts w:hint="cs"/>
            <w:rtl/>
          </w:rPr>
          <w:t>הפטרת שקלים – בדק הבית</w:t>
        </w:r>
      </w:hyperlink>
      <w:r>
        <w:rPr>
          <w:rFonts w:hint="cs"/>
          <w:rtl/>
        </w:rPr>
        <w:t xml:space="preserve"> שם). שם כל אחד נתן כפי נדבת לבו ולעשירים היה מן הסתם חלק נכבד יותר. כאן, רשימה של תורמים עשירים למקדש. ראה שם רשימה מי שהיו מזכירים אותם לגנאי ומי שהיו מזכירים לשבח. ואולי התורם הגדול מכולם, שהזכירו פעמים רבות לגנאי, אבל שבחוהו מאד על תרומתו שהייתה לא פחות מאשר בנייה שלימה מחודשת של המקדש כולו בגודל פאר והדר וביקש אפילו לצפות את קירות הבית החיצוניים בזהב, עד שאמרו לו חכמים שצבע התכלת שדומה לים הוא יפה יותר. הכוונה כמובן להורדוס. ראה דברינו </w:t>
      </w:r>
      <w:hyperlink r:id="rId11" w:history="1">
        <w:r w:rsidRPr="008A376A">
          <w:rPr>
            <w:rStyle w:val="Hyperlink"/>
            <w:rFonts w:hint="cs"/>
            <w:rtl/>
          </w:rPr>
          <w:t>בניין הורדוס</w:t>
        </w:r>
      </w:hyperlink>
      <w:r>
        <w:rPr>
          <w:rFonts w:hint="cs"/>
          <w:rtl/>
        </w:rPr>
        <w:t xml:space="preserve"> בפרשת תרומה.</w:t>
      </w:r>
    </w:p>
  </w:footnote>
  <w:footnote w:id="27">
    <w:p w:rsidR="008A376A" w:rsidRDefault="008A376A" w:rsidP="00DC0064">
      <w:pPr>
        <w:pStyle w:val="a3"/>
        <w:rPr>
          <w:rFonts w:hint="cs"/>
        </w:rPr>
      </w:pPr>
      <w:r>
        <w:rPr>
          <w:rStyle w:val="a5"/>
        </w:rPr>
        <w:footnoteRef/>
      </w:r>
      <w:r>
        <w:rPr>
          <w:rtl/>
        </w:rPr>
        <w:t xml:space="preserve"> </w:t>
      </w:r>
      <w:r>
        <w:rPr>
          <w:rFonts w:hint="cs"/>
          <w:rtl/>
        </w:rPr>
        <w:t xml:space="preserve">שאותם תארו חכמים בלשון מוגזמת. תפוח הוא האפר שנצבר ע"ג המזבח שהעריכו שפעם אחת הגיע לנפח של שלוש מאות כור, גפן היא </w:t>
      </w:r>
      <w:r w:rsidR="00022A9B">
        <w:rPr>
          <w:rFonts w:hint="cs"/>
          <w:rtl/>
        </w:rPr>
        <w:t xml:space="preserve">מבנה מזהב שעמד בפתח המקדש וכל מי שתרם תלה עליה עלה מזהב ופעם נדרשו שלוש מאות כהנים לפנות את עלי הזהב </w:t>
      </w:r>
      <w:r w:rsidR="00DC0064">
        <w:rPr>
          <w:rFonts w:hint="cs"/>
          <w:rtl/>
        </w:rPr>
        <w:t>שנתרמו</w:t>
      </w:r>
      <w:r w:rsidR="00022A9B">
        <w:rPr>
          <w:rFonts w:hint="cs"/>
          <w:rtl/>
        </w:rPr>
        <w:t>, פרוכת שהייתה אריג מהודר ביותר המורכב מארבעה סוגי בד: תכלת, ארגמן, תולעת שני ושש, ששתיים כמוה נעשו כל שנה בעלות של 820,000 דינרים</w:t>
      </w:r>
      <w:r w:rsidR="00BE49D8">
        <w:rPr>
          <w:rFonts w:hint="cs"/>
          <w:rtl/>
        </w:rPr>
        <w:t>,</w:t>
      </w:r>
      <w:r w:rsidR="00022A9B">
        <w:rPr>
          <w:rFonts w:hint="cs"/>
          <w:rtl/>
        </w:rPr>
        <w:t xml:space="preserve"> ונדרשו שלוש מאות כהנים להטביל אותה.</w:t>
      </w:r>
    </w:p>
  </w:footnote>
  <w:footnote w:id="28">
    <w:p w:rsidR="00D20045" w:rsidRDefault="00D20045">
      <w:pPr>
        <w:pStyle w:val="a3"/>
        <w:rPr>
          <w:rFonts w:hint="cs"/>
        </w:rPr>
      </w:pPr>
      <w:r>
        <w:rPr>
          <w:rStyle w:val="a5"/>
        </w:rPr>
        <w:footnoteRef/>
      </w:r>
      <w:r>
        <w:rPr>
          <w:rtl/>
        </w:rPr>
        <w:t xml:space="preserve"> </w:t>
      </w:r>
      <w:r>
        <w:rPr>
          <w:rFonts w:hint="cs"/>
          <w:rtl/>
        </w:rPr>
        <w:t xml:space="preserve">לרשימת הבאי (גוזמא) זו מבקש רבא להוסיף גם את דברי המשנה שם שהיו משקים את קרבן התמיד </w:t>
      </w:r>
      <w:r w:rsidR="00BE49D8">
        <w:rPr>
          <w:rFonts w:hint="cs"/>
          <w:rtl/>
        </w:rPr>
        <w:t xml:space="preserve">מים </w:t>
      </w:r>
      <w:r>
        <w:rPr>
          <w:rFonts w:hint="cs"/>
          <w:rtl/>
        </w:rPr>
        <w:t xml:space="preserve">לפני שחיטתו (ראה שם בגמרא הסיבה). באה הגמרא ואומרת: לא, רק שלושת הגוזמאות שהזכיר רבי ינאי. ומה עם השקאת התמיד בכוס של זהב? אכן, כך עשו, משום ש"אין עניות במקום עשירות במקדש". במקדש נהגו ברחבות ובגדלות. ראה עניין זה גם בגמרא </w:t>
      </w:r>
      <w:r>
        <w:rPr>
          <w:rtl/>
        </w:rPr>
        <w:t>כתובות קו ע</w:t>
      </w:r>
      <w:r>
        <w:rPr>
          <w:rFonts w:hint="cs"/>
          <w:rtl/>
        </w:rPr>
        <w:t>"ב בדין הכסף שנותר בלשכה (משקלי קרבנות הציבור) שר' ישמעאל אומר: "</w:t>
      </w:r>
      <w:r>
        <w:rPr>
          <w:rtl/>
        </w:rPr>
        <w:t xml:space="preserve">מותר שירי לשכה </w:t>
      </w:r>
      <w:r>
        <w:rPr>
          <w:rFonts w:hint="cs"/>
          <w:rtl/>
        </w:rPr>
        <w:t xml:space="preserve">... </w:t>
      </w:r>
      <w:r>
        <w:rPr>
          <w:rtl/>
        </w:rPr>
        <w:t>לוקחין בהן יינות שמנים וסלתות, והשכר להקדש</w:t>
      </w:r>
      <w:r>
        <w:rPr>
          <w:rFonts w:hint="cs"/>
          <w:rtl/>
        </w:rPr>
        <w:t>". אבל ר' עקיבא מתנגד ואומר: "</w:t>
      </w:r>
      <w:r>
        <w:rPr>
          <w:rtl/>
        </w:rPr>
        <w:t>אין משתכרין בשל הקדש</w:t>
      </w:r>
      <w:r>
        <w:rPr>
          <w:rFonts w:hint="cs"/>
          <w:rtl/>
        </w:rPr>
        <w:t xml:space="preserve"> ... </w:t>
      </w:r>
      <w:r>
        <w:rPr>
          <w:rtl/>
        </w:rPr>
        <w:t>מאי טעמא לא? אין עניות במקום עשירות</w:t>
      </w:r>
      <w:r>
        <w:rPr>
          <w:rFonts w:hint="cs"/>
          <w:rtl/>
        </w:rPr>
        <w:t>". מסביר שם פירוש שטיינזלץ: "המקדש צריך תמיד להיות ברווחה ובעושר, ואין מקום לעשיית רווחים קטנים כדרך עניים". ראה שם גם לגבי כספי צדקה שמיועדים לעניים שגם בהם לא עושים עסקים גם אם יש סיכוי סביר לרווח.</w:t>
      </w:r>
    </w:p>
  </w:footnote>
  <w:footnote w:id="29">
    <w:p w:rsidR="00AE1E8C" w:rsidRDefault="00AE1E8C" w:rsidP="00AE1E8C">
      <w:pPr>
        <w:pStyle w:val="a3"/>
        <w:rPr>
          <w:rFonts w:hint="cs"/>
          <w:rtl/>
        </w:rPr>
      </w:pPr>
      <w:r>
        <w:rPr>
          <w:rStyle w:val="a5"/>
        </w:rPr>
        <w:footnoteRef/>
      </w:r>
      <w:r>
        <w:rPr>
          <w:rtl/>
        </w:rPr>
        <w:t xml:space="preserve"> </w:t>
      </w:r>
      <w:r>
        <w:rPr>
          <w:rFonts w:hint="cs"/>
          <w:rtl/>
        </w:rPr>
        <w:t xml:space="preserve">בדין קרבן יולדת שהוא המקרה השני בתורה של "אם לא תשיג ידו" (השלישי הוא מצורע בטהרתו, ויקרא יד לב).  </w:t>
      </w:r>
    </w:p>
  </w:footnote>
  <w:footnote w:id="30">
    <w:p w:rsidR="00B407D6" w:rsidRDefault="00B407D6" w:rsidP="00BE49D8">
      <w:pPr>
        <w:pStyle w:val="a3"/>
        <w:rPr>
          <w:rFonts w:hint="cs"/>
          <w:rtl/>
        </w:rPr>
      </w:pPr>
      <w:r>
        <w:rPr>
          <w:rStyle w:val="a5"/>
        </w:rPr>
        <w:footnoteRef/>
      </w:r>
      <w:r>
        <w:rPr>
          <w:rtl/>
        </w:rPr>
        <w:t xml:space="preserve"> </w:t>
      </w:r>
      <w:r>
        <w:rPr>
          <w:rFonts w:hint="cs"/>
          <w:rtl/>
        </w:rPr>
        <w:t>מדרש זה מחזיר אותנו לקרבנות הנשיאים ולברית בין הבתרים</w:t>
      </w:r>
      <w:r>
        <w:rPr>
          <w:rtl/>
        </w:rPr>
        <w:t>,</w:t>
      </w:r>
      <w:r>
        <w:rPr>
          <w:rFonts w:hint="cs"/>
          <w:rtl/>
        </w:rPr>
        <w:t xml:space="preserve"> את שניהם ראינו לעיל, אבל כאן יש דילמה. בברית בין הבתרים שהיא כאמור סמל לקרבנות של בית המקדש אין אמנם קרבן מנחה (עשירית האיפה) כפי שראינו לעיל (ויקרא רבה ג ג), אבל יש קרבן עוף, שגם הוא קרבן עניים ובדרגה אחת מעל קרבן מנחה הנמוך ביותר. לפיכך, אם קרבנות הנשיאים הם כנגד קרבנות ברית בין הבתרים, מדוע שם הקריבו </w:t>
      </w:r>
      <w:r w:rsidRPr="004B05DD">
        <w:rPr>
          <w:rFonts w:hint="cs"/>
          <w:rtl/>
        </w:rPr>
        <w:t>כבש</w:t>
      </w:r>
      <w:r>
        <w:rPr>
          <w:rFonts w:cs="David" w:hint="cs"/>
          <w:rtl/>
        </w:rPr>
        <w:t xml:space="preserve"> ולא</w:t>
      </w:r>
      <w:r>
        <w:rPr>
          <w:rFonts w:hint="cs"/>
          <w:rtl/>
        </w:rPr>
        <w:t xml:space="preserve"> תור וגוזל כמו אברהם? התשובה שוב: "שאין עניות במקום עשירות". כך מובא גם במדרש במדבר רבה סימן אחד להלן (יד יב) בהשוואה עם הקרבנות שהעלה נח שגם </w:t>
      </w:r>
      <w:r w:rsidR="00BE49D8">
        <w:rPr>
          <w:rFonts w:hint="cs"/>
          <w:rtl/>
        </w:rPr>
        <w:t>ש</w:t>
      </w:r>
      <w:r>
        <w:rPr>
          <w:rFonts w:hint="cs"/>
          <w:rtl/>
        </w:rPr>
        <w:t>ם יש עופות. למה הנשיאים שונים גם מנח? "</w:t>
      </w:r>
      <w:r>
        <w:rPr>
          <w:rtl/>
        </w:rPr>
        <w:t>למה לא הקריבו עופות</w:t>
      </w:r>
      <w:r>
        <w:rPr>
          <w:rFonts w:hint="cs"/>
          <w:rtl/>
        </w:rPr>
        <w:t>?</w:t>
      </w:r>
      <w:r>
        <w:rPr>
          <w:rtl/>
        </w:rPr>
        <w:t xml:space="preserve"> לפי אין עניות במקום עשירות</w:t>
      </w:r>
      <w:r>
        <w:rPr>
          <w:rFonts w:hint="cs"/>
          <w:rtl/>
        </w:rPr>
        <w:t xml:space="preserve">". אבל אברהם ונח כן הקריבו קרבן עוף ולפיכך מדרש זה מעלה את הדילמה של עניות </w:t>
      </w:r>
      <w:r w:rsidR="00BE49D8">
        <w:rPr>
          <w:rFonts w:hint="cs"/>
          <w:rtl/>
        </w:rPr>
        <w:t xml:space="preserve">או צניעות </w:t>
      </w:r>
      <w:r>
        <w:rPr>
          <w:rFonts w:hint="cs"/>
          <w:rtl/>
        </w:rPr>
        <w:t xml:space="preserve">מול עשירות במקדש. ראה בהקשר זה גמרא </w:t>
      </w:r>
      <w:r w:rsidRPr="000D04E4">
        <w:rPr>
          <w:rtl/>
        </w:rPr>
        <w:t>מנחות פט ע</w:t>
      </w:r>
      <w:r w:rsidRPr="000D04E4">
        <w:rPr>
          <w:rFonts w:hint="cs"/>
          <w:rtl/>
        </w:rPr>
        <w:t>"א</w:t>
      </w:r>
      <w:r>
        <w:rPr>
          <w:rFonts w:hint="cs"/>
          <w:rtl/>
        </w:rPr>
        <w:t xml:space="preserve"> שמציגה דילמה אחרת: "אין עניות במקום עשירות" מול הכלל "התורה חסה על ממונם של ישראל". הנושא שם הוא האופן בו העריכו את כמות השמן הנדרשת להדלקת המנורה כל הלילה ("מערב עד בוקר"). </w:t>
      </w:r>
      <w:r w:rsidR="00BE49D8">
        <w:rPr>
          <w:rFonts w:hint="cs"/>
          <w:rtl/>
        </w:rPr>
        <w:t>ה</w:t>
      </w:r>
      <w:r>
        <w:rPr>
          <w:rFonts w:hint="cs"/>
          <w:rtl/>
        </w:rPr>
        <w:t xml:space="preserve">אם תחילה מלאו הרבה ובהדרגה צמצמו כשראו שנשאר בבוקר עודף עד שמצאו את המידה הנכונה </w:t>
      </w:r>
      <w:r>
        <w:rPr>
          <w:rtl/>
        </w:rPr>
        <w:t>–</w:t>
      </w:r>
      <w:r>
        <w:rPr>
          <w:rFonts w:hint="cs"/>
          <w:rtl/>
        </w:rPr>
        <w:t xml:space="preserve"> זו השיטה "אין עניות במקום עשירות"; או שעשו ההפך, מלאו </w:t>
      </w:r>
      <w:r w:rsidR="00BE49D8">
        <w:rPr>
          <w:rFonts w:hint="cs"/>
          <w:rtl/>
        </w:rPr>
        <w:t xml:space="preserve">בהתחלה </w:t>
      </w:r>
      <w:r>
        <w:rPr>
          <w:rFonts w:hint="cs"/>
          <w:rtl/>
        </w:rPr>
        <w:t xml:space="preserve">כמות קטנה ובהדרגה הוסיפו כשראו שההדלקה לא נשארה כל הלילה </w:t>
      </w:r>
      <w:r>
        <w:rPr>
          <w:rtl/>
        </w:rPr>
        <w:t>–</w:t>
      </w:r>
      <w:r>
        <w:rPr>
          <w:rFonts w:hint="cs"/>
          <w:rtl/>
        </w:rPr>
        <w:t xml:space="preserve"> זו השיטה של "התורה חסה על ממונם של ישראל".</w:t>
      </w:r>
    </w:p>
  </w:footnote>
  <w:footnote w:id="31">
    <w:p w:rsidR="00D47064" w:rsidRDefault="00D47064" w:rsidP="00BE49D8">
      <w:pPr>
        <w:pStyle w:val="a3"/>
        <w:rPr>
          <w:rFonts w:hint="cs"/>
          <w:rtl/>
        </w:rPr>
      </w:pPr>
      <w:r>
        <w:rPr>
          <w:rStyle w:val="a5"/>
        </w:rPr>
        <w:footnoteRef/>
      </w:r>
      <w:r>
        <w:rPr>
          <w:rtl/>
        </w:rPr>
        <w:t xml:space="preserve"> </w:t>
      </w:r>
      <w:r>
        <w:rPr>
          <w:rFonts w:hint="cs"/>
          <w:rtl/>
        </w:rPr>
        <w:t xml:space="preserve">סוף דבר הכל נשמע. קמי שמיא, היינו כלפי הקב"ה, אין שום הבדל בין סוג קרבן כזה או אחר, בין משכן פשוט לבית מקדש מהודר, בין השקיית התמיד בכוס פשוטה של נחושת ובין השקייתו בכוס של זהב. הכל רק בעיני בשר ודם ובהרגשה האנושית הפשוטה שמטבעה מתרשמת ומקבלת יראה ורוממות הרוח, מהוד והדר חיצוניים. כפי שנעשה גם בתרבויות אחרות. </w:t>
      </w:r>
      <w:r w:rsidR="00BE49D8">
        <w:rPr>
          <w:rFonts w:hint="cs"/>
          <w:rtl/>
        </w:rPr>
        <w:t xml:space="preserve">במהות הדבר, אם יורשה לנו לשנות: </w:t>
      </w:r>
      <w:r>
        <w:rPr>
          <w:rFonts w:hint="cs"/>
          <w:rtl/>
        </w:rPr>
        <w:t>אין עניות ו</w:t>
      </w:r>
      <w:r w:rsidR="00BE49D8">
        <w:rPr>
          <w:rFonts w:hint="cs"/>
          <w:rtl/>
        </w:rPr>
        <w:t xml:space="preserve">אין </w:t>
      </w:r>
      <w:r>
        <w:rPr>
          <w:rFonts w:hint="cs"/>
          <w:rtl/>
        </w:rPr>
        <w:t>עשירות במקדש ו</w:t>
      </w:r>
      <w:r w:rsidR="00BE49D8">
        <w:rPr>
          <w:rFonts w:hint="cs"/>
          <w:rtl/>
        </w:rPr>
        <w:t>בכל עבודה דתית</w:t>
      </w:r>
      <w:r>
        <w:rPr>
          <w:rFonts w:hint="cs"/>
          <w:rtl/>
        </w:rPr>
        <w:t>.</w:t>
      </w:r>
      <w:r w:rsidR="00BE49D8">
        <w:rPr>
          <w:rFonts w:hint="cs"/>
          <w:rtl/>
        </w:rPr>
        <w:t xml:space="preserve"> "והצנע לכת עם אלהיך".</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32" w:rsidRDefault="00B14432" w:rsidP="00FD4341">
    <w:pPr>
      <w:pStyle w:val="1"/>
      <w:tabs>
        <w:tab w:val="clear" w:pos="9469"/>
        <w:tab w:val="right" w:pos="9299"/>
      </w:tabs>
      <w:rPr>
        <w:rFonts w:hint="cs"/>
        <w:rtl/>
      </w:rPr>
    </w:pPr>
    <w:r>
      <w:rPr>
        <w:rtl/>
      </w:rPr>
      <w:t xml:space="preserve">פרשת </w:t>
    </w:r>
    <w:fldSimple w:instr=" SUBJECT  \* MERGEFORMAT ">
      <w:r w:rsidR="00FD4341">
        <w:rPr>
          <w:rtl/>
        </w:rPr>
        <w:t>ויקרא</w:t>
      </w:r>
    </w:fldSimple>
    <w:r>
      <w:rPr>
        <w:rtl/>
      </w:rPr>
      <w:tab/>
    </w:r>
    <w:r>
      <w:rPr>
        <w:rFonts w:hint="cs"/>
        <w:rtl/>
      </w:rPr>
      <w:t>תש</w:t>
    </w:r>
    <w:r w:rsidR="00FD4341">
      <w:rPr>
        <w:rFonts w:hint="cs"/>
        <w:rtl/>
      </w:rPr>
      <w:t>ע"ט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432" w:rsidRDefault="00B14432">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FD4341">
      <w:rPr>
        <w:szCs w:val="24"/>
        <w:rtl/>
      </w:rPr>
      <w:t>ויקרא</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DE0769">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29E"/>
    <w:rsid w:val="00022A9B"/>
    <w:rsid w:val="00060770"/>
    <w:rsid w:val="000D04E4"/>
    <w:rsid w:val="00164EFF"/>
    <w:rsid w:val="001D62E5"/>
    <w:rsid w:val="001F0A0F"/>
    <w:rsid w:val="002509E8"/>
    <w:rsid w:val="00275FB7"/>
    <w:rsid w:val="002908E2"/>
    <w:rsid w:val="00292A0C"/>
    <w:rsid w:val="003B5367"/>
    <w:rsid w:val="003B598A"/>
    <w:rsid w:val="00460752"/>
    <w:rsid w:val="00465E3F"/>
    <w:rsid w:val="004757DD"/>
    <w:rsid w:val="0049779F"/>
    <w:rsid w:val="004B05DD"/>
    <w:rsid w:val="004C2547"/>
    <w:rsid w:val="00551CAB"/>
    <w:rsid w:val="00561202"/>
    <w:rsid w:val="005719A9"/>
    <w:rsid w:val="005B3647"/>
    <w:rsid w:val="00651507"/>
    <w:rsid w:val="006768F9"/>
    <w:rsid w:val="006B1879"/>
    <w:rsid w:val="006B7D10"/>
    <w:rsid w:val="006C6900"/>
    <w:rsid w:val="00706635"/>
    <w:rsid w:val="00725C42"/>
    <w:rsid w:val="00751CD3"/>
    <w:rsid w:val="00790CE2"/>
    <w:rsid w:val="007D12D3"/>
    <w:rsid w:val="0084769D"/>
    <w:rsid w:val="008767BA"/>
    <w:rsid w:val="008A376A"/>
    <w:rsid w:val="008D0D99"/>
    <w:rsid w:val="008E6511"/>
    <w:rsid w:val="00907B43"/>
    <w:rsid w:val="0095250C"/>
    <w:rsid w:val="009B6E5F"/>
    <w:rsid w:val="00A47884"/>
    <w:rsid w:val="00AC127A"/>
    <w:rsid w:val="00AE1E8C"/>
    <w:rsid w:val="00AF353A"/>
    <w:rsid w:val="00AF4D23"/>
    <w:rsid w:val="00B02753"/>
    <w:rsid w:val="00B14432"/>
    <w:rsid w:val="00B24834"/>
    <w:rsid w:val="00B407D6"/>
    <w:rsid w:val="00B44314"/>
    <w:rsid w:val="00B521ED"/>
    <w:rsid w:val="00BA3B57"/>
    <w:rsid w:val="00BE49D8"/>
    <w:rsid w:val="00C04E4D"/>
    <w:rsid w:val="00C3323F"/>
    <w:rsid w:val="00C80CAB"/>
    <w:rsid w:val="00C843E0"/>
    <w:rsid w:val="00CE4F92"/>
    <w:rsid w:val="00CF329E"/>
    <w:rsid w:val="00D20045"/>
    <w:rsid w:val="00D32104"/>
    <w:rsid w:val="00D47064"/>
    <w:rsid w:val="00D50B55"/>
    <w:rsid w:val="00D51163"/>
    <w:rsid w:val="00D77247"/>
    <w:rsid w:val="00DB25D9"/>
    <w:rsid w:val="00DC0064"/>
    <w:rsid w:val="00DE0769"/>
    <w:rsid w:val="00DE29AF"/>
    <w:rsid w:val="00DE2F92"/>
    <w:rsid w:val="00E269C8"/>
    <w:rsid w:val="00E54B06"/>
    <w:rsid w:val="00EB55EF"/>
    <w:rsid w:val="00EE07E1"/>
    <w:rsid w:val="00F26C74"/>
    <w:rsid w:val="00F40556"/>
    <w:rsid w:val="00F71A8B"/>
    <w:rsid w:val="00FD4341"/>
    <w:rsid w:val="00FD46F1"/>
    <w:rsid w:val="00FE4F8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0876C2-2F15-4825-922C-DCFC6CDE9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4341"/>
    <w:pPr>
      <w:bidi/>
    </w:pPr>
    <w:rPr>
      <w:rFonts w:cs="Narkisim"/>
      <w:sz w:val="22"/>
      <w:szCs w:val="22"/>
      <w:lang w:val="en-US" w:eastAsia="he-IL"/>
    </w:rPr>
  </w:style>
  <w:style w:type="paragraph" w:styleId="1">
    <w:name w:val="heading 1"/>
    <w:basedOn w:val="a"/>
    <w:next w:val="a"/>
    <w:link w:val="10"/>
    <w:qFormat/>
    <w:rsid w:val="00FD4341"/>
    <w:pPr>
      <w:keepNext/>
      <w:tabs>
        <w:tab w:val="right" w:pos="9469"/>
      </w:tabs>
      <w:jc w:val="both"/>
      <w:outlineLvl w:val="0"/>
    </w:pPr>
    <w:rPr>
      <w:rFonts w:cs="David"/>
      <w:b/>
      <w:bCs/>
      <w:szCs w:val="28"/>
    </w:rPr>
  </w:style>
  <w:style w:type="character" w:default="1" w:styleId="a0">
    <w:name w:val="Default Paragraph Font"/>
    <w:uiPriority w:val="1"/>
    <w:semiHidden/>
    <w:unhideWhenUsed/>
    <w:rsid w:val="00FD4341"/>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FD4341"/>
  </w:style>
  <w:style w:type="paragraph" w:styleId="a3">
    <w:name w:val="footnote text"/>
    <w:basedOn w:val="a"/>
    <w:link w:val="a4"/>
    <w:rsid w:val="00FD4341"/>
    <w:pPr>
      <w:ind w:left="170" w:hanging="170"/>
      <w:jc w:val="both"/>
    </w:pPr>
    <w:rPr>
      <w:sz w:val="20"/>
      <w:szCs w:val="20"/>
    </w:rPr>
  </w:style>
  <w:style w:type="character" w:styleId="a5">
    <w:name w:val="footnote reference"/>
    <w:semiHidden/>
    <w:rsid w:val="00FD4341"/>
    <w:rPr>
      <w:vertAlign w:val="superscript"/>
    </w:rPr>
  </w:style>
  <w:style w:type="paragraph" w:styleId="a6">
    <w:name w:val="header"/>
    <w:basedOn w:val="a"/>
    <w:link w:val="a7"/>
    <w:rsid w:val="00FD4341"/>
    <w:pPr>
      <w:tabs>
        <w:tab w:val="center" w:pos="4153"/>
        <w:tab w:val="right" w:pos="8306"/>
      </w:tabs>
    </w:pPr>
  </w:style>
  <w:style w:type="paragraph" w:styleId="a8">
    <w:name w:val="footer"/>
    <w:basedOn w:val="a"/>
    <w:link w:val="a9"/>
    <w:rsid w:val="00FD4341"/>
    <w:pPr>
      <w:tabs>
        <w:tab w:val="center" w:pos="4153"/>
        <w:tab w:val="right" w:pos="8306"/>
      </w:tabs>
    </w:pPr>
  </w:style>
  <w:style w:type="paragraph" w:customStyle="1" w:styleId="aa">
    <w:name w:val="כותרת"/>
    <w:basedOn w:val="a"/>
    <w:rsid w:val="00FD4341"/>
    <w:pPr>
      <w:spacing w:before="240" w:line="320" w:lineRule="atLeast"/>
      <w:jc w:val="center"/>
    </w:pPr>
    <w:rPr>
      <w:rFonts w:cs="David"/>
      <w:b/>
      <w:bCs/>
      <w:spacing w:val="20"/>
      <w:szCs w:val="32"/>
    </w:rPr>
  </w:style>
  <w:style w:type="paragraph" w:customStyle="1" w:styleId="ab">
    <w:name w:val="כותרת קטע"/>
    <w:basedOn w:val="a"/>
    <w:rsid w:val="00FD4341"/>
    <w:pPr>
      <w:spacing w:before="240" w:line="300" w:lineRule="atLeast"/>
    </w:pPr>
    <w:rPr>
      <w:rFonts w:cs="Arial"/>
      <w:b/>
      <w:bCs/>
      <w:szCs w:val="24"/>
    </w:rPr>
  </w:style>
  <w:style w:type="paragraph" w:customStyle="1" w:styleId="ac">
    <w:name w:val="מקור"/>
    <w:basedOn w:val="a"/>
    <w:rsid w:val="00FD4341"/>
    <w:pPr>
      <w:spacing w:line="320" w:lineRule="atLeast"/>
      <w:jc w:val="both"/>
    </w:pPr>
    <w:rPr>
      <w:rFonts w:cs="David"/>
      <w:szCs w:val="24"/>
    </w:rPr>
  </w:style>
  <w:style w:type="paragraph" w:customStyle="1" w:styleId="ad">
    <w:name w:val="מחלקי המים"/>
    <w:basedOn w:val="a"/>
    <w:rsid w:val="00FD4341"/>
    <w:pPr>
      <w:spacing w:line="320" w:lineRule="atLeast"/>
      <w:jc w:val="both"/>
    </w:pPr>
    <w:rPr>
      <w:b/>
      <w:bCs/>
      <w:szCs w:val="24"/>
    </w:rPr>
  </w:style>
  <w:style w:type="character" w:customStyle="1" w:styleId="a9">
    <w:name w:val="כותרת תחתונה תו"/>
    <w:link w:val="a8"/>
    <w:rsid w:val="00FD4341"/>
    <w:rPr>
      <w:rFonts w:cs="Narkisim"/>
      <w:sz w:val="22"/>
      <w:szCs w:val="22"/>
      <w:lang w:eastAsia="he-IL"/>
    </w:rPr>
  </w:style>
  <w:style w:type="character" w:styleId="ae">
    <w:name w:val="page number"/>
    <w:rsid w:val="00CF329E"/>
  </w:style>
  <w:style w:type="character" w:customStyle="1" w:styleId="a4">
    <w:name w:val="טקסט הערת שוליים תו"/>
    <w:link w:val="a3"/>
    <w:rsid w:val="00FD4341"/>
    <w:rPr>
      <w:rFonts w:cs="Narkisim"/>
      <w:lang w:eastAsia="he-IL"/>
    </w:rPr>
  </w:style>
  <w:style w:type="character" w:customStyle="1" w:styleId="10">
    <w:name w:val="כותרת 1 תו"/>
    <w:link w:val="1"/>
    <w:rsid w:val="00FD4341"/>
    <w:rPr>
      <w:rFonts w:cs="David"/>
      <w:b/>
      <w:bCs/>
      <w:sz w:val="22"/>
      <w:szCs w:val="28"/>
      <w:lang w:eastAsia="he-IL"/>
    </w:rPr>
  </w:style>
  <w:style w:type="character" w:customStyle="1" w:styleId="a7">
    <w:name w:val="כותרת עליונה תו"/>
    <w:link w:val="a6"/>
    <w:rsid w:val="00FD4341"/>
    <w:rPr>
      <w:rFonts w:cs="Narkisim"/>
      <w:sz w:val="22"/>
      <w:szCs w:val="22"/>
      <w:lang w:eastAsia="he-IL"/>
    </w:rPr>
  </w:style>
  <w:style w:type="character" w:styleId="Hyperlink">
    <w:name w:val="Hyperlink"/>
    <w:rsid w:val="00FD4341"/>
    <w:rPr>
      <w:color w:val="0000FF"/>
      <w:u w:val="single"/>
    </w:rPr>
  </w:style>
  <w:style w:type="paragraph" w:styleId="af">
    <w:name w:val="Balloon Text"/>
    <w:basedOn w:val="a"/>
    <w:link w:val="af0"/>
    <w:uiPriority w:val="99"/>
    <w:semiHidden/>
    <w:unhideWhenUsed/>
    <w:rsid w:val="00FD4341"/>
    <w:rPr>
      <w:rFonts w:ascii="Tahoma" w:hAnsi="Tahoma" w:cs="Tahoma"/>
      <w:sz w:val="16"/>
      <w:szCs w:val="16"/>
    </w:rPr>
  </w:style>
  <w:style w:type="character" w:customStyle="1" w:styleId="af0">
    <w:name w:val="טקסט בלונים תו"/>
    <w:link w:val="af"/>
    <w:uiPriority w:val="99"/>
    <w:semiHidden/>
    <w:rsid w:val="00FD4341"/>
    <w:rPr>
      <w:rFonts w:ascii="Tahoma" w:hAnsi="Tahoma" w:cs="Tahoma"/>
      <w:sz w:val="16"/>
      <w:szCs w:val="16"/>
      <w:lang w:eastAsia="he-IL"/>
    </w:rPr>
  </w:style>
  <w:style w:type="character" w:styleId="FollowedHyperlink">
    <w:name w:val="FollowedHyperlink"/>
    <w:uiPriority w:val="99"/>
    <w:semiHidden/>
    <w:unhideWhenUsed/>
    <w:rsid w:val="00465E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99%D7%95%D7%93%D7%A2%D7%99%D7%9D-%D7%9C%D7%A8%D7%A6%D7%95%D7%AA-%D7%90%D7%AA-%D7%91%D7%95%D7%A8%D7%90%D7%9D"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E%D7%9B%D7%9E%D7%A0%D7%99-%D7%95%D7%99%D7%A7%D7%A8%D7%90-%D7%A8%D7%91%D7%941-%D7%91%D7%A4%D7%A8%D7%A9%D7%AA-%D7%95%D7%99%D7%A7%D7%A8%D7%902" TargetMode="External"/><Relationship Id="rId3" Type="http://schemas.openxmlformats.org/officeDocument/2006/relationships/hyperlink" Target="https://www.mayim.org.il/?parasha=%D7%A7%D7%A8%D7%91%D7%9F-%D7%9E%D7%A0%D7%97%D7%94-%D7%9C%D7%94" TargetMode="External"/><Relationship Id="rId7" Type="http://schemas.openxmlformats.org/officeDocument/2006/relationships/hyperlink" Target="https://www.mayim.org.il/?parasha=%D7%9B%D7%99-%D7%99%D7%A8%D7%97%D7%99%D7%91" TargetMode="External"/><Relationship Id="rId2" Type="http://schemas.openxmlformats.org/officeDocument/2006/relationships/hyperlink" Target="https://www.mayim.org.il/?parasha=%D7%A7%D7%98%D7%95%D7%A8%D7%AA-%D7%94%D7%A1%D7%9E%D7%99%D7%9D" TargetMode="External"/><Relationship Id="rId1" Type="http://schemas.openxmlformats.org/officeDocument/2006/relationships/hyperlink" Target="https://www.mayim.org.il/?parasha=%D7%A7%D7%A8%D7%91%D7%9F-%D7%9E%D7%A0%D7%97%D7%94-%D7%9C%D7%94" TargetMode="External"/><Relationship Id="rId6" Type="http://schemas.openxmlformats.org/officeDocument/2006/relationships/hyperlink" Target="https://he.wikipedia.org/wiki/%D7%A7%D7%95%D7%A8%D7%91%D7%9F_%D7%A2%D7%95%D7%9C%D7%94_%D7%95%D7%99%D7%95%D7%A8%D7%93" TargetMode="External"/><Relationship Id="rId11" Type="http://schemas.openxmlformats.org/officeDocument/2006/relationships/hyperlink" Target="https://www.mayim.org.il/?parasha=%D7%91%D7%A0%D7%99%D7%99%D7%9F-%D7%94%D7%95%D7%A8%D7%93%D7%95%D7%A1" TargetMode="External"/><Relationship Id="rId5" Type="http://schemas.openxmlformats.org/officeDocument/2006/relationships/hyperlink" Target="https://www.mayim.org.il/?parasha=%D7%A7%D7%A8%D7%91%D7%9F-%D7%9E%D7%A0%D7%97%D7%94-%D7%9C%D7%94" TargetMode="External"/><Relationship Id="rId10" Type="http://schemas.openxmlformats.org/officeDocument/2006/relationships/hyperlink" Target="https://www.mayim.org.il/?holiday=%D7%94%D7%A4%D7%98%D7%A8%D7%AA-%D7%A9%D7%A7%D7%9C%D7%99%D7%9D-%D7%91%D7%93%D7%A7-%D7%94%D7%91%D7%99%D7%AA" TargetMode="External"/><Relationship Id="rId4" Type="http://schemas.openxmlformats.org/officeDocument/2006/relationships/hyperlink" Target="https://www.mayim.org.il/?parasha=%D7%A7%D7%98%D7%95%D7%A8%D7%AA-%D7%94%D7%A1%D7%9E%D7%99%D7%9D" TargetMode="External"/><Relationship Id="rId9" Type="http://schemas.openxmlformats.org/officeDocument/2006/relationships/hyperlink" Target="https://www.mayim.org.il/?holiday=%d7%91%d7%90%d7%97%d7%93-%d7%91%d7%90%d7%93%d7%a8-%d7%9e%d7%a9%d7%9e%d7%99%d7%a2%d7%99%d7%9d-%d7%a2%d7%9c-%d7%94%d7%a9%d7%a7%d7%9c%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5</Pages>
  <Words>881</Words>
  <Characters>5028</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נפש כי תחטא</vt:lpstr>
      <vt:lpstr>נפש כי תחטא</vt:lpstr>
    </vt:vector>
  </TitlesOfParts>
  <Company/>
  <LinksUpToDate>false</LinksUpToDate>
  <CharactersWithSpaces>5898</CharactersWithSpaces>
  <SharedDoc>false</SharedDoc>
  <HLinks>
    <vt:vector size="72" baseType="variant">
      <vt:variant>
        <vt:i4>1507419</vt:i4>
      </vt:variant>
      <vt:variant>
        <vt:i4>0</vt:i4>
      </vt:variant>
      <vt:variant>
        <vt:i4>0</vt:i4>
      </vt:variant>
      <vt:variant>
        <vt:i4>5</vt:i4>
      </vt:variant>
      <vt:variant>
        <vt:lpwstr>https://www.mayim.org.il/?holiday=%D7%99%D7%95%D7%93%D7%A2%D7%99%D7%9D-%D7%9C%D7%A8%D7%A6%D7%95%D7%AA-%D7%90%D7%AA-%D7%91%D7%95%D7%A8%D7%90%D7%9D</vt:lpwstr>
      </vt:variant>
      <vt:variant>
        <vt:lpwstr/>
      </vt:variant>
      <vt:variant>
        <vt:i4>1179654</vt:i4>
      </vt:variant>
      <vt:variant>
        <vt:i4>30</vt:i4>
      </vt:variant>
      <vt:variant>
        <vt:i4>0</vt:i4>
      </vt:variant>
      <vt:variant>
        <vt:i4>5</vt:i4>
      </vt:variant>
      <vt:variant>
        <vt:lpwstr>https://www.mayim.org.il/?parasha=%D7%91%D7%A0%D7%99%D7%99%D7%9F-%D7%94%D7%95%D7%A8%D7%93%D7%95%D7%A1</vt:lpwstr>
      </vt:variant>
      <vt:variant>
        <vt:lpwstr/>
      </vt:variant>
      <vt:variant>
        <vt:i4>3211299</vt:i4>
      </vt:variant>
      <vt:variant>
        <vt:i4>27</vt:i4>
      </vt:variant>
      <vt:variant>
        <vt:i4>0</vt:i4>
      </vt:variant>
      <vt:variant>
        <vt:i4>5</vt:i4>
      </vt:variant>
      <vt:variant>
        <vt:lpwstr>https://www.mayim.org.il/?holiday=%D7%94%D7%A4%D7%98%D7%A8%D7%AA-%D7%A9%D7%A7%D7%9C%D7%99%D7%9D-%D7%91%D7%93%D7%A7-%D7%94%D7%91%D7%99%D7%AA</vt:lpwstr>
      </vt:variant>
      <vt:variant>
        <vt:lpwstr/>
      </vt:variant>
      <vt:variant>
        <vt:i4>1310750</vt:i4>
      </vt:variant>
      <vt:variant>
        <vt:i4>24</vt:i4>
      </vt:variant>
      <vt:variant>
        <vt:i4>0</vt:i4>
      </vt:variant>
      <vt:variant>
        <vt:i4>5</vt:i4>
      </vt:variant>
      <vt:variant>
        <vt:lpwstr>https://www.mayim.org.il/?holiday=%d7%91%d7%90%d7%97%d7%93-%d7%91%d7%90%d7%93%d7%a8-%d7%9e%d7%a9%d7%9e%d7%99%d7%a2%d7%99%d7%9d-%d7%a2%d7%9c-%d7%94%d7%a9%d7%a7%d7%9c%d7%99%d7%9d1</vt:lpwstr>
      </vt:variant>
      <vt:variant>
        <vt:lpwstr/>
      </vt:variant>
      <vt:variant>
        <vt:i4>7602301</vt:i4>
      </vt:variant>
      <vt:variant>
        <vt:i4>21</vt:i4>
      </vt:variant>
      <vt:variant>
        <vt:i4>0</vt:i4>
      </vt:variant>
      <vt:variant>
        <vt:i4>5</vt:i4>
      </vt:variant>
      <vt:variant>
        <vt:lpwstr>https://www.mayim.org.il/?parasha=%D7%9E%D7%9B%D7%9E%D7%A0%D7%99-%D7%95%D7%99%D7%A7%D7%A8%D7%90-%D7%A8%D7%91%D7%941-%D7%91%D7%A4%D7%A8%D7%A9%D7%AA-%D7%95%D7%99%D7%A7%D7%A8%D7%902</vt:lpwstr>
      </vt:variant>
      <vt:variant>
        <vt:lpwstr/>
      </vt:variant>
      <vt:variant>
        <vt:i4>1835012</vt:i4>
      </vt:variant>
      <vt:variant>
        <vt:i4>18</vt:i4>
      </vt:variant>
      <vt:variant>
        <vt:i4>0</vt:i4>
      </vt:variant>
      <vt:variant>
        <vt:i4>5</vt:i4>
      </vt:variant>
      <vt:variant>
        <vt:lpwstr>https://www.mayim.org.il/?parasha=%D7%9B%D7%99-%D7%99%D7%A8%D7%97%D7%99%D7%91</vt:lpwstr>
      </vt:variant>
      <vt:variant>
        <vt:lpwstr/>
      </vt:variant>
      <vt:variant>
        <vt:i4>8257582</vt:i4>
      </vt:variant>
      <vt:variant>
        <vt:i4>15</vt:i4>
      </vt:variant>
      <vt:variant>
        <vt:i4>0</vt:i4>
      </vt:variant>
      <vt:variant>
        <vt:i4>5</vt:i4>
      </vt:variant>
      <vt:variant>
        <vt:lpwstr>https://he.wikipedia.org/wiki/%D7%A7%D7%95%D7%A8%D7%91%D7%9F_%D7%A2%D7%95%D7%9C%D7%94_%D7%95%D7%99%D7%95%D7%A8%D7%93</vt:lpwstr>
      </vt:variant>
      <vt:variant>
        <vt:lpwstr/>
      </vt:variant>
      <vt:variant>
        <vt:i4>5111836</vt:i4>
      </vt:variant>
      <vt:variant>
        <vt:i4>12</vt:i4>
      </vt:variant>
      <vt:variant>
        <vt:i4>0</vt:i4>
      </vt:variant>
      <vt:variant>
        <vt:i4>5</vt:i4>
      </vt:variant>
      <vt:variant>
        <vt:lpwstr>https://www.mayim.org.il/?parasha=%D7%A7%D7%A8%D7%91%D7%9F-%D7%9E%D7%A0%D7%97%D7%94-%D7%9C%D7%94</vt:lpwstr>
      </vt:variant>
      <vt:variant>
        <vt:lpwstr/>
      </vt:variant>
      <vt:variant>
        <vt:i4>6619169</vt:i4>
      </vt:variant>
      <vt:variant>
        <vt:i4>9</vt:i4>
      </vt:variant>
      <vt:variant>
        <vt:i4>0</vt:i4>
      </vt:variant>
      <vt:variant>
        <vt:i4>5</vt:i4>
      </vt:variant>
      <vt:variant>
        <vt:lpwstr>https://www.mayim.org.il/?parasha=%D7%A7%D7%98%D7%95%D7%A8%D7%AA-%D7%94%D7%A1%D7%9E%D7%99%D7%9D</vt:lpwstr>
      </vt:variant>
      <vt:variant>
        <vt:lpwstr/>
      </vt:variant>
      <vt:variant>
        <vt:i4>5111836</vt:i4>
      </vt:variant>
      <vt:variant>
        <vt:i4>6</vt:i4>
      </vt:variant>
      <vt:variant>
        <vt:i4>0</vt:i4>
      </vt:variant>
      <vt:variant>
        <vt:i4>5</vt:i4>
      </vt:variant>
      <vt:variant>
        <vt:lpwstr>https://www.mayim.org.il/?parasha=%D7%A7%D7%A8%D7%91%D7%9F-%D7%9E%D7%A0%D7%97%D7%94-%D7%9C%D7%94</vt:lpwstr>
      </vt:variant>
      <vt:variant>
        <vt:lpwstr/>
      </vt:variant>
      <vt:variant>
        <vt:i4>6619169</vt:i4>
      </vt:variant>
      <vt:variant>
        <vt:i4>3</vt:i4>
      </vt:variant>
      <vt:variant>
        <vt:i4>0</vt:i4>
      </vt:variant>
      <vt:variant>
        <vt:i4>5</vt:i4>
      </vt:variant>
      <vt:variant>
        <vt:lpwstr>https://www.mayim.org.il/?parasha=%D7%A7%D7%98%D7%95%D7%A8%D7%AA-%D7%94%D7%A1%D7%9E%D7%99%D7%9D</vt:lpwstr>
      </vt:variant>
      <vt:variant>
        <vt:lpwstr/>
      </vt:variant>
      <vt:variant>
        <vt:i4>5111836</vt:i4>
      </vt:variant>
      <vt:variant>
        <vt:i4>0</vt:i4>
      </vt:variant>
      <vt:variant>
        <vt:i4>0</vt:i4>
      </vt:variant>
      <vt:variant>
        <vt:i4>5</vt:i4>
      </vt:variant>
      <vt:variant>
        <vt:lpwstr>https://www.mayim.org.il/?parasha=%D7%A7%D7%A8%D7%91%D7%9F-%D7%9E%D7%A0%D7%97%D7%94-%D7%9C%D7%94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נפש כי תחטא</dc:title>
  <dc:subject>ויקרא</dc:subject>
  <dc:creator>אשר יובל</dc:creator>
  <cp:keywords/>
  <cp:lastModifiedBy>Shimon Afek</cp:lastModifiedBy>
  <cp:revision>2</cp:revision>
  <cp:lastPrinted>2019-03-14T20:56:00Z</cp:lastPrinted>
  <dcterms:created xsi:type="dcterms:W3CDTF">2019-03-15T06:08:00Z</dcterms:created>
  <dcterms:modified xsi:type="dcterms:W3CDTF">2019-03-15T06:08:00Z</dcterms:modified>
</cp:coreProperties>
</file>