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433E92" w:rsidP="00BB25F6">
      <w:pPr>
        <w:pStyle w:val="aa"/>
        <w:outlineLvl w:val="0"/>
        <w:rPr>
          <w:rFonts w:hint="cs"/>
          <w:rtl/>
        </w:rPr>
      </w:pPr>
      <w:bookmarkStart w:id="0" w:name="_GoBack"/>
      <w:bookmarkEnd w:id="0"/>
      <w:r>
        <w:rPr>
          <w:rFonts w:hint="cs"/>
          <w:rtl/>
        </w:rPr>
        <w:t>יצחק אבינו</w:t>
      </w:r>
    </w:p>
    <w:p w:rsidR="00DE6428" w:rsidRDefault="00433E92" w:rsidP="002B4FC7">
      <w:pPr>
        <w:autoSpaceDE w:val="0"/>
        <w:autoSpaceDN w:val="0"/>
        <w:adjustRightInd w:val="0"/>
        <w:spacing w:before="240" w:line="280" w:lineRule="atLeast"/>
        <w:jc w:val="both"/>
        <w:outlineLvl w:val="0"/>
        <w:rPr>
          <w:rFonts w:cs="David" w:hint="cs"/>
          <w:b/>
          <w:bCs/>
          <w:szCs w:val="24"/>
          <w:rtl/>
        </w:rPr>
      </w:pPr>
      <w:r w:rsidRPr="00433E92">
        <w:rPr>
          <w:rFonts w:cs="David"/>
          <w:b/>
          <w:bCs/>
          <w:szCs w:val="24"/>
          <w:rtl/>
        </w:rPr>
        <w:t>וְאֵלֶּה תּוֹלְדֹת יִצְחָק בֶּן אַבְרָהָם אַבְרָהָם הוֹלִיד אֶת יִצְחָק</w:t>
      </w:r>
      <w:r w:rsidR="002B4FC7">
        <w:rPr>
          <w:rFonts w:cs="David" w:hint="cs"/>
          <w:b/>
          <w:bCs/>
          <w:szCs w:val="24"/>
          <w:rtl/>
        </w:rPr>
        <w:t>:</w:t>
      </w:r>
      <w:r w:rsidR="008C375D">
        <w:rPr>
          <w:rFonts w:hint="cs"/>
          <w:rtl/>
        </w:rPr>
        <w:t xml:space="preserve"> </w:t>
      </w:r>
      <w:r w:rsidR="00DE6428" w:rsidRPr="00AA1078">
        <w:rPr>
          <w:rtl/>
        </w:rPr>
        <w:t>(</w:t>
      </w:r>
      <w:r w:rsidR="00DE6428" w:rsidRPr="00AA1078">
        <w:rPr>
          <w:rFonts w:hint="cs"/>
          <w:rtl/>
        </w:rPr>
        <w:t xml:space="preserve">בראשית </w:t>
      </w:r>
      <w:r w:rsidR="00DE6428">
        <w:rPr>
          <w:rFonts w:hint="cs"/>
          <w:rtl/>
        </w:rPr>
        <w:t>כ</w:t>
      </w:r>
      <w:r>
        <w:rPr>
          <w:rFonts w:hint="cs"/>
          <w:rtl/>
        </w:rPr>
        <w:t>ה יט</w:t>
      </w:r>
      <w:r w:rsidR="00DE6428" w:rsidRPr="00AA1078">
        <w:rPr>
          <w:rFonts w:hint="cs"/>
          <w:rtl/>
        </w:rPr>
        <w:t>)</w:t>
      </w:r>
      <w:r w:rsidR="00DE6428" w:rsidRPr="00AA1078">
        <w:rPr>
          <w:rFonts w:cs="David" w:hint="cs"/>
          <w:b/>
          <w:bCs/>
          <w:szCs w:val="24"/>
          <w:rtl/>
        </w:rPr>
        <w:t>.</w:t>
      </w:r>
      <w:r>
        <w:rPr>
          <w:rStyle w:val="a5"/>
          <w:rFonts w:cs="David"/>
          <w:b/>
          <w:bCs/>
          <w:szCs w:val="24"/>
          <w:rtl/>
        </w:rPr>
        <w:footnoteReference w:id="1"/>
      </w:r>
    </w:p>
    <w:p w:rsidR="00433E92" w:rsidRDefault="00433E92" w:rsidP="002F6338">
      <w:pPr>
        <w:pStyle w:val="ab"/>
        <w:rPr>
          <w:rtl/>
        </w:rPr>
      </w:pPr>
      <w:r>
        <w:rPr>
          <w:rtl/>
        </w:rPr>
        <w:t>בי</w:t>
      </w:r>
      <w:r w:rsidR="002F6338">
        <w:rPr>
          <w:rFonts w:hint="cs"/>
          <w:rtl/>
        </w:rPr>
        <w:t>ן</w:t>
      </w:r>
      <w:r>
        <w:rPr>
          <w:rtl/>
        </w:rPr>
        <w:t xml:space="preserve"> הסבא לנכד </w:t>
      </w:r>
    </w:p>
    <w:p w:rsidR="00433E92" w:rsidRDefault="00433E92" w:rsidP="00433E92">
      <w:pPr>
        <w:pStyle w:val="ac"/>
        <w:rPr>
          <w:rFonts w:hint="cs"/>
          <w:rtl/>
        </w:rPr>
      </w:pPr>
      <w:r>
        <w:rPr>
          <w:rtl/>
        </w:rPr>
        <w:t xml:space="preserve">"עטרת זקנים בני בנים ותפארת בנים אבותם" (משלי יז ו) - האבות עטרה לבנים, והבנים עטרת לאבות ... רבי שמואל בר רב יצחק אמר: אברהם לא ניצל מכבשן האש אלא בזכותו של יעקב. משל לאחד שהיה לו דין לפני השלטון ויצא דינו מלפני השלטון לישרף. וצפה אותו השלטון באסטרולוגיה שלו שהוא עתיד להוליד בת והיא נשאת למלך. אמר: כדאי הוא להינצל בזכות בתו שהוא עתיד להוליד, והיא נשאת למלך. כך אברהם, יצא דינו מלפני נמרוד לישרף וצפה הקב"ה שיעקב עתיד לעמוד ממנו. אמר: כדאי הוא אברהם להינצל בזכותו של יעקב. זהו שכתוב: "לכן כה אמר ה' אל בית יעקב אשר פדה את אברהם" (ישעיה כט כב) - יעקב פדה את אברהם. דבר אחר: "עטרת זקנים בני בנים" </w:t>
      </w:r>
      <w:r w:rsidR="008F708B">
        <w:rPr>
          <w:rtl/>
        </w:rPr>
        <w:t>–</w:t>
      </w:r>
      <w:r>
        <w:rPr>
          <w:rtl/>
        </w:rPr>
        <w:t xml:space="preserve"> </w:t>
      </w:r>
      <w:r w:rsidR="008F708B">
        <w:rPr>
          <w:rFonts w:hint="cs"/>
          <w:rtl/>
        </w:rPr>
        <w:t>"</w:t>
      </w:r>
      <w:r>
        <w:rPr>
          <w:rtl/>
        </w:rPr>
        <w:t>ואלה תולדות יצחק בן אברהם</w:t>
      </w:r>
      <w:r w:rsidR="008F708B">
        <w:rPr>
          <w:rFonts w:hint="cs"/>
          <w:rtl/>
        </w:rPr>
        <w:t>"</w:t>
      </w:r>
      <w:r>
        <w:rPr>
          <w:rtl/>
        </w:rPr>
        <w:t xml:space="preserve">. </w:t>
      </w:r>
      <w:r w:rsidRPr="00E275D5">
        <w:rPr>
          <w:rFonts w:cs="Narkisim"/>
          <w:szCs w:val="22"/>
          <w:rtl/>
        </w:rPr>
        <w:t>(בראשית רבה סג ב)</w:t>
      </w:r>
      <w:r>
        <w:rPr>
          <w:rFonts w:hint="cs"/>
          <w:rtl/>
        </w:rPr>
        <w:t>.</w:t>
      </w:r>
      <w:r>
        <w:rPr>
          <w:rStyle w:val="a5"/>
          <w:rtl/>
        </w:rPr>
        <w:footnoteReference w:id="2"/>
      </w:r>
      <w:r w:rsidRPr="00E275D5">
        <w:rPr>
          <w:rStyle w:val="a5"/>
          <w:rtl/>
        </w:rPr>
        <w:t xml:space="preserve"> </w:t>
      </w:r>
    </w:p>
    <w:p w:rsidR="002F6338" w:rsidRDefault="002F6338" w:rsidP="003457D6">
      <w:pPr>
        <w:pStyle w:val="ac"/>
        <w:rPr>
          <w:rtl/>
        </w:rPr>
      </w:pPr>
      <w:r>
        <w:rPr>
          <w:rtl/>
        </w:rPr>
        <w:t>אברם נקרא אברהם</w:t>
      </w:r>
      <w:r w:rsidR="006A0A95">
        <w:rPr>
          <w:rFonts w:hint="cs"/>
          <w:rtl/>
        </w:rPr>
        <w:t>.</w:t>
      </w:r>
      <w:r>
        <w:rPr>
          <w:rtl/>
        </w:rPr>
        <w:t xml:space="preserve"> יצחק נקרא אברהם, דכתיב</w:t>
      </w:r>
      <w:r w:rsidR="006A0A95">
        <w:rPr>
          <w:rFonts w:hint="cs"/>
          <w:rtl/>
        </w:rPr>
        <w:t>: "</w:t>
      </w:r>
      <w:r>
        <w:rPr>
          <w:rtl/>
        </w:rPr>
        <w:t>ואלה תולדות יצחק בן אברהם אברהם</w:t>
      </w:r>
      <w:r w:rsidR="006A0A95">
        <w:rPr>
          <w:rFonts w:hint="cs"/>
          <w:rtl/>
        </w:rPr>
        <w:t>"</w:t>
      </w:r>
      <w:r w:rsidR="00BE2A04">
        <w:rPr>
          <w:rFonts w:hint="cs"/>
          <w:rtl/>
        </w:rPr>
        <w:t>.</w:t>
      </w:r>
      <w:r w:rsidR="006A0A95">
        <w:rPr>
          <w:rStyle w:val="a5"/>
          <w:rtl/>
        </w:rPr>
        <w:footnoteReference w:id="3"/>
      </w:r>
      <w:r>
        <w:rPr>
          <w:rtl/>
        </w:rPr>
        <w:t xml:space="preserve"> יעקב נקרא שמו ישראל</w:t>
      </w:r>
      <w:r w:rsidR="00BE2A04">
        <w:rPr>
          <w:rFonts w:hint="cs"/>
          <w:rtl/>
        </w:rPr>
        <w:t>,</w:t>
      </w:r>
      <w:r>
        <w:rPr>
          <w:rtl/>
        </w:rPr>
        <w:t xml:space="preserve"> דכתיב</w:t>
      </w:r>
      <w:r w:rsidR="006A0A95">
        <w:rPr>
          <w:rFonts w:hint="cs"/>
          <w:rtl/>
        </w:rPr>
        <w:t>: "</w:t>
      </w:r>
      <w:r>
        <w:rPr>
          <w:rtl/>
        </w:rPr>
        <w:t>לא יעקב י</w:t>
      </w:r>
      <w:r w:rsidR="006A0A95">
        <w:rPr>
          <w:rtl/>
        </w:rPr>
        <w:t>ֵ</w:t>
      </w:r>
      <w:r>
        <w:rPr>
          <w:rtl/>
        </w:rPr>
        <w:t>א</w:t>
      </w:r>
      <w:r w:rsidR="006A0A95">
        <w:rPr>
          <w:rtl/>
        </w:rPr>
        <w:t>ָ</w:t>
      </w:r>
      <w:r>
        <w:rPr>
          <w:rtl/>
        </w:rPr>
        <w:t>מ</w:t>
      </w:r>
      <w:r w:rsidR="006A0A95">
        <w:rPr>
          <w:rtl/>
        </w:rPr>
        <w:t>ֵ</w:t>
      </w:r>
      <w:r>
        <w:rPr>
          <w:rtl/>
        </w:rPr>
        <w:t>ר עוד שמך</w:t>
      </w:r>
      <w:r w:rsidR="006A0A95">
        <w:rPr>
          <w:rFonts w:hint="cs"/>
          <w:rtl/>
        </w:rPr>
        <w:t>,</w:t>
      </w:r>
      <w:r>
        <w:rPr>
          <w:rtl/>
        </w:rPr>
        <w:t xml:space="preserve"> כי אם ישראל</w:t>
      </w:r>
      <w:r w:rsidR="006A0A95">
        <w:rPr>
          <w:rFonts w:hint="cs"/>
          <w:rtl/>
        </w:rPr>
        <w:t xml:space="preserve">" </w:t>
      </w:r>
      <w:r w:rsidR="006A0A95">
        <w:rPr>
          <w:rtl/>
        </w:rPr>
        <w:t>(בראשית לב</w:t>
      </w:r>
      <w:r w:rsidR="006A0A95">
        <w:rPr>
          <w:rFonts w:hint="cs"/>
          <w:rtl/>
        </w:rPr>
        <w:t xml:space="preserve"> כט</w:t>
      </w:r>
      <w:r w:rsidR="006A0A95">
        <w:rPr>
          <w:rtl/>
        </w:rPr>
        <w:t>)</w:t>
      </w:r>
      <w:r w:rsidR="00BE2A04">
        <w:rPr>
          <w:rFonts w:hint="cs"/>
          <w:rtl/>
        </w:rPr>
        <w:t>.</w:t>
      </w:r>
      <w:r w:rsidR="006A0A95">
        <w:rPr>
          <w:rStyle w:val="a5"/>
          <w:rtl/>
        </w:rPr>
        <w:footnoteReference w:id="4"/>
      </w:r>
      <w:r>
        <w:rPr>
          <w:rtl/>
        </w:rPr>
        <w:t xml:space="preserve"> יצחק נקרא שמו ישראל, דכתיב</w:t>
      </w:r>
      <w:r w:rsidR="003457D6">
        <w:rPr>
          <w:rFonts w:hint="cs"/>
          <w:rtl/>
        </w:rPr>
        <w:t>: "</w:t>
      </w:r>
      <w:r>
        <w:rPr>
          <w:rtl/>
        </w:rPr>
        <w:t>ואלה שמות בני ישראל הבאים מצרימה</w:t>
      </w:r>
      <w:r w:rsidR="003457D6">
        <w:rPr>
          <w:rFonts w:hint="cs"/>
          <w:rtl/>
        </w:rPr>
        <w:t xml:space="preserve">: </w:t>
      </w:r>
      <w:r>
        <w:rPr>
          <w:rtl/>
        </w:rPr>
        <w:t>יעקב</w:t>
      </w:r>
      <w:r w:rsidR="003457D6">
        <w:rPr>
          <w:rFonts w:hint="cs"/>
          <w:rtl/>
        </w:rPr>
        <w:t xml:space="preserve"> ובניו" </w:t>
      </w:r>
      <w:r w:rsidR="003457D6">
        <w:rPr>
          <w:rtl/>
        </w:rPr>
        <w:t>(</w:t>
      </w:r>
      <w:r w:rsidR="003457D6">
        <w:rPr>
          <w:rFonts w:hint="cs"/>
          <w:rtl/>
        </w:rPr>
        <w:t>בראשית מו ח).</w:t>
      </w:r>
      <w:r w:rsidR="003457D6">
        <w:rPr>
          <w:rStyle w:val="a5"/>
          <w:rtl/>
        </w:rPr>
        <w:footnoteReference w:id="5"/>
      </w:r>
      <w:r>
        <w:rPr>
          <w:rtl/>
        </w:rPr>
        <w:t xml:space="preserve"> א</w:t>
      </w:r>
      <w:r w:rsidR="00BE2A04">
        <w:rPr>
          <w:rtl/>
        </w:rPr>
        <w:t>ברהם נקרא ישראל</w:t>
      </w:r>
      <w:r w:rsidR="003457D6">
        <w:rPr>
          <w:rFonts w:hint="cs"/>
          <w:rtl/>
        </w:rPr>
        <w:t xml:space="preserve"> ... </w:t>
      </w:r>
      <w:r w:rsidR="00BE2A04">
        <w:rPr>
          <w:rFonts w:hint="cs"/>
          <w:rtl/>
        </w:rPr>
        <w:t xml:space="preserve">. </w:t>
      </w:r>
      <w:r w:rsidR="00BE2A04" w:rsidRPr="008701AA">
        <w:rPr>
          <w:rFonts w:cs="Narkisim"/>
          <w:b/>
          <w:bCs/>
          <w:szCs w:val="22"/>
          <w:rtl/>
        </w:rPr>
        <w:t xml:space="preserve">(בראשית רבה סג </w:t>
      </w:r>
      <w:r w:rsidR="00BE2A04" w:rsidRPr="008701AA">
        <w:rPr>
          <w:rFonts w:cs="Narkisim" w:hint="cs"/>
          <w:b/>
          <w:bCs/>
          <w:szCs w:val="22"/>
          <w:rtl/>
        </w:rPr>
        <w:t>ג</w:t>
      </w:r>
      <w:r w:rsidR="00BE2A04" w:rsidRPr="008701AA">
        <w:rPr>
          <w:rFonts w:cs="Narkisim"/>
          <w:b/>
          <w:bCs/>
          <w:szCs w:val="22"/>
          <w:rtl/>
        </w:rPr>
        <w:t>)</w:t>
      </w:r>
      <w:r w:rsidR="00BE2A04" w:rsidRPr="008701AA">
        <w:rPr>
          <w:rFonts w:hint="cs"/>
          <w:b/>
          <w:bCs/>
          <w:rtl/>
        </w:rPr>
        <w:t>.</w:t>
      </w:r>
      <w:r w:rsidR="00BE2A04">
        <w:rPr>
          <w:rStyle w:val="a5"/>
          <w:rtl/>
        </w:rPr>
        <w:footnoteReference w:id="6"/>
      </w:r>
    </w:p>
    <w:p w:rsidR="00433E92" w:rsidRDefault="00433E92" w:rsidP="00433E92">
      <w:pPr>
        <w:pStyle w:val="ab"/>
        <w:rPr>
          <w:rtl/>
        </w:rPr>
      </w:pPr>
      <w:r>
        <w:rPr>
          <w:rtl/>
        </w:rPr>
        <w:t xml:space="preserve">ותכהין עיניו  </w:t>
      </w:r>
    </w:p>
    <w:p w:rsidR="00433E92" w:rsidRDefault="00433E92" w:rsidP="00F600D9">
      <w:pPr>
        <w:pStyle w:val="ac"/>
        <w:rPr>
          <w:rFonts w:hint="cs"/>
          <w:rtl/>
        </w:rPr>
      </w:pPr>
      <w:r>
        <w:rPr>
          <w:rtl/>
        </w:rPr>
        <w:t>"ויהי כי זקן יצחק ותכהין עיניו מראת". - "מראות" - מכוח אותה ראיה. שבשעה שעקד אברהם אבינו את בנו על גבי המזבח בכו מלאכי השרת, שכתוב: "הן אראלים צעקו חוצה, מלאכי שלום מר יבכיון" (ישעיה לג ז), ונשרו דמעות מעיניהם לתוך עיניו והיו רשומות בתוך עיניו. וכיון שהזקין כהו עיניו ... דבר אחר: "מראות" - מכוח אותה הראיה. שבשעה שעקד אברהם אבינו את יצחק בנו על גבי המזבח תלה עיניו במרום והביט בשכינה. מושלים אותו משל, למה הדבר דומה? למלך שהיה מטייל בפתח פלטין שלו ותלה עיניו וראה בנו של אוהבו מציץ עליו בעד החלון. אמר: אם הורגו אני עכשיו מכריע אני את אוהבי. אלא גוזרני שיסתמו חלונותיו. כך, בשעה שהעקיד אברהם אבינו את בנו על גבי המזבח, תלה עיניו והביט בשכינה. אמר הקב"ה: אם הורגו אני עכשיו</w:t>
      </w:r>
      <w:r>
        <w:rPr>
          <w:rFonts w:hint="cs"/>
          <w:rtl/>
        </w:rPr>
        <w:t>,</w:t>
      </w:r>
      <w:r>
        <w:rPr>
          <w:rtl/>
        </w:rPr>
        <w:t xml:space="preserve"> אני </w:t>
      </w:r>
      <w:r w:rsidRPr="00024DE9">
        <w:rPr>
          <w:rtl/>
        </w:rPr>
        <w:t>מכריע</w:t>
      </w:r>
      <w:r>
        <w:rPr>
          <w:rtl/>
        </w:rPr>
        <w:t xml:space="preserve"> את אברהם אוהבי.</w:t>
      </w:r>
      <w:r>
        <w:rPr>
          <w:rStyle w:val="a5"/>
          <w:rtl/>
        </w:rPr>
        <w:footnoteReference w:id="7"/>
      </w:r>
      <w:r>
        <w:rPr>
          <w:rtl/>
        </w:rPr>
        <w:t xml:space="preserve"> אלא גוזר אני שיכהו עיניו. וכיון שהזקין כהו עיניו: "ויהי כי זקן יצחק ותהין עיניו מראות". </w:t>
      </w:r>
      <w:r w:rsidRPr="008701AA">
        <w:rPr>
          <w:rFonts w:cs="Narkisim"/>
          <w:b/>
          <w:bCs/>
          <w:szCs w:val="22"/>
          <w:rtl/>
        </w:rPr>
        <w:t>(בראשית רבה סה י)</w:t>
      </w:r>
      <w:r w:rsidRPr="008701AA">
        <w:rPr>
          <w:rFonts w:cs="Narkisim" w:hint="cs"/>
          <w:b/>
          <w:bCs/>
          <w:szCs w:val="22"/>
          <w:rtl/>
        </w:rPr>
        <w:t>.</w:t>
      </w:r>
      <w:r w:rsidR="00F600D9">
        <w:rPr>
          <w:rStyle w:val="a5"/>
          <w:rtl/>
        </w:rPr>
        <w:footnoteReference w:id="8"/>
      </w:r>
      <w:r w:rsidRPr="00E275D5">
        <w:rPr>
          <w:rStyle w:val="a5"/>
          <w:rtl/>
        </w:rPr>
        <w:t xml:space="preserve"> </w:t>
      </w:r>
    </w:p>
    <w:p w:rsidR="008701AA" w:rsidRPr="008701AA" w:rsidRDefault="008701AA" w:rsidP="008701AA">
      <w:pPr>
        <w:pStyle w:val="ac"/>
        <w:rPr>
          <w:rFonts w:cs="Narkisim"/>
          <w:b/>
          <w:bCs/>
          <w:szCs w:val="22"/>
          <w:rtl/>
        </w:rPr>
      </w:pPr>
      <w:r>
        <w:rPr>
          <w:rtl/>
        </w:rPr>
        <w:lastRenderedPageBreak/>
        <w:t xml:space="preserve">אמר רבי יצחק: לעולם אל תהי קללת הדיוט קלה בעיניך, שהרי אבימלך קלל את שרה ונתקיים בזרעה, שנאמר: </w:t>
      </w:r>
      <w:r>
        <w:rPr>
          <w:rFonts w:hint="cs"/>
          <w:rtl/>
        </w:rPr>
        <w:t>"</w:t>
      </w:r>
      <w:r>
        <w:rPr>
          <w:rtl/>
        </w:rPr>
        <w:t>הנה הוא לך כסות עינים</w:t>
      </w:r>
      <w:r>
        <w:rPr>
          <w:rFonts w:hint="cs"/>
          <w:rtl/>
        </w:rPr>
        <w:t>".</w:t>
      </w:r>
      <w:r>
        <w:rPr>
          <w:rtl/>
        </w:rPr>
        <w:t xml:space="preserve"> אמר לה: הואיל וכסית ממני ולא גילית שהוא אישך וגרמת אלי הצער הזה, יהי רצון שיהו לך בני כסויי עינים; ונתקיים בזרעה, דכתיב: </w:t>
      </w:r>
      <w:r>
        <w:rPr>
          <w:rFonts w:hint="cs"/>
          <w:rtl/>
        </w:rPr>
        <w:t>"</w:t>
      </w:r>
      <w:r>
        <w:rPr>
          <w:rtl/>
        </w:rPr>
        <w:t>ויהי כי זקן יצחק ותכהין עיניו מראות</w:t>
      </w:r>
      <w:r>
        <w:rPr>
          <w:rFonts w:hint="cs"/>
          <w:rtl/>
        </w:rPr>
        <w:t xml:space="preserve">" </w:t>
      </w:r>
      <w:r w:rsidRPr="008701AA">
        <w:rPr>
          <w:rFonts w:cs="Narkisim" w:hint="cs"/>
          <w:b/>
          <w:bCs/>
          <w:szCs w:val="22"/>
          <w:rtl/>
        </w:rPr>
        <w:t>(</w:t>
      </w:r>
      <w:r w:rsidRPr="008701AA">
        <w:rPr>
          <w:rFonts w:cs="Narkisim"/>
          <w:b/>
          <w:bCs/>
          <w:szCs w:val="22"/>
          <w:rtl/>
        </w:rPr>
        <w:t>מסכת בבא קמא דף צג עמוד א</w:t>
      </w:r>
      <w:r w:rsidRPr="008701AA">
        <w:rPr>
          <w:rFonts w:cs="Narkisim" w:hint="cs"/>
          <w:b/>
          <w:bCs/>
          <w:szCs w:val="22"/>
          <w:rtl/>
        </w:rPr>
        <w:t>).</w:t>
      </w:r>
      <w:r w:rsidR="007C0D61">
        <w:rPr>
          <w:rStyle w:val="a5"/>
          <w:rFonts w:cs="Narkisim"/>
          <w:b/>
          <w:bCs/>
          <w:szCs w:val="22"/>
          <w:rtl/>
        </w:rPr>
        <w:footnoteReference w:id="9"/>
      </w:r>
    </w:p>
    <w:p w:rsidR="00433E92" w:rsidRDefault="00433E92" w:rsidP="00433E92">
      <w:pPr>
        <w:pStyle w:val="ab"/>
        <w:rPr>
          <w:rtl/>
        </w:rPr>
      </w:pPr>
      <w:r>
        <w:rPr>
          <w:rtl/>
        </w:rPr>
        <w:t xml:space="preserve">אחרי מות אברהם </w:t>
      </w:r>
    </w:p>
    <w:p w:rsidR="00433E92" w:rsidRDefault="00433E92" w:rsidP="002B4FC7">
      <w:pPr>
        <w:pStyle w:val="ac"/>
        <w:rPr>
          <w:rFonts w:hint="cs"/>
          <w:rtl/>
        </w:rPr>
      </w:pPr>
      <w:r>
        <w:rPr>
          <w:rtl/>
        </w:rPr>
        <w:t>"ויהי אחרי מות אברהם ויברך אלהים את יצחק בנו" - אמר ר' סימון</w:t>
      </w:r>
      <w:r w:rsidR="00B346EB">
        <w:rPr>
          <w:rFonts w:hint="cs"/>
          <w:rtl/>
        </w:rPr>
        <w:t>:</w:t>
      </w:r>
      <w:r>
        <w:rPr>
          <w:rtl/>
        </w:rPr>
        <w:t xml:space="preserve"> בכל מקום שנאמר</w:t>
      </w:r>
      <w:r w:rsidR="00814D0C">
        <w:rPr>
          <w:rFonts w:hint="cs"/>
          <w:rtl/>
        </w:rPr>
        <w:t>:</w:t>
      </w:r>
      <w:r>
        <w:rPr>
          <w:rtl/>
        </w:rPr>
        <w:t xml:space="preserve"> "ויהי אחרי" חזר העולם לאחוריו. "ויהי אחרי מות אברהם" - מיד "וכל הבארות אשר חפרו עבדי אביו ...סתמום פלשתים וימלאום עפר" ...</w:t>
      </w:r>
      <w:r w:rsidR="00605A63">
        <w:rPr>
          <w:rStyle w:val="a5"/>
          <w:rtl/>
        </w:rPr>
        <w:footnoteReference w:id="10"/>
      </w:r>
      <w:r>
        <w:rPr>
          <w:rtl/>
        </w:rPr>
        <w:t xml:space="preserve"> אמר רבי יודן: אילולי שהעמיד הקב"ה אחרים תחתיהם כבר חזר העולם לאחוריו, דכתיב: "ויהי אחרי מות אברהם" וכתיב: "וישב יצחק ויחפור את בארות המים אשר חפרו בימי אברהם". </w:t>
      </w:r>
      <w:r w:rsidRPr="008701AA">
        <w:rPr>
          <w:rFonts w:cs="Narkisim"/>
          <w:b/>
          <w:bCs/>
          <w:szCs w:val="22"/>
          <w:rtl/>
        </w:rPr>
        <w:t>(בראשית רבה סב ד)</w:t>
      </w:r>
      <w:r w:rsidRPr="008701AA">
        <w:rPr>
          <w:rStyle w:val="a5"/>
          <w:b/>
          <w:bCs/>
          <w:rtl/>
        </w:rPr>
        <w:t xml:space="preserve"> </w:t>
      </w:r>
      <w:r w:rsidRPr="008701AA">
        <w:rPr>
          <w:rFonts w:hint="cs"/>
          <w:b/>
          <w:bCs/>
          <w:rtl/>
        </w:rPr>
        <w:t>.</w:t>
      </w:r>
      <w:r w:rsidR="002F6338">
        <w:rPr>
          <w:rStyle w:val="a5"/>
          <w:rtl/>
        </w:rPr>
        <w:footnoteReference w:id="11"/>
      </w:r>
    </w:p>
    <w:p w:rsidR="00433E92" w:rsidRDefault="00433E92" w:rsidP="00605A63">
      <w:pPr>
        <w:pStyle w:val="ac"/>
        <w:rPr>
          <w:rFonts w:hint="cs"/>
          <w:rtl/>
        </w:rPr>
      </w:pPr>
      <w:r>
        <w:rPr>
          <w:rtl/>
        </w:rPr>
        <w:t>כך אמר אברהם</w:t>
      </w:r>
      <w:r>
        <w:rPr>
          <w:rFonts w:hint="cs"/>
          <w:rtl/>
        </w:rPr>
        <w:t>:</w:t>
      </w:r>
      <w:r>
        <w:rPr>
          <w:rtl/>
        </w:rPr>
        <w:t xml:space="preserve"> אם מברך אני את יצחק, עכשיו בני ישמעאל ובני קטורה בכלל, ואם אין אני מברך בני ישמעאל ובני קטורה, הי</w:t>
      </w:r>
      <w:r>
        <w:rPr>
          <w:rFonts w:hint="cs"/>
          <w:rtl/>
        </w:rPr>
        <w:t>א</w:t>
      </w:r>
      <w:r>
        <w:rPr>
          <w:rtl/>
        </w:rPr>
        <w:t>ך אני מברך את יצחק</w:t>
      </w:r>
      <w:r>
        <w:rPr>
          <w:rFonts w:hint="cs"/>
          <w:rtl/>
        </w:rPr>
        <w:t>?</w:t>
      </w:r>
      <w:r>
        <w:rPr>
          <w:rtl/>
        </w:rPr>
        <w:t xml:space="preserve"> חזר ואמר</w:t>
      </w:r>
      <w:r>
        <w:rPr>
          <w:rFonts w:hint="cs"/>
          <w:rtl/>
        </w:rPr>
        <w:t xml:space="preserve">: </w:t>
      </w:r>
      <w:r>
        <w:rPr>
          <w:rtl/>
        </w:rPr>
        <w:t>בשר ודם אני</w:t>
      </w:r>
      <w:r>
        <w:rPr>
          <w:rFonts w:hint="cs"/>
          <w:rtl/>
        </w:rPr>
        <w:t>,</w:t>
      </w:r>
      <w:r>
        <w:rPr>
          <w:rtl/>
        </w:rPr>
        <w:t xml:space="preserve"> אני היום כאן ומחר בקבר</w:t>
      </w:r>
      <w:r>
        <w:rPr>
          <w:rFonts w:hint="cs"/>
          <w:rtl/>
        </w:rPr>
        <w:t>,</w:t>
      </w:r>
      <w:r>
        <w:rPr>
          <w:rtl/>
        </w:rPr>
        <w:t xml:space="preserve"> כבר </w:t>
      </w:r>
      <w:r>
        <w:rPr>
          <w:rFonts w:hint="cs"/>
          <w:rtl/>
        </w:rPr>
        <w:t>עשיתי את שלי,</w:t>
      </w:r>
      <w:r>
        <w:rPr>
          <w:rtl/>
        </w:rPr>
        <w:t xml:space="preserve"> מכאן ואילך מה שהקב"ה רוצה לעשות בעולמו יעשה</w:t>
      </w:r>
      <w:r>
        <w:rPr>
          <w:rFonts w:hint="cs"/>
          <w:rtl/>
        </w:rPr>
        <w:t>.</w:t>
      </w:r>
      <w:r>
        <w:rPr>
          <w:rtl/>
        </w:rPr>
        <w:t xml:space="preserve"> כיון שמת אברהם אבינו גלה הקב"ה על יצחק וברכו</w:t>
      </w:r>
      <w:r w:rsidR="00605A63">
        <w:rPr>
          <w:rFonts w:hint="cs"/>
          <w:rtl/>
        </w:rPr>
        <w:t>. זהו שכתוב: "</w:t>
      </w:r>
      <w:r>
        <w:rPr>
          <w:rtl/>
        </w:rPr>
        <w:t>ויהי אחרי מות אברהם ויברך אלהים את יצחק בנו</w:t>
      </w:r>
      <w:r w:rsidR="00605A63">
        <w:rPr>
          <w:rFonts w:hint="cs"/>
          <w:rtl/>
        </w:rPr>
        <w:t xml:space="preserve">" </w:t>
      </w:r>
      <w:r w:rsidR="00605A63">
        <w:rPr>
          <w:rtl/>
        </w:rPr>
        <w:t>(בראשית כה</w:t>
      </w:r>
      <w:r w:rsidR="00605A63">
        <w:rPr>
          <w:rFonts w:hint="cs"/>
          <w:rtl/>
        </w:rPr>
        <w:t xml:space="preserve"> יא</w:t>
      </w:r>
      <w:r w:rsidR="00605A63">
        <w:rPr>
          <w:rtl/>
        </w:rPr>
        <w:t>)</w:t>
      </w:r>
      <w:r>
        <w:rPr>
          <w:rtl/>
        </w:rPr>
        <w:t>.</w:t>
      </w:r>
      <w:r w:rsidR="00605A63">
        <w:rPr>
          <w:rFonts w:hint="cs"/>
          <w:rtl/>
        </w:rPr>
        <w:t xml:space="preserve"> </w:t>
      </w:r>
      <w:r w:rsidR="00605A63" w:rsidRPr="008701AA">
        <w:rPr>
          <w:rFonts w:cs="Narkisim"/>
          <w:b/>
          <w:bCs/>
          <w:szCs w:val="22"/>
          <w:rtl/>
        </w:rPr>
        <w:t>(בראשית רבה ס</w:t>
      </w:r>
      <w:r w:rsidR="00605A63" w:rsidRPr="008701AA">
        <w:rPr>
          <w:rFonts w:cs="Narkisim" w:hint="cs"/>
          <w:b/>
          <w:bCs/>
          <w:szCs w:val="22"/>
          <w:rtl/>
        </w:rPr>
        <w:t>א</w:t>
      </w:r>
      <w:r w:rsidR="00605A63" w:rsidRPr="008701AA">
        <w:rPr>
          <w:rFonts w:cs="Narkisim"/>
          <w:b/>
          <w:bCs/>
          <w:szCs w:val="22"/>
          <w:rtl/>
        </w:rPr>
        <w:t xml:space="preserve"> </w:t>
      </w:r>
      <w:r w:rsidR="00605A63" w:rsidRPr="008701AA">
        <w:rPr>
          <w:rFonts w:cs="Narkisim" w:hint="cs"/>
          <w:b/>
          <w:bCs/>
          <w:szCs w:val="22"/>
          <w:rtl/>
        </w:rPr>
        <w:t>ו</w:t>
      </w:r>
      <w:r w:rsidR="00605A63" w:rsidRPr="008701AA">
        <w:rPr>
          <w:rFonts w:cs="Narkisim"/>
          <w:b/>
          <w:bCs/>
          <w:szCs w:val="22"/>
          <w:rtl/>
        </w:rPr>
        <w:t>)</w:t>
      </w:r>
      <w:r w:rsidR="00605A63" w:rsidRPr="008701AA">
        <w:rPr>
          <w:rStyle w:val="a5"/>
          <w:b/>
          <w:bCs/>
          <w:rtl/>
        </w:rPr>
        <w:t xml:space="preserve"> </w:t>
      </w:r>
      <w:r w:rsidR="00605A63" w:rsidRPr="008701AA">
        <w:rPr>
          <w:rFonts w:hint="cs"/>
          <w:b/>
          <w:bCs/>
          <w:rtl/>
        </w:rPr>
        <w:t>.</w:t>
      </w:r>
      <w:r>
        <w:rPr>
          <w:rStyle w:val="a5"/>
          <w:rtl/>
        </w:rPr>
        <w:footnoteReference w:id="12"/>
      </w:r>
    </w:p>
    <w:p w:rsidR="00433E92" w:rsidRDefault="00433E92" w:rsidP="00433E92">
      <w:pPr>
        <w:pStyle w:val="ab"/>
        <w:rPr>
          <w:rtl/>
        </w:rPr>
      </w:pPr>
      <w:r>
        <w:rPr>
          <w:rtl/>
        </w:rPr>
        <w:t>עובד אדמת ארץ ישראל</w:t>
      </w:r>
      <w:r>
        <w:rPr>
          <w:rFonts w:hint="cs"/>
          <w:rtl/>
        </w:rPr>
        <w:t xml:space="preserve"> </w:t>
      </w:r>
      <w:r>
        <w:rPr>
          <w:rtl/>
        </w:rPr>
        <w:t>–</w:t>
      </w:r>
      <w:r>
        <w:rPr>
          <w:rFonts w:hint="cs"/>
          <w:rtl/>
        </w:rPr>
        <w:t xml:space="preserve"> נצמד לארץ</w:t>
      </w:r>
      <w:r w:rsidR="00181AEC">
        <w:rPr>
          <w:rFonts w:hint="cs"/>
          <w:rtl/>
        </w:rPr>
        <w:t>, מתעשר ומעשר</w:t>
      </w:r>
    </w:p>
    <w:p w:rsidR="00433E92" w:rsidRDefault="00433E92" w:rsidP="00AE6783">
      <w:pPr>
        <w:pStyle w:val="ac"/>
        <w:rPr>
          <w:rtl/>
        </w:rPr>
      </w:pPr>
      <w:r>
        <w:rPr>
          <w:rtl/>
        </w:rPr>
        <w:t>"וירא אליו ה' ויאמר אל תרד מצרימה שכון בארץ" - עשה ש</w:t>
      </w:r>
      <w:r w:rsidR="00E42894">
        <w:rPr>
          <w:rtl/>
        </w:rPr>
        <w:t>ְׁ</w:t>
      </w:r>
      <w:r>
        <w:rPr>
          <w:rtl/>
        </w:rPr>
        <w:t>כו</w:t>
      </w:r>
      <w:r w:rsidR="00E42894">
        <w:rPr>
          <w:rtl/>
        </w:rPr>
        <w:t>ּ</w:t>
      </w:r>
      <w:r>
        <w:rPr>
          <w:rtl/>
        </w:rPr>
        <w:t>נ</w:t>
      </w:r>
      <w:r w:rsidR="00E42894">
        <w:rPr>
          <w:rtl/>
        </w:rPr>
        <w:t>ָ</w:t>
      </w:r>
      <w:r>
        <w:rPr>
          <w:rtl/>
        </w:rPr>
        <w:t>ה בארץ ישראל</w:t>
      </w:r>
      <w:r w:rsidR="00E42894">
        <w:rPr>
          <w:rFonts w:hint="cs"/>
          <w:rtl/>
        </w:rPr>
        <w:t>:</w:t>
      </w:r>
      <w:r>
        <w:rPr>
          <w:rtl/>
        </w:rPr>
        <w:t xml:space="preserve"> הוי נוטע</w:t>
      </w:r>
      <w:r w:rsidR="00E42894">
        <w:rPr>
          <w:rFonts w:hint="cs"/>
          <w:rtl/>
        </w:rPr>
        <w:t>,</w:t>
      </w:r>
      <w:r>
        <w:rPr>
          <w:rtl/>
        </w:rPr>
        <w:t xml:space="preserve"> הוי זורע הוי נציב.</w:t>
      </w:r>
      <w:r w:rsidR="00B0293F">
        <w:rPr>
          <w:rStyle w:val="a5"/>
          <w:rtl/>
        </w:rPr>
        <w:footnoteReference w:id="13"/>
      </w:r>
      <w:r>
        <w:rPr>
          <w:rtl/>
        </w:rPr>
        <w:t xml:space="preserve"> דבר אחר: "שכון בארץ" - ש</w:t>
      </w:r>
      <w:r w:rsidR="00E42894">
        <w:rPr>
          <w:rtl/>
        </w:rPr>
        <w:t>ַׁ</w:t>
      </w:r>
      <w:r>
        <w:rPr>
          <w:rtl/>
        </w:rPr>
        <w:t>כ</w:t>
      </w:r>
      <w:r w:rsidR="00E42894">
        <w:rPr>
          <w:rtl/>
        </w:rPr>
        <w:t>ֵּ</w:t>
      </w:r>
      <w:r>
        <w:rPr>
          <w:rtl/>
        </w:rPr>
        <w:t xml:space="preserve">ן את השכינה בארץ. </w:t>
      </w:r>
      <w:r w:rsidRPr="008701AA">
        <w:rPr>
          <w:rFonts w:cs="Narkisim"/>
          <w:b/>
          <w:bCs/>
          <w:szCs w:val="22"/>
          <w:rtl/>
        </w:rPr>
        <w:t>(בראשית רבה סד ג)</w:t>
      </w:r>
      <w:r w:rsidR="00AE6783" w:rsidRPr="008701AA">
        <w:rPr>
          <w:rFonts w:cs="Narkisim" w:hint="cs"/>
          <w:b/>
          <w:bCs/>
          <w:szCs w:val="22"/>
          <w:rtl/>
        </w:rPr>
        <w:t>.</w:t>
      </w:r>
      <w:r w:rsidR="0064365B">
        <w:rPr>
          <w:rStyle w:val="a5"/>
          <w:rFonts w:cs="Narkisim"/>
          <w:szCs w:val="22"/>
          <w:rtl/>
        </w:rPr>
        <w:footnoteReference w:id="14"/>
      </w:r>
      <w:r w:rsidRPr="00605A63">
        <w:rPr>
          <w:rFonts w:cs="Narkisim"/>
          <w:szCs w:val="22"/>
          <w:rtl/>
        </w:rPr>
        <w:t xml:space="preserve"> </w:t>
      </w:r>
    </w:p>
    <w:p w:rsidR="00433E92" w:rsidRDefault="00433E92" w:rsidP="00433E92">
      <w:pPr>
        <w:pStyle w:val="ac"/>
        <w:rPr>
          <w:rtl/>
        </w:rPr>
      </w:pPr>
      <w:r>
        <w:rPr>
          <w:rtl/>
        </w:rPr>
        <w:t xml:space="preserve">ר' דוסתאי בי ר' יניי אמר משם ר' מאיר: הרי הוא אומר ביצחק "וברכתיך והרבתי את זרעך בעבור אברהם עבדי" דרש יצחק ואמר: הואיל ואין הברכה שורה אלא על מעשה ידי, עימר וזרע. שנאמר: "ויזרע יצחק בארץ ההיא וימצא בשנה ההיא מאה שערים" </w:t>
      </w:r>
      <w:r w:rsidRPr="008701AA">
        <w:rPr>
          <w:rFonts w:cs="Narkisim"/>
          <w:b/>
          <w:bCs/>
          <w:szCs w:val="22"/>
          <w:rtl/>
        </w:rPr>
        <w:t>(תוספתא ברכות פרק ו הלכה ח)</w:t>
      </w:r>
      <w:r w:rsidR="0073671D" w:rsidRPr="008701AA">
        <w:rPr>
          <w:rFonts w:hint="cs"/>
          <w:b/>
          <w:bCs/>
          <w:rtl/>
        </w:rPr>
        <w:t>.</w:t>
      </w:r>
      <w:r w:rsidR="0073671D">
        <w:rPr>
          <w:rStyle w:val="a5"/>
          <w:rtl/>
        </w:rPr>
        <w:footnoteReference w:id="15"/>
      </w:r>
    </w:p>
    <w:p w:rsidR="00433E92" w:rsidRDefault="00433E92" w:rsidP="00C26F12">
      <w:pPr>
        <w:pStyle w:val="ac"/>
        <w:rPr>
          <w:rFonts w:hint="cs"/>
          <w:rtl/>
        </w:rPr>
      </w:pPr>
      <w:r>
        <w:rPr>
          <w:rtl/>
        </w:rPr>
        <w:t>כשנתן הקב"ה לאברהם אבינו את הארץ לא נתנה לו אלא כמות שהיא</w:t>
      </w:r>
      <w:r w:rsidR="00C26F12">
        <w:rPr>
          <w:rFonts w:hint="cs"/>
          <w:rtl/>
        </w:rPr>
        <w:t>,</w:t>
      </w:r>
      <w:r>
        <w:rPr>
          <w:rtl/>
        </w:rPr>
        <w:t xml:space="preserve"> שנאמר: "קום התהלך בארץ לארכה ולרחבה כי לך אתננה" ... עמד יצחק והשביחה שנאמר: "ויזרע יצחק בארץ ההיא וימצא בשנה ההיא מאה שערים" </w:t>
      </w:r>
      <w:r w:rsidRPr="008701AA">
        <w:rPr>
          <w:rFonts w:cs="Narkisim"/>
          <w:b/>
          <w:bCs/>
          <w:szCs w:val="22"/>
          <w:rtl/>
        </w:rPr>
        <w:t>(ספרי דברים פ</w:t>
      </w:r>
      <w:r w:rsidR="001437E7" w:rsidRPr="008701AA">
        <w:rPr>
          <w:rFonts w:cs="Narkisim" w:hint="cs"/>
          <w:b/>
          <w:bCs/>
          <w:szCs w:val="22"/>
          <w:rtl/>
        </w:rPr>
        <w:t>י</w:t>
      </w:r>
      <w:r w:rsidRPr="008701AA">
        <w:rPr>
          <w:rFonts w:cs="Narkisim"/>
          <w:b/>
          <w:bCs/>
          <w:szCs w:val="22"/>
          <w:rtl/>
        </w:rPr>
        <w:t>סקא ח)</w:t>
      </w:r>
      <w:r w:rsidRPr="008701AA">
        <w:rPr>
          <w:rFonts w:hint="cs"/>
          <w:b/>
          <w:bCs/>
          <w:rtl/>
        </w:rPr>
        <w:t>.</w:t>
      </w:r>
      <w:r w:rsidR="00C26F12">
        <w:rPr>
          <w:rStyle w:val="a5"/>
          <w:rtl/>
        </w:rPr>
        <w:footnoteReference w:id="16"/>
      </w:r>
    </w:p>
    <w:p w:rsidR="002B4FC7" w:rsidRDefault="002B4FC7" w:rsidP="008701AA">
      <w:pPr>
        <w:pStyle w:val="ab"/>
        <w:rPr>
          <w:rFonts w:hint="cs"/>
          <w:rtl/>
        </w:rPr>
      </w:pPr>
      <w:r>
        <w:rPr>
          <w:rFonts w:hint="cs"/>
          <w:rtl/>
        </w:rPr>
        <w:t>ברכת הארץ והמזון</w:t>
      </w:r>
    </w:p>
    <w:p w:rsidR="002B4FC7" w:rsidRDefault="008701AA" w:rsidP="008701AA">
      <w:pPr>
        <w:pStyle w:val="ac"/>
        <w:rPr>
          <w:rtl/>
        </w:rPr>
      </w:pPr>
      <w:r>
        <w:rPr>
          <w:rtl/>
        </w:rPr>
        <w:t>למה בירכו ג' ברכות</w:t>
      </w:r>
      <w:r>
        <w:rPr>
          <w:rFonts w:hint="cs"/>
          <w:rtl/>
        </w:rPr>
        <w:t>?</w:t>
      </w:r>
      <w:r>
        <w:rPr>
          <w:rtl/>
        </w:rPr>
        <w:t xml:space="preserve"> להזכיר זכות האבות ואלו הן: הזן את הכל. על הארץ ועל המזון. בונה ירושלים. הזן את הכל</w:t>
      </w:r>
      <w:r>
        <w:rPr>
          <w:rFonts w:hint="cs"/>
          <w:rtl/>
        </w:rPr>
        <w:t xml:space="preserve"> -</w:t>
      </w:r>
      <w:r>
        <w:rPr>
          <w:rtl/>
        </w:rPr>
        <w:t xml:space="preserve"> להזכיר זכות אברהם. כיצד</w:t>
      </w:r>
      <w:r>
        <w:rPr>
          <w:rFonts w:hint="cs"/>
          <w:rtl/>
        </w:rPr>
        <w:t>?</w:t>
      </w:r>
      <w:r>
        <w:rPr>
          <w:rtl/>
        </w:rPr>
        <w:t xml:space="preserve"> היה מכניס עוברי דרכים לביתו לפרנסו ולכלכלו</w:t>
      </w:r>
      <w:r>
        <w:rPr>
          <w:rFonts w:hint="cs"/>
          <w:rtl/>
        </w:rPr>
        <w:t>,</w:t>
      </w:r>
      <w:r>
        <w:rPr>
          <w:rtl/>
        </w:rPr>
        <w:t xml:space="preserve"> למי שאינו צריך לאכילה לא כל שכן. הקב"ה בירכו בכל</w:t>
      </w:r>
      <w:r>
        <w:rPr>
          <w:rFonts w:hint="cs"/>
          <w:rtl/>
        </w:rPr>
        <w:t>,</w:t>
      </w:r>
      <w:r>
        <w:rPr>
          <w:rtl/>
        </w:rPr>
        <w:t xml:space="preserve"> שנ</w:t>
      </w:r>
      <w:r>
        <w:rPr>
          <w:rFonts w:hint="cs"/>
          <w:rtl/>
        </w:rPr>
        <w:t>אמר: "</w:t>
      </w:r>
      <w:r>
        <w:rPr>
          <w:rtl/>
        </w:rPr>
        <w:t xml:space="preserve">ואברהם זקן בא </w:t>
      </w:r>
      <w:r>
        <w:rPr>
          <w:rFonts w:hint="cs"/>
          <w:rtl/>
        </w:rPr>
        <w:t xml:space="preserve">וה' ברך את אברהם בכל". </w:t>
      </w:r>
      <w:r>
        <w:rPr>
          <w:rtl/>
        </w:rPr>
        <w:t xml:space="preserve">על המזון </w:t>
      </w:r>
      <w:r>
        <w:rPr>
          <w:rFonts w:hint="cs"/>
          <w:rtl/>
        </w:rPr>
        <w:t xml:space="preserve">- </w:t>
      </w:r>
      <w:r>
        <w:rPr>
          <w:rtl/>
        </w:rPr>
        <w:t>להזכיר זכות יצחק שזרע בארץ ומצא מזונו מאה שערים</w:t>
      </w:r>
      <w:r>
        <w:rPr>
          <w:rFonts w:hint="cs"/>
          <w:rtl/>
        </w:rPr>
        <w:t>,</w:t>
      </w:r>
      <w:r>
        <w:rPr>
          <w:rtl/>
        </w:rPr>
        <w:t xml:space="preserve"> דכתי</w:t>
      </w:r>
      <w:r>
        <w:rPr>
          <w:rFonts w:hint="cs"/>
          <w:rtl/>
        </w:rPr>
        <w:t>ב:</w:t>
      </w:r>
      <w:r>
        <w:rPr>
          <w:rtl/>
        </w:rPr>
        <w:t xml:space="preserve"> על הארץ על המזון שבירכתו יצחק בארץ ובמזון. הבונה ברחמיו </w:t>
      </w:r>
      <w:r>
        <w:rPr>
          <w:rFonts w:hint="cs"/>
          <w:rtl/>
        </w:rPr>
        <w:t xml:space="preserve">- </w:t>
      </w:r>
      <w:r>
        <w:rPr>
          <w:rtl/>
        </w:rPr>
        <w:t>להזכיר זכות יעקב שעמד בבית אל ואמ</w:t>
      </w:r>
      <w:r>
        <w:rPr>
          <w:rFonts w:hint="cs"/>
          <w:rtl/>
        </w:rPr>
        <w:t>ר:</w:t>
      </w:r>
      <w:r>
        <w:rPr>
          <w:rtl/>
        </w:rPr>
        <w:t xml:space="preserve"> מה נורא המקום הזה וירא ויאמר זה שער השמים</w:t>
      </w:r>
      <w:r>
        <w:rPr>
          <w:rFonts w:hint="cs"/>
          <w:rtl/>
        </w:rPr>
        <w:t xml:space="preserve"> -</w:t>
      </w:r>
      <w:r>
        <w:rPr>
          <w:rtl/>
        </w:rPr>
        <w:t xml:space="preserve"> זה ירושלם שעמד לבנות לכך אומרי</w:t>
      </w:r>
      <w:r>
        <w:rPr>
          <w:rFonts w:hint="cs"/>
          <w:rtl/>
        </w:rPr>
        <w:t>ם:</w:t>
      </w:r>
      <w:r>
        <w:rPr>
          <w:rtl/>
        </w:rPr>
        <w:t xml:space="preserve"> בונה ירושל</w:t>
      </w:r>
      <w:r>
        <w:rPr>
          <w:rFonts w:hint="cs"/>
          <w:rtl/>
        </w:rPr>
        <w:t>י</w:t>
      </w:r>
      <w:r>
        <w:rPr>
          <w:rtl/>
        </w:rPr>
        <w:t>ם לבני יעקב</w:t>
      </w:r>
      <w:r>
        <w:rPr>
          <w:rFonts w:hint="cs"/>
          <w:rtl/>
        </w:rPr>
        <w:t>.</w:t>
      </w:r>
      <w:r w:rsidRPr="008701AA">
        <w:rPr>
          <w:rtl/>
        </w:rPr>
        <w:t xml:space="preserve"> </w:t>
      </w:r>
      <w:r w:rsidRPr="008701AA">
        <w:rPr>
          <w:rFonts w:cs="Narkisim" w:hint="cs"/>
          <w:b/>
          <w:bCs/>
          <w:szCs w:val="22"/>
          <w:rtl/>
        </w:rPr>
        <w:t>(</w:t>
      </w:r>
      <w:r w:rsidRPr="008701AA">
        <w:rPr>
          <w:rFonts w:cs="Narkisim"/>
          <w:b/>
          <w:bCs/>
          <w:szCs w:val="22"/>
          <w:rtl/>
        </w:rPr>
        <w:t>אבות דרבי נתן הוספה ב לנוסח א פרק ז</w:t>
      </w:r>
      <w:r w:rsidRPr="008701AA">
        <w:rPr>
          <w:rFonts w:cs="Narkisim" w:hint="cs"/>
          <w:b/>
          <w:bCs/>
          <w:szCs w:val="22"/>
          <w:rtl/>
        </w:rPr>
        <w:t>).</w:t>
      </w:r>
      <w:r>
        <w:rPr>
          <w:rStyle w:val="a5"/>
          <w:rtl/>
        </w:rPr>
        <w:footnoteReference w:id="17"/>
      </w:r>
    </w:p>
    <w:p w:rsidR="00433E92" w:rsidRDefault="00433E92" w:rsidP="00433E92">
      <w:pPr>
        <w:pStyle w:val="ab"/>
        <w:rPr>
          <w:rtl/>
        </w:rPr>
      </w:pPr>
      <w:r>
        <w:rPr>
          <w:rtl/>
        </w:rPr>
        <w:t>יציאה מן הארץ</w:t>
      </w:r>
    </w:p>
    <w:p w:rsidR="00433E92" w:rsidRDefault="00433E92" w:rsidP="00C26F12">
      <w:pPr>
        <w:pStyle w:val="ac"/>
        <w:rPr>
          <w:rtl/>
        </w:rPr>
      </w:pPr>
      <w:r>
        <w:rPr>
          <w:rtl/>
        </w:rPr>
        <w:t xml:space="preserve">"וירא אליו ה' ויאמר אל תרד מצרימה ... גור בארץ הזאת ואהיה עמך ואברכך" </w:t>
      </w:r>
      <w:r w:rsidRPr="00700B64">
        <w:rPr>
          <w:rFonts w:cs="Narkisim"/>
          <w:b/>
          <w:bCs/>
          <w:szCs w:val="22"/>
          <w:rtl/>
        </w:rPr>
        <w:t>(בראשית כו ב-ג)</w:t>
      </w:r>
      <w:r w:rsidR="00C26F12" w:rsidRPr="00700B64">
        <w:rPr>
          <w:rFonts w:hint="cs"/>
          <w:b/>
          <w:bCs/>
          <w:rtl/>
        </w:rPr>
        <w:t>.</w:t>
      </w:r>
      <w:r w:rsidR="00C26F12">
        <w:rPr>
          <w:rStyle w:val="a5"/>
          <w:rtl/>
        </w:rPr>
        <w:footnoteReference w:id="18"/>
      </w:r>
      <w:r>
        <w:rPr>
          <w:rtl/>
        </w:rPr>
        <w:t xml:space="preserve"> </w:t>
      </w:r>
    </w:p>
    <w:p w:rsidR="00433E92" w:rsidRDefault="00433E92" w:rsidP="00433E92">
      <w:pPr>
        <w:spacing w:line="320" w:lineRule="atLeast"/>
        <w:rPr>
          <w:rFonts w:cs="David"/>
          <w:szCs w:val="24"/>
          <w:rtl/>
        </w:rPr>
      </w:pPr>
      <w:r>
        <w:rPr>
          <w:rFonts w:cs="David"/>
          <w:szCs w:val="24"/>
          <w:rtl/>
        </w:rPr>
        <w:t xml:space="preserve">"ויקרא יצחק אל יעקב ויברך אותו ויצוהו ... קום לך פדנה ארם" </w:t>
      </w:r>
      <w:r w:rsidRPr="00700B64">
        <w:rPr>
          <w:b/>
          <w:bCs/>
          <w:rtl/>
        </w:rPr>
        <w:t>(בראשית כח א-ב)</w:t>
      </w:r>
    </w:p>
    <w:p w:rsidR="00433E92" w:rsidRDefault="00433E92" w:rsidP="00C26F12">
      <w:pPr>
        <w:spacing w:line="320" w:lineRule="atLeast"/>
        <w:rPr>
          <w:rFonts w:cs="David" w:hint="cs"/>
          <w:szCs w:val="24"/>
          <w:rtl/>
        </w:rPr>
      </w:pPr>
      <w:r>
        <w:rPr>
          <w:rFonts w:cs="David"/>
          <w:szCs w:val="24"/>
          <w:rtl/>
        </w:rPr>
        <w:t>"ויסע ישראל וכל אשר לו ויב</w:t>
      </w:r>
      <w:r w:rsidR="00700B64">
        <w:rPr>
          <w:rFonts w:cs="David" w:hint="cs"/>
          <w:szCs w:val="24"/>
          <w:rtl/>
        </w:rPr>
        <w:t>ו</w:t>
      </w:r>
      <w:r>
        <w:rPr>
          <w:rFonts w:cs="David"/>
          <w:szCs w:val="24"/>
          <w:rtl/>
        </w:rPr>
        <w:t xml:space="preserve">א בארה שבע ויזבח זבחים לאלהי אביו יצחק" </w:t>
      </w:r>
      <w:r w:rsidRPr="008701AA">
        <w:rPr>
          <w:b/>
          <w:bCs/>
          <w:rtl/>
        </w:rPr>
        <w:t>(בראשית מו א)</w:t>
      </w:r>
      <w:r w:rsidR="00C26F12" w:rsidRPr="008701AA">
        <w:rPr>
          <w:rFonts w:hint="cs"/>
          <w:b/>
          <w:bCs/>
          <w:szCs w:val="24"/>
          <w:rtl/>
        </w:rPr>
        <w:t>.</w:t>
      </w:r>
      <w:r w:rsidR="00C26F12">
        <w:rPr>
          <w:rStyle w:val="a5"/>
          <w:rFonts w:cs="David"/>
          <w:szCs w:val="24"/>
          <w:rtl/>
        </w:rPr>
        <w:footnoteReference w:id="19"/>
      </w:r>
    </w:p>
    <w:p w:rsidR="0029142E" w:rsidRDefault="0029142E" w:rsidP="0029142E">
      <w:pPr>
        <w:pStyle w:val="ab"/>
        <w:rPr>
          <w:rFonts w:hint="cs"/>
          <w:rtl/>
        </w:rPr>
      </w:pPr>
      <w:r>
        <w:rPr>
          <w:rFonts w:hint="cs"/>
          <w:rtl/>
        </w:rPr>
        <w:t>בסוף ימיו התרושש יצחק</w:t>
      </w:r>
    </w:p>
    <w:p w:rsidR="0029142E" w:rsidRPr="00961DF3" w:rsidRDefault="0029142E" w:rsidP="0029142E">
      <w:pPr>
        <w:pStyle w:val="ac"/>
        <w:rPr>
          <w:rFonts w:hint="cs"/>
          <w:rtl/>
        </w:rPr>
      </w:pPr>
      <w:r>
        <w:rPr>
          <w:rFonts w:hint="cs"/>
          <w:rtl/>
        </w:rPr>
        <w:t>"</w:t>
      </w:r>
      <w:r w:rsidRPr="0029142E">
        <w:rPr>
          <w:rtl/>
        </w:rPr>
        <w:t>ויבז עשו גם זאת הבכורה</w:t>
      </w:r>
      <w:r>
        <w:rPr>
          <w:rFonts w:hint="cs"/>
          <w:rtl/>
        </w:rPr>
        <w:t>"</w:t>
      </w:r>
      <w:r w:rsidRPr="0029142E">
        <w:rPr>
          <w:rtl/>
        </w:rPr>
        <w:t>, בעבור שראה שאין לאביו ע</w:t>
      </w:r>
      <w:r>
        <w:rPr>
          <w:rFonts w:hint="cs"/>
          <w:rtl/>
        </w:rPr>
        <w:t>ו</w:t>
      </w:r>
      <w:r w:rsidRPr="0029142E">
        <w:rPr>
          <w:rtl/>
        </w:rPr>
        <w:t>שר. ורבים יתמהו כי עזב לו אברהם ממון רב, וכאילו לא ראו בימיהם עשיר גדול בנעוריו ובא לידי עוני בזקוניו. והעד שהיה יצחק אביו אוהב את עשו בעבור צורכו. ואילו היה הלחם רב בבית אביו, והוא נכבד בעיניו לא מכר בכורתו בעבור נזיד. ואם היה אביו אוכל בכל יום מטעמים, מה טעם אמר</w:t>
      </w:r>
      <w:r>
        <w:rPr>
          <w:rFonts w:hint="cs"/>
          <w:rtl/>
        </w:rPr>
        <w:t>:</w:t>
      </w:r>
      <w:r w:rsidRPr="0029142E">
        <w:rPr>
          <w:rtl/>
        </w:rPr>
        <w:t xml:space="preserve"> הביאה לי ציד</w:t>
      </w:r>
      <w:r>
        <w:rPr>
          <w:rFonts w:hint="cs"/>
          <w:rtl/>
        </w:rPr>
        <w:t>?</w:t>
      </w:r>
      <w:r w:rsidRPr="0029142E">
        <w:rPr>
          <w:rtl/>
        </w:rPr>
        <w:t xml:space="preserve"> ולמה לא היה ליעקב בגדים חמודות? ולמה לא נתנה לו אמו כסף וזהב בדרך, שהוא או</w:t>
      </w:r>
      <w:r>
        <w:rPr>
          <w:rtl/>
        </w:rPr>
        <w:t>מר ונתן לי לחם לאכול ובגד ללבוש</w:t>
      </w:r>
      <w:r>
        <w:rPr>
          <w:rFonts w:hint="cs"/>
          <w:rtl/>
        </w:rPr>
        <w:t>?</w:t>
      </w:r>
      <w:r w:rsidRPr="0029142E">
        <w:rPr>
          <w:rtl/>
        </w:rPr>
        <w:t xml:space="preserve"> ולמה לא שלחה אליו הון והיא אוהבת אותו</w:t>
      </w:r>
      <w:r>
        <w:rPr>
          <w:rFonts w:hint="cs"/>
          <w:rtl/>
        </w:rPr>
        <w:t>?</w:t>
      </w:r>
      <w:r w:rsidRPr="0029142E">
        <w:rPr>
          <w:rtl/>
        </w:rPr>
        <w:t xml:space="preserve"> כי הוצרך לשמור הצאן. והפסוק שאמר</w:t>
      </w:r>
      <w:r>
        <w:rPr>
          <w:rFonts w:hint="cs"/>
          <w:rtl/>
        </w:rPr>
        <w:t>:</w:t>
      </w:r>
      <w:r w:rsidRPr="0029142E">
        <w:rPr>
          <w:rtl/>
        </w:rPr>
        <w:t xml:space="preserve"> </w:t>
      </w:r>
      <w:r>
        <w:rPr>
          <w:rFonts w:hint="cs"/>
          <w:rtl/>
        </w:rPr>
        <w:t>"</w:t>
      </w:r>
      <w:r>
        <w:rPr>
          <w:rtl/>
        </w:rPr>
        <w:t>וַיִּגְדַּל הָאִישׁ וַיֵּלֶךְ הָלוֹךְ וְגָדֵל עַד כִּי גָדַל מְאֹד</w:t>
      </w:r>
      <w:r>
        <w:rPr>
          <w:rFonts w:hint="cs"/>
          <w:rtl/>
        </w:rPr>
        <w:t xml:space="preserve">" </w:t>
      </w:r>
      <w:r w:rsidRPr="0029142E">
        <w:rPr>
          <w:rtl/>
        </w:rPr>
        <w:t>(ברא</w:t>
      </w:r>
      <w:r>
        <w:rPr>
          <w:rFonts w:hint="cs"/>
          <w:rtl/>
        </w:rPr>
        <w:t>שית</w:t>
      </w:r>
      <w:r w:rsidRPr="0029142E">
        <w:rPr>
          <w:rtl/>
        </w:rPr>
        <w:t xml:space="preserve"> כו יג) </w:t>
      </w:r>
      <w:r>
        <w:rPr>
          <w:rFonts w:hint="cs"/>
          <w:rtl/>
        </w:rPr>
        <w:t xml:space="preserve">- </w:t>
      </w:r>
      <w:r w:rsidRPr="0029142E">
        <w:rPr>
          <w:rtl/>
        </w:rPr>
        <w:t>קודם זקנתו. וע</w:t>
      </w:r>
      <w:r>
        <w:rPr>
          <w:rtl/>
        </w:rPr>
        <w:t>ִ</w:t>
      </w:r>
      <w:r>
        <w:rPr>
          <w:rFonts w:hint="cs"/>
          <w:rtl/>
        </w:rPr>
        <w:t>ו</w:t>
      </w:r>
      <w:r>
        <w:rPr>
          <w:rFonts w:hint="eastAsia"/>
          <w:rtl/>
        </w:rPr>
        <w:t>ְ</w:t>
      </w:r>
      <w:r w:rsidRPr="0029142E">
        <w:rPr>
          <w:rtl/>
        </w:rPr>
        <w:t>ור</w:t>
      </w:r>
      <w:r>
        <w:rPr>
          <w:rtl/>
        </w:rPr>
        <w:t>ֵ</w:t>
      </w:r>
      <w:r w:rsidRPr="0029142E">
        <w:rPr>
          <w:rtl/>
        </w:rPr>
        <w:t>י לב יחשבו כי העושר מעלה גדולה לצדיקים, והנה אליהו יוכיח.</w:t>
      </w:r>
      <w:r>
        <w:rPr>
          <w:rStyle w:val="a5"/>
          <w:rtl/>
        </w:rPr>
        <w:footnoteReference w:id="20"/>
      </w:r>
      <w:r w:rsidRPr="0029142E">
        <w:rPr>
          <w:rtl/>
        </w:rPr>
        <w:t xml:space="preserve"> ועוד ישאלו, למה חסר השם ממון ליצחק. אולי יודיעונו, למה חסר מאור עיניו. ואל ידחונו בקנה של דרש כי יש לו סוד, ואין לנו לחפש, כי עמקו מחשבות השם, ואין כח בדעת האדם להבינם. </w:t>
      </w:r>
      <w:r w:rsidRPr="0029142E">
        <w:rPr>
          <w:rFonts w:cs="Narkisim" w:hint="cs"/>
          <w:b/>
          <w:bCs/>
          <w:szCs w:val="22"/>
          <w:rtl/>
        </w:rPr>
        <w:t>(</w:t>
      </w:r>
      <w:r w:rsidRPr="0029142E">
        <w:rPr>
          <w:rFonts w:cs="Narkisim"/>
          <w:b/>
          <w:bCs/>
          <w:szCs w:val="22"/>
          <w:rtl/>
        </w:rPr>
        <w:t>אבן עזרא בראשית פרק כה</w:t>
      </w:r>
      <w:r w:rsidRPr="0029142E">
        <w:rPr>
          <w:rFonts w:cs="Narkisim" w:hint="cs"/>
          <w:b/>
          <w:bCs/>
          <w:szCs w:val="22"/>
          <w:rtl/>
        </w:rPr>
        <w:t xml:space="preserve"> פסוק </w:t>
      </w:r>
      <w:r w:rsidRPr="0029142E">
        <w:rPr>
          <w:rFonts w:cs="Narkisim"/>
          <w:b/>
          <w:bCs/>
          <w:szCs w:val="22"/>
          <w:rtl/>
        </w:rPr>
        <w:t>לד)</w:t>
      </w:r>
      <w:r w:rsidR="00961DF3">
        <w:rPr>
          <w:rFonts w:hint="cs"/>
          <w:b/>
          <w:bCs/>
          <w:rtl/>
        </w:rPr>
        <w:t>.</w:t>
      </w:r>
      <w:r w:rsidR="00961DF3" w:rsidRPr="00961DF3">
        <w:rPr>
          <w:rStyle w:val="a5"/>
          <w:rtl/>
        </w:rPr>
        <w:footnoteReference w:id="21"/>
      </w:r>
    </w:p>
    <w:p w:rsidR="00433E92" w:rsidRDefault="00433E92" w:rsidP="00433E92">
      <w:pPr>
        <w:pStyle w:val="ab"/>
        <w:rPr>
          <w:rtl/>
        </w:rPr>
      </w:pPr>
      <w:r>
        <w:rPr>
          <w:rtl/>
        </w:rPr>
        <w:t>כי אתה אבינו</w:t>
      </w:r>
    </w:p>
    <w:p w:rsidR="00433E92" w:rsidRDefault="00433E92" w:rsidP="008701AA">
      <w:pPr>
        <w:pStyle w:val="ac"/>
        <w:rPr>
          <w:rFonts w:hint="cs"/>
          <w:rtl/>
        </w:rPr>
      </w:pPr>
      <w:r>
        <w:rPr>
          <w:rtl/>
        </w:rPr>
        <w:t>אמר רבי שמואל בר נחמני אמר רבי יונתן: מאי דכתיב "כי אתה אבינו כי אברהם לא ידענו וישראל לא יכירנו, אתה ה' אבינו גואלנו מעולם שמך" (ישעיהו סג טז). לעתיד לב</w:t>
      </w:r>
      <w:r w:rsidR="004F2D5A">
        <w:rPr>
          <w:rFonts w:hint="cs"/>
          <w:rtl/>
        </w:rPr>
        <w:t>ו</w:t>
      </w:r>
      <w:r>
        <w:rPr>
          <w:rtl/>
        </w:rPr>
        <w:t>א יאמר לו הקב"ה לאברהם: בניך חטאו לי. אמר לפניו: ריבונו של עולם - ימחו על קדושת שמך. אמר: אימר ליה ליעקב דהוה ליה צער גידול בנים, אפשר דבעי רחמי עלייהו.</w:t>
      </w:r>
      <w:r w:rsidR="0073671D">
        <w:rPr>
          <w:rStyle w:val="a5"/>
          <w:rtl/>
        </w:rPr>
        <w:footnoteReference w:id="22"/>
      </w:r>
      <w:r>
        <w:rPr>
          <w:rtl/>
        </w:rPr>
        <w:t xml:space="preserve"> אמר ליה: בניך חטאו. - אמר לפניו: ריבונו של עולם, ימחו על קדושת שמך. - אמר: לא בסבי טעמא, ולא בדרדקי עצה. אמר לו ליצחק: בניך חטאו לי. - אמר לפניו: ריבונו של עולם, בני ולא בניך? בשעה שהקדימו לפניך נעשה לנשמע, קראת להם "בני בכורי" (שמות ד כב), עכשיו בני ולא בניך? ועוד, כמה חטאו? כמה שנותיו של אדם - שבעים שנה ...</w:t>
      </w:r>
      <w:r w:rsidR="0073671D">
        <w:rPr>
          <w:rFonts w:hint="cs"/>
          <w:rtl/>
        </w:rPr>
        <w:t xml:space="preserve"> </w:t>
      </w:r>
      <w:r w:rsidR="0073671D">
        <w:rPr>
          <w:rStyle w:val="a5"/>
          <w:rtl/>
        </w:rPr>
        <w:footnoteReference w:id="23"/>
      </w:r>
      <w:r>
        <w:rPr>
          <w:rtl/>
        </w:rPr>
        <w:t xml:space="preserve"> פתחו ואמרו (בני ישראל): "כי אתה אבינו". אמר להם יצחק: עד שאתם מקלסין לי - קלסו לקב"ה, ומחוי להו יצחק הקדוש ברוך הוא בעינייהו. מיד נשאו עיניהם למרום ואומרים: "אתה ה' אבינו גואלנו מעולם שמך" </w:t>
      </w:r>
      <w:r w:rsidRPr="008701AA">
        <w:rPr>
          <w:rFonts w:cs="Narkisim"/>
          <w:b/>
          <w:bCs/>
          <w:szCs w:val="22"/>
          <w:rtl/>
        </w:rPr>
        <w:t>(מסכת שבת דף פט ע"ב)</w:t>
      </w:r>
      <w:r w:rsidRPr="008701AA">
        <w:rPr>
          <w:rFonts w:cs="Narkisim" w:hint="cs"/>
          <w:b/>
          <w:bCs/>
          <w:szCs w:val="22"/>
          <w:rtl/>
        </w:rPr>
        <w:t>.</w:t>
      </w:r>
      <w:r w:rsidR="008701AA">
        <w:rPr>
          <w:rStyle w:val="a5"/>
          <w:rtl/>
        </w:rPr>
        <w:footnoteReference w:id="24"/>
      </w:r>
    </w:p>
    <w:p w:rsidR="00433E92" w:rsidRDefault="00433E92" w:rsidP="00433E92">
      <w:pPr>
        <w:pStyle w:val="ac"/>
        <w:rPr>
          <w:rFonts w:hint="cs"/>
          <w:rtl/>
        </w:rPr>
      </w:pPr>
    </w:p>
    <w:p w:rsidR="00433E92" w:rsidRDefault="00433E92" w:rsidP="00433E92">
      <w:pPr>
        <w:pStyle w:val="ad"/>
        <w:rPr>
          <w:rFonts w:hint="cs"/>
          <w:rtl/>
        </w:rPr>
      </w:pPr>
      <w:r>
        <w:rPr>
          <w:rtl/>
        </w:rPr>
        <w:t>שבת שלום</w:t>
      </w:r>
    </w:p>
    <w:p w:rsidR="00433E92" w:rsidRDefault="00433E92" w:rsidP="00433E92">
      <w:pPr>
        <w:pStyle w:val="ad"/>
        <w:rPr>
          <w:rFonts w:hint="cs"/>
          <w:rtl/>
        </w:rPr>
      </w:pPr>
      <w:r>
        <w:rPr>
          <w:rtl/>
        </w:rPr>
        <w:t>מחלקי המים</w:t>
      </w:r>
    </w:p>
    <w:p w:rsidR="009A0FAF" w:rsidRDefault="00433E92" w:rsidP="00F707DC">
      <w:pPr>
        <w:pStyle w:val="ac"/>
        <w:spacing w:before="120"/>
        <w:rPr>
          <w:rFonts w:cs="Narkisim" w:hint="cs"/>
          <w:szCs w:val="22"/>
          <w:rtl/>
          <w:lang w:eastAsia="en-US"/>
        </w:rPr>
      </w:pPr>
      <w:r w:rsidRPr="00F707DC">
        <w:rPr>
          <w:rFonts w:cs="Narkisim" w:hint="cs"/>
          <w:b/>
          <w:bCs/>
          <w:szCs w:val="22"/>
          <w:rtl/>
        </w:rPr>
        <w:t>מים אחרונים</w:t>
      </w:r>
      <w:r w:rsidR="009A0FAF">
        <w:rPr>
          <w:rFonts w:cs="Narkisim" w:hint="cs"/>
          <w:b/>
          <w:bCs/>
          <w:szCs w:val="22"/>
          <w:rtl/>
        </w:rPr>
        <w:t xml:space="preserve"> 1</w:t>
      </w:r>
      <w:r w:rsidRPr="00433E92">
        <w:rPr>
          <w:rFonts w:cs="Narkisim" w:hint="cs"/>
          <w:szCs w:val="22"/>
          <w:rtl/>
        </w:rPr>
        <w:t>: ראה יומא עג ומדרש אגדה (בובר) שמות כח שלשמות השבטים שהיו חרוטות ע"ג אבני החושן</w:t>
      </w:r>
      <w:r w:rsidR="008E4DD6">
        <w:rPr>
          <w:rFonts w:cs="Narkisim" w:hint="cs"/>
          <w:szCs w:val="22"/>
          <w:rtl/>
        </w:rPr>
        <w:t>,</w:t>
      </w:r>
      <w:r w:rsidRPr="00433E92">
        <w:rPr>
          <w:rFonts w:cs="Narkisim" w:hint="cs"/>
          <w:szCs w:val="22"/>
          <w:rtl/>
        </w:rPr>
        <w:t xml:space="preserve"> הוספו שמות האבות על מנת להשלים אותיות </w:t>
      </w:r>
      <w:r w:rsidRPr="00433E92">
        <w:rPr>
          <w:rFonts w:cs="Narkisim" w:hint="cs"/>
          <w:szCs w:val="22"/>
          <w:rtl/>
          <w:lang w:eastAsia="en-US"/>
        </w:rPr>
        <w:t xml:space="preserve">צ, ח, ק שהיו חסרות למנין כ"ב אותיות הא"ב. </w:t>
      </w:r>
      <w:r w:rsidR="00F92551">
        <w:rPr>
          <w:rFonts w:cs="Narkisim" w:hint="cs"/>
          <w:szCs w:val="22"/>
          <w:rtl/>
          <w:lang w:eastAsia="en-US"/>
        </w:rPr>
        <w:t xml:space="preserve">(והאות טי"ת שהייתה חסרה הושלמה ע"י המילים שבטי ישורון). </w:t>
      </w:r>
      <w:r w:rsidRPr="00433E92">
        <w:rPr>
          <w:rFonts w:cs="Narkisim" w:hint="cs"/>
          <w:szCs w:val="22"/>
          <w:rtl/>
          <w:lang w:eastAsia="en-US"/>
        </w:rPr>
        <w:t xml:space="preserve">ראה דברינו </w:t>
      </w:r>
      <w:hyperlink r:id="rId7" w:history="1">
        <w:r w:rsidRPr="00DD576E">
          <w:rPr>
            <w:rStyle w:val="Hyperlink"/>
            <w:rFonts w:cs="Narkisim" w:hint="cs"/>
            <w:szCs w:val="22"/>
            <w:rtl/>
            <w:lang w:eastAsia="en-US"/>
          </w:rPr>
          <w:t>אורים ותומים</w:t>
        </w:r>
      </w:hyperlink>
      <w:r w:rsidRPr="00433E92">
        <w:rPr>
          <w:rFonts w:cs="Narkisim" w:hint="cs"/>
          <w:szCs w:val="22"/>
          <w:rtl/>
          <w:lang w:eastAsia="en-US"/>
        </w:rPr>
        <w:t xml:space="preserve"> וכן </w:t>
      </w:r>
      <w:hyperlink r:id="rId8" w:history="1">
        <w:r w:rsidRPr="00DD576E">
          <w:rPr>
            <w:rStyle w:val="Hyperlink"/>
            <w:rFonts w:cs="Narkisim" w:hint="cs"/>
            <w:szCs w:val="22"/>
            <w:rtl/>
            <w:lang w:eastAsia="en-US"/>
          </w:rPr>
          <w:t>ונשא אהרון את שמות בני ישראל</w:t>
        </w:r>
      </w:hyperlink>
      <w:r w:rsidRPr="00433E92">
        <w:rPr>
          <w:rFonts w:cs="Narkisim" w:hint="cs"/>
          <w:szCs w:val="22"/>
          <w:rtl/>
          <w:lang w:eastAsia="en-US"/>
        </w:rPr>
        <w:t xml:space="preserve"> בפרשת תצוה. משם עולה בברור שאברהם ויעקב זכו להיכנס לחושן ולהיות על לב אהרון תמיד בבואו אל הקודש, בזכות יצחק אשר תרם את שלוש </w:t>
      </w:r>
      <w:r w:rsidR="00F50447">
        <w:rPr>
          <w:rFonts w:cs="Narkisim" w:hint="cs"/>
          <w:szCs w:val="22"/>
          <w:rtl/>
          <w:lang w:eastAsia="en-US"/>
        </w:rPr>
        <w:t xml:space="preserve">מתוך ארבע </w:t>
      </w:r>
      <w:r w:rsidRPr="00433E92">
        <w:rPr>
          <w:rFonts w:cs="Narkisim" w:hint="cs"/>
          <w:szCs w:val="22"/>
          <w:rtl/>
          <w:lang w:eastAsia="en-US"/>
        </w:rPr>
        <w:t>האותיות החסרות</w:t>
      </w:r>
      <w:r w:rsidR="00F50447">
        <w:rPr>
          <w:rFonts w:cs="Narkisim" w:hint="cs"/>
          <w:szCs w:val="22"/>
          <w:rtl/>
          <w:lang w:eastAsia="en-US"/>
        </w:rPr>
        <w:t xml:space="preserve"> להשלים </w:t>
      </w:r>
      <w:r w:rsidR="00F707DC">
        <w:rPr>
          <w:rFonts w:cs="Narkisim" w:hint="cs"/>
          <w:szCs w:val="22"/>
          <w:rtl/>
          <w:lang w:eastAsia="en-US"/>
        </w:rPr>
        <w:t xml:space="preserve">את </w:t>
      </w:r>
      <w:r w:rsidR="00F50447">
        <w:rPr>
          <w:rFonts w:cs="Narkisim" w:hint="cs"/>
          <w:szCs w:val="22"/>
          <w:rtl/>
          <w:lang w:eastAsia="en-US"/>
        </w:rPr>
        <w:t>אותיות האל"ף בי"ת</w:t>
      </w:r>
      <w:r w:rsidR="00F707DC">
        <w:rPr>
          <w:rFonts w:cs="Narkisim" w:hint="cs"/>
          <w:szCs w:val="22"/>
          <w:rtl/>
          <w:lang w:eastAsia="en-US"/>
        </w:rPr>
        <w:t xml:space="preserve"> שעל החושן</w:t>
      </w:r>
      <w:r w:rsidRPr="00433E92">
        <w:rPr>
          <w:rFonts w:cs="Narkisim" w:hint="cs"/>
          <w:szCs w:val="22"/>
          <w:rtl/>
          <w:lang w:eastAsia="en-US"/>
        </w:rPr>
        <w:t xml:space="preserve">. </w:t>
      </w:r>
    </w:p>
    <w:p w:rsidR="00433E92" w:rsidRPr="00433E92" w:rsidRDefault="009A0FAF" w:rsidP="009A0FAF">
      <w:pPr>
        <w:pStyle w:val="ac"/>
        <w:spacing w:before="120"/>
        <w:rPr>
          <w:rFonts w:cs="Narkisim" w:hint="cs"/>
          <w:szCs w:val="22"/>
          <w:rtl/>
          <w:lang w:eastAsia="en-US"/>
        </w:rPr>
      </w:pPr>
      <w:r w:rsidRPr="00F707DC">
        <w:rPr>
          <w:rFonts w:cs="Narkisim" w:hint="cs"/>
          <w:b/>
          <w:bCs/>
          <w:szCs w:val="22"/>
          <w:rtl/>
        </w:rPr>
        <w:t>מים אחרונים</w:t>
      </w:r>
      <w:r>
        <w:rPr>
          <w:rFonts w:cs="Narkisim" w:hint="cs"/>
          <w:szCs w:val="22"/>
          <w:rtl/>
        </w:rPr>
        <w:t xml:space="preserve"> 2</w:t>
      </w:r>
      <w:r w:rsidRPr="00433E92">
        <w:rPr>
          <w:rFonts w:cs="Narkisim" w:hint="cs"/>
          <w:szCs w:val="22"/>
          <w:rtl/>
        </w:rPr>
        <w:t xml:space="preserve">: </w:t>
      </w:r>
      <w:r>
        <w:rPr>
          <w:rFonts w:cs="Narkisim" w:hint="cs"/>
          <w:szCs w:val="22"/>
          <w:rtl/>
        </w:rPr>
        <w:t xml:space="preserve">יצחק אבינו קשור גם למועד הקמת המשכן שנקבע לאחד בניסן יום בו נולד יצחק. </w:t>
      </w:r>
      <w:r w:rsidRPr="00433E92">
        <w:rPr>
          <w:rFonts w:cs="Narkisim" w:hint="cs"/>
          <w:szCs w:val="22"/>
          <w:rtl/>
        </w:rPr>
        <w:t xml:space="preserve">ראה </w:t>
      </w:r>
      <w:r w:rsidRPr="009A0FAF">
        <w:rPr>
          <w:rFonts w:cs="Narkisim" w:hint="eastAsia"/>
          <w:szCs w:val="22"/>
          <w:rtl/>
          <w:lang w:eastAsia="en-US"/>
        </w:rPr>
        <w:t>מדרש</w:t>
      </w:r>
      <w:r w:rsidRPr="009A0FAF">
        <w:rPr>
          <w:rFonts w:cs="Narkisim"/>
          <w:szCs w:val="22"/>
          <w:rtl/>
          <w:lang w:eastAsia="en-US"/>
        </w:rPr>
        <w:t xml:space="preserve"> </w:t>
      </w:r>
      <w:r w:rsidRPr="009A0FAF">
        <w:rPr>
          <w:rFonts w:cs="Narkisim" w:hint="eastAsia"/>
          <w:szCs w:val="22"/>
          <w:rtl/>
          <w:lang w:eastAsia="en-US"/>
        </w:rPr>
        <w:t>תנחומא</w:t>
      </w:r>
      <w:r w:rsidRPr="009A0FAF">
        <w:rPr>
          <w:rFonts w:cs="Narkisim"/>
          <w:szCs w:val="22"/>
          <w:rtl/>
          <w:lang w:eastAsia="en-US"/>
        </w:rPr>
        <w:t xml:space="preserve"> </w:t>
      </w:r>
      <w:r w:rsidRPr="009A0FAF">
        <w:rPr>
          <w:rFonts w:cs="Narkisim" w:hint="eastAsia"/>
          <w:szCs w:val="22"/>
          <w:rtl/>
          <w:lang w:eastAsia="en-US"/>
        </w:rPr>
        <w:t>פרשת</w:t>
      </w:r>
      <w:r w:rsidRPr="009A0FAF">
        <w:rPr>
          <w:rFonts w:cs="Narkisim"/>
          <w:szCs w:val="22"/>
          <w:rtl/>
          <w:lang w:eastAsia="en-US"/>
        </w:rPr>
        <w:t xml:space="preserve"> </w:t>
      </w:r>
      <w:r w:rsidRPr="009A0FAF">
        <w:rPr>
          <w:rFonts w:cs="Narkisim" w:hint="eastAsia"/>
          <w:szCs w:val="22"/>
          <w:rtl/>
          <w:lang w:eastAsia="en-US"/>
        </w:rPr>
        <w:t>פקודי</w:t>
      </w:r>
      <w:r w:rsidRPr="009A0FAF">
        <w:rPr>
          <w:rFonts w:cs="Narkisim"/>
          <w:szCs w:val="22"/>
          <w:rtl/>
          <w:lang w:eastAsia="en-US"/>
        </w:rPr>
        <w:t xml:space="preserve"> </w:t>
      </w:r>
      <w:r w:rsidRPr="009A0FAF">
        <w:rPr>
          <w:rFonts w:cs="Narkisim" w:hint="eastAsia"/>
          <w:szCs w:val="22"/>
          <w:rtl/>
          <w:lang w:eastAsia="en-US"/>
        </w:rPr>
        <w:t>סימן</w:t>
      </w:r>
      <w:r w:rsidRPr="009A0FAF">
        <w:rPr>
          <w:rFonts w:cs="Narkisim"/>
          <w:szCs w:val="22"/>
          <w:rtl/>
          <w:lang w:eastAsia="en-US"/>
        </w:rPr>
        <w:t xml:space="preserve"> </w:t>
      </w:r>
      <w:r w:rsidRPr="009A0FAF">
        <w:rPr>
          <w:rFonts w:cs="Narkisim" w:hint="eastAsia"/>
          <w:szCs w:val="22"/>
          <w:rtl/>
          <w:lang w:eastAsia="en-US"/>
        </w:rPr>
        <w:t>יא</w:t>
      </w:r>
      <w:r>
        <w:rPr>
          <w:rFonts w:cs="Narkisim" w:hint="cs"/>
          <w:szCs w:val="22"/>
          <w:rtl/>
          <w:lang w:eastAsia="en-US"/>
        </w:rPr>
        <w:t>: "</w:t>
      </w:r>
      <w:r w:rsidRPr="009A0FAF">
        <w:rPr>
          <w:rFonts w:cs="Narkisim" w:hint="eastAsia"/>
          <w:szCs w:val="22"/>
          <w:rtl/>
          <w:lang w:eastAsia="en-US"/>
        </w:rPr>
        <w:t>לכמה</w:t>
      </w:r>
      <w:r w:rsidRPr="009A0FAF">
        <w:rPr>
          <w:rFonts w:cs="Narkisim"/>
          <w:szCs w:val="22"/>
          <w:rtl/>
          <w:lang w:eastAsia="en-US"/>
        </w:rPr>
        <w:t xml:space="preserve"> </w:t>
      </w:r>
      <w:r w:rsidRPr="009A0FAF">
        <w:rPr>
          <w:rFonts w:cs="Narkisim" w:hint="eastAsia"/>
          <w:szCs w:val="22"/>
          <w:rtl/>
          <w:lang w:eastAsia="en-US"/>
        </w:rPr>
        <w:t>חדשים</w:t>
      </w:r>
      <w:r w:rsidRPr="009A0FAF">
        <w:rPr>
          <w:rFonts w:cs="Narkisim"/>
          <w:szCs w:val="22"/>
          <w:rtl/>
          <w:lang w:eastAsia="en-US"/>
        </w:rPr>
        <w:t xml:space="preserve"> </w:t>
      </w:r>
      <w:r w:rsidRPr="009A0FAF">
        <w:rPr>
          <w:rFonts w:cs="Narkisim" w:hint="eastAsia"/>
          <w:szCs w:val="22"/>
          <w:rtl/>
          <w:lang w:eastAsia="en-US"/>
        </w:rPr>
        <w:t>נגמרה</w:t>
      </w:r>
      <w:r w:rsidRPr="009A0FAF">
        <w:rPr>
          <w:rFonts w:cs="Narkisim"/>
          <w:szCs w:val="22"/>
          <w:rtl/>
          <w:lang w:eastAsia="en-US"/>
        </w:rPr>
        <w:t xml:space="preserve"> </w:t>
      </w:r>
      <w:r w:rsidRPr="009A0FAF">
        <w:rPr>
          <w:rFonts w:cs="Narkisim" w:hint="eastAsia"/>
          <w:szCs w:val="22"/>
          <w:rtl/>
          <w:lang w:eastAsia="en-US"/>
        </w:rPr>
        <w:t>מלאכת</w:t>
      </w:r>
      <w:r w:rsidRPr="009A0FAF">
        <w:rPr>
          <w:rFonts w:cs="Narkisim"/>
          <w:szCs w:val="22"/>
          <w:rtl/>
          <w:lang w:eastAsia="en-US"/>
        </w:rPr>
        <w:t xml:space="preserve"> </w:t>
      </w:r>
      <w:r w:rsidRPr="009A0FAF">
        <w:rPr>
          <w:rFonts w:cs="Narkisim" w:hint="eastAsia"/>
          <w:szCs w:val="22"/>
          <w:rtl/>
          <w:lang w:eastAsia="en-US"/>
        </w:rPr>
        <w:t>המשכן</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רבי</w:t>
      </w:r>
      <w:r w:rsidRPr="009A0FAF">
        <w:rPr>
          <w:rFonts w:cs="Narkisim"/>
          <w:szCs w:val="22"/>
          <w:rtl/>
          <w:lang w:eastAsia="en-US"/>
        </w:rPr>
        <w:t xml:space="preserve"> </w:t>
      </w:r>
      <w:r w:rsidRPr="009A0FAF">
        <w:rPr>
          <w:rFonts w:cs="Narkisim" w:hint="eastAsia"/>
          <w:szCs w:val="22"/>
          <w:rtl/>
          <w:lang w:eastAsia="en-US"/>
        </w:rPr>
        <w:t>שמואל</w:t>
      </w:r>
      <w:r w:rsidRPr="009A0FAF">
        <w:rPr>
          <w:rFonts w:cs="Narkisim"/>
          <w:szCs w:val="22"/>
          <w:rtl/>
          <w:lang w:eastAsia="en-US"/>
        </w:rPr>
        <w:t xml:space="preserve"> </w:t>
      </w:r>
      <w:r w:rsidRPr="009A0FAF">
        <w:rPr>
          <w:rFonts w:cs="Narkisim" w:hint="eastAsia"/>
          <w:szCs w:val="22"/>
          <w:rtl/>
          <w:lang w:eastAsia="en-US"/>
        </w:rPr>
        <w:t>בר</w:t>
      </w:r>
      <w:r w:rsidRPr="009A0FAF">
        <w:rPr>
          <w:rFonts w:cs="Narkisim"/>
          <w:szCs w:val="22"/>
          <w:rtl/>
          <w:lang w:eastAsia="en-US"/>
        </w:rPr>
        <w:t xml:space="preserve"> </w:t>
      </w:r>
      <w:r w:rsidRPr="009A0FAF">
        <w:rPr>
          <w:rFonts w:cs="Narkisim" w:hint="eastAsia"/>
          <w:szCs w:val="22"/>
          <w:rtl/>
          <w:lang w:eastAsia="en-US"/>
        </w:rPr>
        <w:t>נחמן</w:t>
      </w:r>
      <w:r w:rsidRPr="009A0FAF">
        <w:rPr>
          <w:rFonts w:cs="Narkisim"/>
          <w:szCs w:val="22"/>
          <w:rtl/>
          <w:lang w:eastAsia="en-US"/>
        </w:rPr>
        <w:t xml:space="preserve"> </w:t>
      </w:r>
      <w:r w:rsidRPr="009A0FAF">
        <w:rPr>
          <w:rFonts w:cs="Narkisim" w:hint="eastAsia"/>
          <w:szCs w:val="22"/>
          <w:rtl/>
          <w:lang w:eastAsia="en-US"/>
        </w:rPr>
        <w:t>אמר</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בשלשה</w:t>
      </w:r>
      <w:r w:rsidRPr="009A0FAF">
        <w:rPr>
          <w:rFonts w:cs="Narkisim"/>
          <w:szCs w:val="22"/>
          <w:rtl/>
          <w:lang w:eastAsia="en-US"/>
        </w:rPr>
        <w:t xml:space="preserve"> </w:t>
      </w:r>
      <w:r w:rsidRPr="009A0FAF">
        <w:rPr>
          <w:rFonts w:cs="Narkisim" w:hint="eastAsia"/>
          <w:szCs w:val="22"/>
          <w:rtl/>
          <w:lang w:eastAsia="en-US"/>
        </w:rPr>
        <w:t>חדשים</w:t>
      </w:r>
      <w:r w:rsidRPr="009A0FAF">
        <w:rPr>
          <w:rFonts w:cs="Narkisim"/>
          <w:szCs w:val="22"/>
          <w:rtl/>
          <w:lang w:eastAsia="en-US"/>
        </w:rPr>
        <w:t xml:space="preserve"> </w:t>
      </w:r>
      <w:r w:rsidRPr="009A0FAF">
        <w:rPr>
          <w:rFonts w:cs="Narkisim" w:hint="eastAsia"/>
          <w:szCs w:val="22"/>
          <w:rtl/>
          <w:lang w:eastAsia="en-US"/>
        </w:rPr>
        <w:t>נגמרה</w:t>
      </w:r>
      <w:r w:rsidRPr="009A0FAF">
        <w:rPr>
          <w:rFonts w:cs="Narkisim"/>
          <w:szCs w:val="22"/>
          <w:rtl/>
          <w:lang w:eastAsia="en-US"/>
        </w:rPr>
        <w:t xml:space="preserve"> </w:t>
      </w:r>
      <w:r w:rsidRPr="009A0FAF">
        <w:rPr>
          <w:rFonts w:cs="Narkisim" w:hint="eastAsia"/>
          <w:szCs w:val="22"/>
          <w:rtl/>
          <w:lang w:eastAsia="en-US"/>
        </w:rPr>
        <w:t>מלאכת</w:t>
      </w:r>
      <w:r w:rsidRPr="009A0FAF">
        <w:rPr>
          <w:rFonts w:cs="Narkisim"/>
          <w:szCs w:val="22"/>
          <w:rtl/>
          <w:lang w:eastAsia="en-US"/>
        </w:rPr>
        <w:t xml:space="preserve"> </w:t>
      </w:r>
      <w:r w:rsidRPr="009A0FAF">
        <w:rPr>
          <w:rFonts w:cs="Narkisim" w:hint="eastAsia"/>
          <w:szCs w:val="22"/>
          <w:rtl/>
          <w:lang w:eastAsia="en-US"/>
        </w:rPr>
        <w:t>המשכן</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תשרי</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מרחשון</w:t>
      </w:r>
      <w:r w:rsidRPr="009A0FAF">
        <w:rPr>
          <w:rFonts w:cs="Narkisim"/>
          <w:szCs w:val="22"/>
          <w:rtl/>
          <w:lang w:eastAsia="en-US"/>
        </w:rPr>
        <w:t xml:space="preserve"> </w:t>
      </w:r>
      <w:r w:rsidRPr="009A0FAF">
        <w:rPr>
          <w:rFonts w:cs="Narkisim" w:hint="eastAsia"/>
          <w:szCs w:val="22"/>
          <w:rtl/>
          <w:lang w:eastAsia="en-US"/>
        </w:rPr>
        <w:t>כסליו</w:t>
      </w:r>
      <w:r>
        <w:rPr>
          <w:rFonts w:cs="Narkisim" w:hint="cs"/>
          <w:szCs w:val="22"/>
          <w:rtl/>
          <w:lang w:eastAsia="en-US"/>
        </w:rPr>
        <w:t xml:space="preserve"> ...</w:t>
      </w:r>
      <w:r w:rsidRPr="009A0FAF">
        <w:rPr>
          <w:rFonts w:cs="Narkisim"/>
          <w:szCs w:val="22"/>
          <w:rtl/>
          <w:lang w:eastAsia="en-US"/>
        </w:rPr>
        <w:t xml:space="preserve"> </w:t>
      </w:r>
      <w:r w:rsidRPr="009A0FAF">
        <w:rPr>
          <w:rFonts w:cs="Narkisim" w:hint="eastAsia"/>
          <w:szCs w:val="22"/>
          <w:rtl/>
          <w:lang w:eastAsia="en-US"/>
        </w:rPr>
        <w:t>למה</w:t>
      </w:r>
      <w:r w:rsidRPr="009A0FAF">
        <w:rPr>
          <w:rFonts w:cs="Narkisim"/>
          <w:szCs w:val="22"/>
          <w:rtl/>
          <w:lang w:eastAsia="en-US"/>
        </w:rPr>
        <w:t xml:space="preserve"> </w:t>
      </w:r>
      <w:r w:rsidRPr="009A0FAF">
        <w:rPr>
          <w:rFonts w:cs="Narkisim" w:hint="eastAsia"/>
          <w:szCs w:val="22"/>
          <w:rtl/>
          <w:lang w:eastAsia="en-US"/>
        </w:rPr>
        <w:t>לא</w:t>
      </w:r>
      <w:r w:rsidRPr="009A0FAF">
        <w:rPr>
          <w:rFonts w:cs="Narkisim"/>
          <w:szCs w:val="22"/>
          <w:rtl/>
          <w:lang w:eastAsia="en-US"/>
        </w:rPr>
        <w:t xml:space="preserve"> </w:t>
      </w:r>
      <w:r w:rsidRPr="009A0FAF">
        <w:rPr>
          <w:rFonts w:cs="Narkisim" w:hint="eastAsia"/>
          <w:szCs w:val="22"/>
          <w:rtl/>
          <w:lang w:eastAsia="en-US"/>
        </w:rPr>
        <w:t>עמד</w:t>
      </w:r>
      <w:r w:rsidRPr="009A0FAF">
        <w:rPr>
          <w:rFonts w:cs="Narkisim"/>
          <w:szCs w:val="22"/>
          <w:rtl/>
          <w:lang w:eastAsia="en-US"/>
        </w:rPr>
        <w:t xml:space="preserve"> </w:t>
      </w:r>
      <w:r w:rsidRPr="009A0FAF">
        <w:rPr>
          <w:rFonts w:cs="Narkisim" w:hint="eastAsia"/>
          <w:szCs w:val="22"/>
          <w:rtl/>
          <w:lang w:eastAsia="en-US"/>
        </w:rPr>
        <w:t>מיד</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אלא</w:t>
      </w:r>
      <w:r w:rsidRPr="009A0FAF">
        <w:rPr>
          <w:rFonts w:cs="Narkisim"/>
          <w:szCs w:val="22"/>
          <w:rtl/>
          <w:lang w:eastAsia="en-US"/>
        </w:rPr>
        <w:t xml:space="preserve"> </w:t>
      </w:r>
      <w:r w:rsidRPr="009A0FAF">
        <w:rPr>
          <w:rFonts w:cs="Narkisim" w:hint="eastAsia"/>
          <w:szCs w:val="22"/>
          <w:rtl/>
          <w:lang w:eastAsia="en-US"/>
        </w:rPr>
        <w:t>מפני</w:t>
      </w:r>
      <w:r w:rsidRPr="009A0FAF">
        <w:rPr>
          <w:rFonts w:cs="Narkisim"/>
          <w:szCs w:val="22"/>
          <w:rtl/>
          <w:lang w:eastAsia="en-US"/>
        </w:rPr>
        <w:t xml:space="preserve"> </w:t>
      </w:r>
      <w:r w:rsidRPr="009A0FAF">
        <w:rPr>
          <w:rFonts w:cs="Narkisim" w:hint="eastAsia"/>
          <w:szCs w:val="22"/>
          <w:rtl/>
          <w:lang w:eastAsia="en-US"/>
        </w:rPr>
        <w:t>שחשב</w:t>
      </w:r>
      <w:r w:rsidRPr="009A0FAF">
        <w:rPr>
          <w:rFonts w:cs="Narkisim"/>
          <w:szCs w:val="22"/>
          <w:rtl/>
          <w:lang w:eastAsia="en-US"/>
        </w:rPr>
        <w:t xml:space="preserve"> </w:t>
      </w:r>
      <w:r w:rsidRPr="009A0FAF">
        <w:rPr>
          <w:rFonts w:cs="Narkisim" w:hint="eastAsia"/>
          <w:szCs w:val="22"/>
          <w:rtl/>
          <w:lang w:eastAsia="en-US"/>
        </w:rPr>
        <w:t>הקב</w:t>
      </w:r>
      <w:r w:rsidRPr="009A0FAF">
        <w:rPr>
          <w:rFonts w:cs="Narkisim"/>
          <w:szCs w:val="22"/>
          <w:rtl/>
          <w:lang w:eastAsia="en-US"/>
        </w:rPr>
        <w:t>"</w:t>
      </w:r>
      <w:r w:rsidRPr="009A0FAF">
        <w:rPr>
          <w:rFonts w:cs="Narkisim" w:hint="eastAsia"/>
          <w:szCs w:val="22"/>
          <w:rtl/>
          <w:lang w:eastAsia="en-US"/>
        </w:rPr>
        <w:t>ה</w:t>
      </w:r>
      <w:r w:rsidRPr="009A0FAF">
        <w:rPr>
          <w:rFonts w:cs="Narkisim"/>
          <w:szCs w:val="22"/>
          <w:rtl/>
          <w:lang w:eastAsia="en-US"/>
        </w:rPr>
        <w:t xml:space="preserve"> </w:t>
      </w:r>
      <w:r w:rsidRPr="009A0FAF">
        <w:rPr>
          <w:rFonts w:cs="Narkisim" w:hint="eastAsia"/>
          <w:szCs w:val="22"/>
          <w:rtl/>
          <w:lang w:eastAsia="en-US"/>
        </w:rPr>
        <w:t>לערב</w:t>
      </w:r>
      <w:r w:rsidRPr="009A0FAF">
        <w:rPr>
          <w:rFonts w:cs="Narkisim"/>
          <w:szCs w:val="22"/>
          <w:rtl/>
          <w:lang w:eastAsia="en-US"/>
        </w:rPr>
        <w:t xml:space="preserve"> </w:t>
      </w:r>
      <w:r w:rsidRPr="009A0FAF">
        <w:rPr>
          <w:rFonts w:cs="Narkisim" w:hint="eastAsia"/>
          <w:szCs w:val="22"/>
          <w:rtl/>
          <w:lang w:eastAsia="en-US"/>
        </w:rPr>
        <w:t>שמחת</w:t>
      </w:r>
      <w:r w:rsidRPr="009A0FAF">
        <w:rPr>
          <w:rFonts w:cs="Narkisim"/>
          <w:szCs w:val="22"/>
          <w:rtl/>
          <w:lang w:eastAsia="en-US"/>
        </w:rPr>
        <w:t xml:space="preserve"> </w:t>
      </w:r>
      <w:r w:rsidRPr="009A0FAF">
        <w:rPr>
          <w:rFonts w:cs="Narkisim" w:hint="eastAsia"/>
          <w:szCs w:val="22"/>
          <w:rtl/>
          <w:lang w:eastAsia="en-US"/>
        </w:rPr>
        <w:t>המשכן</w:t>
      </w:r>
      <w:r w:rsidRPr="009A0FAF">
        <w:rPr>
          <w:rFonts w:cs="Narkisim"/>
          <w:szCs w:val="22"/>
          <w:rtl/>
          <w:lang w:eastAsia="en-US"/>
        </w:rPr>
        <w:t xml:space="preserve"> </w:t>
      </w:r>
      <w:r w:rsidRPr="009A0FAF">
        <w:rPr>
          <w:rFonts w:cs="Narkisim" w:hint="eastAsia"/>
          <w:szCs w:val="22"/>
          <w:rtl/>
          <w:lang w:eastAsia="en-US"/>
        </w:rPr>
        <w:t>בשמחת</w:t>
      </w:r>
      <w:r w:rsidRPr="009A0FAF">
        <w:rPr>
          <w:rFonts w:cs="Narkisim"/>
          <w:szCs w:val="22"/>
          <w:rtl/>
          <w:lang w:eastAsia="en-US"/>
        </w:rPr>
        <w:t xml:space="preserve"> </w:t>
      </w:r>
      <w:r w:rsidRPr="009A0FAF">
        <w:rPr>
          <w:rFonts w:cs="Narkisim" w:hint="eastAsia"/>
          <w:szCs w:val="22"/>
          <w:rtl/>
          <w:lang w:eastAsia="en-US"/>
        </w:rPr>
        <w:t>היום</w:t>
      </w:r>
      <w:r w:rsidRPr="009A0FAF">
        <w:rPr>
          <w:rFonts w:cs="Narkisim"/>
          <w:szCs w:val="22"/>
          <w:rtl/>
          <w:lang w:eastAsia="en-US"/>
        </w:rPr>
        <w:t xml:space="preserve"> </w:t>
      </w:r>
      <w:r w:rsidRPr="009A0FAF">
        <w:rPr>
          <w:rFonts w:cs="Narkisim" w:hint="eastAsia"/>
          <w:szCs w:val="22"/>
          <w:rtl/>
          <w:lang w:eastAsia="en-US"/>
        </w:rPr>
        <w:t>שנולד</w:t>
      </w:r>
      <w:r w:rsidRPr="009A0FAF">
        <w:rPr>
          <w:rFonts w:cs="Narkisim"/>
          <w:szCs w:val="22"/>
          <w:rtl/>
          <w:lang w:eastAsia="en-US"/>
        </w:rPr>
        <w:t xml:space="preserve"> </w:t>
      </w:r>
      <w:r w:rsidRPr="009A0FAF">
        <w:rPr>
          <w:rFonts w:cs="Narkisim" w:hint="eastAsia"/>
          <w:szCs w:val="22"/>
          <w:rtl/>
          <w:lang w:eastAsia="en-US"/>
        </w:rPr>
        <w:t>בו</w:t>
      </w:r>
      <w:r w:rsidRPr="009A0FAF">
        <w:rPr>
          <w:rFonts w:cs="Narkisim"/>
          <w:szCs w:val="22"/>
          <w:rtl/>
          <w:lang w:eastAsia="en-US"/>
        </w:rPr>
        <w:t xml:space="preserve"> </w:t>
      </w:r>
      <w:r w:rsidRPr="009A0FAF">
        <w:rPr>
          <w:rFonts w:cs="Narkisim" w:hint="eastAsia"/>
          <w:szCs w:val="22"/>
          <w:rtl/>
          <w:lang w:eastAsia="en-US"/>
        </w:rPr>
        <w:t>יצחק</w:t>
      </w:r>
      <w:r w:rsidRPr="009A0FAF">
        <w:rPr>
          <w:rFonts w:cs="Narkisim"/>
          <w:szCs w:val="22"/>
          <w:rtl/>
          <w:lang w:eastAsia="en-US"/>
        </w:rPr>
        <w:t xml:space="preserve"> </w:t>
      </w:r>
      <w:r w:rsidRPr="009A0FAF">
        <w:rPr>
          <w:rFonts w:cs="Narkisim" w:hint="eastAsia"/>
          <w:szCs w:val="22"/>
          <w:rtl/>
          <w:lang w:eastAsia="en-US"/>
        </w:rPr>
        <w:t>אבינו</w:t>
      </w:r>
      <w:r w:rsidRPr="009A0FAF">
        <w:rPr>
          <w:rFonts w:cs="Narkisim"/>
          <w:szCs w:val="22"/>
          <w:rtl/>
          <w:lang w:eastAsia="en-US"/>
        </w:rPr>
        <w:t xml:space="preserve">, </w:t>
      </w:r>
      <w:r w:rsidRPr="009A0FAF">
        <w:rPr>
          <w:rFonts w:cs="Narkisim" w:hint="eastAsia"/>
          <w:szCs w:val="22"/>
          <w:rtl/>
          <w:lang w:eastAsia="en-US"/>
        </w:rPr>
        <w:t>לפי</w:t>
      </w:r>
      <w:r w:rsidRPr="009A0FAF">
        <w:rPr>
          <w:rFonts w:cs="Narkisim"/>
          <w:szCs w:val="22"/>
          <w:rtl/>
          <w:lang w:eastAsia="en-US"/>
        </w:rPr>
        <w:t xml:space="preserve"> </w:t>
      </w:r>
      <w:r w:rsidRPr="009A0FAF">
        <w:rPr>
          <w:rFonts w:cs="Narkisim" w:hint="eastAsia"/>
          <w:szCs w:val="22"/>
          <w:rtl/>
          <w:lang w:eastAsia="en-US"/>
        </w:rPr>
        <w:t>שבאחד</w:t>
      </w:r>
      <w:r w:rsidRPr="009A0FAF">
        <w:rPr>
          <w:rFonts w:cs="Narkisim"/>
          <w:szCs w:val="22"/>
          <w:rtl/>
          <w:lang w:eastAsia="en-US"/>
        </w:rPr>
        <w:t xml:space="preserve"> </w:t>
      </w:r>
      <w:r w:rsidRPr="009A0FAF">
        <w:rPr>
          <w:rFonts w:cs="Narkisim" w:hint="eastAsia"/>
          <w:szCs w:val="22"/>
          <w:rtl/>
          <w:lang w:eastAsia="en-US"/>
        </w:rPr>
        <w:t>בניסן</w:t>
      </w:r>
      <w:r w:rsidRPr="009A0FAF">
        <w:rPr>
          <w:rFonts w:cs="Narkisim"/>
          <w:szCs w:val="22"/>
          <w:rtl/>
          <w:lang w:eastAsia="en-US"/>
        </w:rPr>
        <w:t xml:space="preserve"> </w:t>
      </w:r>
      <w:r w:rsidRPr="009A0FAF">
        <w:rPr>
          <w:rFonts w:cs="Narkisim" w:hint="eastAsia"/>
          <w:szCs w:val="22"/>
          <w:rtl/>
          <w:lang w:eastAsia="en-US"/>
        </w:rPr>
        <w:t>נולד</w:t>
      </w:r>
      <w:r w:rsidRPr="009A0FAF">
        <w:rPr>
          <w:rFonts w:cs="Narkisim"/>
          <w:szCs w:val="22"/>
          <w:rtl/>
          <w:lang w:eastAsia="en-US"/>
        </w:rPr>
        <w:t xml:space="preserve"> </w:t>
      </w:r>
      <w:r w:rsidRPr="009A0FAF">
        <w:rPr>
          <w:rFonts w:cs="Narkisim" w:hint="eastAsia"/>
          <w:szCs w:val="22"/>
          <w:rtl/>
          <w:lang w:eastAsia="en-US"/>
        </w:rPr>
        <w:t>יצחק</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אמר</w:t>
      </w:r>
      <w:r w:rsidRPr="009A0FAF">
        <w:rPr>
          <w:rFonts w:cs="Narkisim"/>
          <w:szCs w:val="22"/>
          <w:rtl/>
          <w:lang w:eastAsia="en-US"/>
        </w:rPr>
        <w:t xml:space="preserve"> </w:t>
      </w:r>
      <w:r w:rsidRPr="009A0FAF">
        <w:rPr>
          <w:rFonts w:cs="Narkisim" w:hint="eastAsia"/>
          <w:szCs w:val="22"/>
          <w:rtl/>
          <w:lang w:eastAsia="en-US"/>
        </w:rPr>
        <w:t>הקב</w:t>
      </w:r>
      <w:r w:rsidRPr="009A0FAF">
        <w:rPr>
          <w:rFonts w:cs="Narkisim"/>
          <w:szCs w:val="22"/>
          <w:rtl/>
          <w:lang w:eastAsia="en-US"/>
        </w:rPr>
        <w:t>"</w:t>
      </w:r>
      <w:r w:rsidRPr="009A0FAF">
        <w:rPr>
          <w:rFonts w:cs="Narkisim" w:hint="eastAsia"/>
          <w:szCs w:val="22"/>
          <w:rtl/>
          <w:lang w:eastAsia="en-US"/>
        </w:rPr>
        <w:t>ה</w:t>
      </w:r>
      <w:r w:rsidRPr="009A0FAF">
        <w:rPr>
          <w:rFonts w:cs="Narkisim" w:hint="cs"/>
          <w:szCs w:val="22"/>
          <w:rtl/>
          <w:lang w:eastAsia="en-US"/>
        </w:rPr>
        <w:t>:</w:t>
      </w:r>
      <w:r w:rsidRPr="009A0FAF">
        <w:rPr>
          <w:rFonts w:cs="Narkisim"/>
          <w:szCs w:val="22"/>
          <w:rtl/>
          <w:lang w:eastAsia="en-US"/>
        </w:rPr>
        <w:t xml:space="preserve"> </w:t>
      </w:r>
      <w:r w:rsidRPr="009A0FAF">
        <w:rPr>
          <w:rFonts w:cs="Narkisim" w:hint="eastAsia"/>
          <w:szCs w:val="22"/>
          <w:rtl/>
          <w:lang w:eastAsia="en-US"/>
        </w:rPr>
        <w:t>הריני</w:t>
      </w:r>
      <w:r w:rsidRPr="009A0FAF">
        <w:rPr>
          <w:rFonts w:cs="Narkisim"/>
          <w:szCs w:val="22"/>
          <w:rtl/>
          <w:lang w:eastAsia="en-US"/>
        </w:rPr>
        <w:t xml:space="preserve"> </w:t>
      </w:r>
      <w:r w:rsidRPr="009A0FAF">
        <w:rPr>
          <w:rFonts w:cs="Narkisim" w:hint="eastAsia"/>
          <w:szCs w:val="22"/>
          <w:rtl/>
          <w:lang w:eastAsia="en-US"/>
        </w:rPr>
        <w:t>מערב</w:t>
      </w:r>
      <w:r w:rsidRPr="009A0FAF">
        <w:rPr>
          <w:rFonts w:cs="Narkisim"/>
          <w:szCs w:val="22"/>
          <w:rtl/>
          <w:lang w:eastAsia="en-US"/>
        </w:rPr>
        <w:t xml:space="preserve"> </w:t>
      </w:r>
      <w:r w:rsidRPr="009A0FAF">
        <w:rPr>
          <w:rFonts w:cs="Narkisim" w:hint="eastAsia"/>
          <w:szCs w:val="22"/>
          <w:rtl/>
          <w:lang w:eastAsia="en-US"/>
        </w:rPr>
        <w:t>שמחתכם</w:t>
      </w:r>
      <w:r w:rsidRPr="009A0FAF">
        <w:rPr>
          <w:rFonts w:cs="Narkisim"/>
          <w:szCs w:val="22"/>
          <w:rtl/>
          <w:lang w:eastAsia="en-US"/>
        </w:rPr>
        <w:t xml:space="preserve"> </w:t>
      </w:r>
      <w:r w:rsidRPr="009A0FAF">
        <w:rPr>
          <w:rFonts w:cs="Narkisim" w:hint="eastAsia"/>
          <w:szCs w:val="22"/>
          <w:rtl/>
          <w:lang w:eastAsia="en-US"/>
        </w:rPr>
        <w:t>שמחה</w:t>
      </w:r>
      <w:r w:rsidRPr="009A0FAF">
        <w:rPr>
          <w:rFonts w:cs="Narkisim"/>
          <w:szCs w:val="22"/>
          <w:rtl/>
          <w:lang w:eastAsia="en-US"/>
        </w:rPr>
        <w:t xml:space="preserve"> </w:t>
      </w:r>
      <w:r w:rsidRPr="009A0FAF">
        <w:rPr>
          <w:rFonts w:cs="Narkisim" w:hint="eastAsia"/>
          <w:szCs w:val="22"/>
          <w:rtl/>
          <w:lang w:eastAsia="en-US"/>
        </w:rPr>
        <w:t>בשמחה</w:t>
      </w:r>
      <w:r>
        <w:rPr>
          <w:rFonts w:cs="Narkisim" w:hint="cs"/>
          <w:szCs w:val="22"/>
          <w:rtl/>
          <w:lang w:eastAsia="en-US"/>
        </w:rPr>
        <w:t xml:space="preserve">". מערבים שמחה בשמחה! ראה דברינו </w:t>
      </w:r>
      <w:hyperlink r:id="rId9" w:history="1">
        <w:r w:rsidRPr="009A0FAF">
          <w:rPr>
            <w:rStyle w:val="Hyperlink"/>
            <w:rFonts w:cs="Narkisim" w:hint="cs"/>
            <w:szCs w:val="22"/>
            <w:rtl/>
            <w:lang w:eastAsia="en-US"/>
          </w:rPr>
          <w:t>אחד בניסן</w:t>
        </w:r>
      </w:hyperlink>
      <w:r>
        <w:rPr>
          <w:rFonts w:cs="Narkisim" w:hint="cs"/>
          <w:szCs w:val="22"/>
          <w:rtl/>
          <w:lang w:eastAsia="en-US"/>
        </w:rPr>
        <w:t xml:space="preserve"> בפרשת החודש</w:t>
      </w:r>
      <w:r w:rsidRPr="009A0FAF">
        <w:rPr>
          <w:rFonts w:cs="Narkisim" w:hint="cs"/>
          <w:szCs w:val="22"/>
          <w:rtl/>
          <w:lang w:eastAsia="en-US"/>
        </w:rPr>
        <w:t>.</w:t>
      </w:r>
      <w:r w:rsidR="00433E92" w:rsidRPr="00433E92">
        <w:rPr>
          <w:rFonts w:cs="Narkisim" w:hint="cs"/>
          <w:szCs w:val="22"/>
          <w:rtl/>
          <w:lang w:eastAsia="en-US"/>
        </w:rPr>
        <w:t xml:space="preserve"> </w:t>
      </w:r>
    </w:p>
    <w:sectPr w:rsidR="00433E92" w:rsidRPr="00433E92" w:rsidSect="00B346EB">
      <w:headerReference w:type="default" r:id="rId10"/>
      <w:footerReference w:type="default" r:id="rId11"/>
      <w:headerReference w:type="first" r:id="rId12"/>
      <w:endnotePr>
        <w:numFmt w:val="lowerLetter"/>
      </w:endnotePr>
      <w:pgSz w:w="11907" w:h="16840" w:code="9"/>
      <w:pgMar w:top="1304" w:right="1191" w:bottom="1247" w:left="1134"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05D" w:rsidRDefault="00D2205D">
      <w:r>
        <w:separator/>
      </w:r>
    </w:p>
  </w:endnote>
  <w:endnote w:type="continuationSeparator" w:id="0">
    <w:p w:rsidR="00D2205D" w:rsidRDefault="00D2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A0FAF">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A0FAF">
      <w:rPr>
        <w:rStyle w:val="af"/>
        <w:noProof/>
        <w:rtl/>
      </w:rPr>
      <w:t>4</w:t>
    </w:r>
    <w:r w:rsidRPr="00F8747C">
      <w:rPr>
        <w:rStyle w:val="af"/>
      </w:rPr>
      <w:fldChar w:fldCharType="end"/>
    </w:r>
  </w:p>
  <w:p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05D" w:rsidRDefault="00D2205D">
      <w:r>
        <w:separator/>
      </w:r>
    </w:p>
  </w:footnote>
  <w:footnote w:type="continuationSeparator" w:id="0">
    <w:p w:rsidR="00D2205D" w:rsidRDefault="00D2205D">
      <w:r>
        <w:continuationSeparator/>
      </w:r>
    </w:p>
  </w:footnote>
  <w:footnote w:id="1">
    <w:p w:rsidR="00433E92" w:rsidRDefault="00433E92" w:rsidP="00024DE9">
      <w:pPr>
        <w:pStyle w:val="a3"/>
        <w:rPr>
          <w:rFonts w:hint="cs"/>
          <w:rtl/>
        </w:rPr>
      </w:pPr>
      <w:r>
        <w:rPr>
          <w:rStyle w:val="a5"/>
        </w:rPr>
        <w:footnoteRef/>
      </w:r>
      <w:r>
        <w:rPr>
          <w:rtl/>
        </w:rPr>
        <w:t xml:space="preserve"> למרות ששלושת האבות "שקולין זה בזה" (בר</w:t>
      </w:r>
      <w:r w:rsidR="00613007">
        <w:rPr>
          <w:rFonts w:hint="cs"/>
          <w:rtl/>
        </w:rPr>
        <w:t xml:space="preserve">אשית רבה </w:t>
      </w:r>
      <w:r>
        <w:rPr>
          <w:rtl/>
        </w:rPr>
        <w:t>א טו, ויקר</w:t>
      </w:r>
      <w:r w:rsidR="00613007">
        <w:rPr>
          <w:rFonts w:hint="cs"/>
          <w:rtl/>
        </w:rPr>
        <w:t xml:space="preserve">א רבה </w:t>
      </w:r>
      <w:r>
        <w:rPr>
          <w:rtl/>
        </w:rPr>
        <w:t>לו א)</w:t>
      </w:r>
      <w:r w:rsidR="008F708B">
        <w:rPr>
          <w:rFonts w:hint="cs"/>
          <w:rtl/>
        </w:rPr>
        <w:t xml:space="preserve"> </w:t>
      </w:r>
      <w:r w:rsidR="006C38F6">
        <w:rPr>
          <w:rFonts w:hint="cs"/>
          <w:rtl/>
        </w:rPr>
        <w:t>-</w:t>
      </w:r>
      <w:r w:rsidR="008F708B">
        <w:rPr>
          <w:rFonts w:hint="cs"/>
          <w:rtl/>
        </w:rPr>
        <w:t xml:space="preserve"> ראה דברינו </w:t>
      </w:r>
      <w:hyperlink r:id="rId1" w:history="1">
        <w:r w:rsidR="008F708B" w:rsidRPr="008F708B">
          <w:rPr>
            <w:rStyle w:val="Hyperlink"/>
            <w:rFonts w:hint="cs"/>
            <w:rtl/>
          </w:rPr>
          <w:t>אברהם יצחק ויעקב</w:t>
        </w:r>
      </w:hyperlink>
      <w:r w:rsidR="008F708B">
        <w:rPr>
          <w:rFonts w:hint="cs"/>
          <w:rtl/>
        </w:rPr>
        <w:t xml:space="preserve"> בפרשה זו</w:t>
      </w:r>
      <w:r w:rsidR="006C38F6">
        <w:rPr>
          <w:rFonts w:hint="cs"/>
          <w:rtl/>
        </w:rPr>
        <w:t xml:space="preserve"> -</w:t>
      </w:r>
      <w:r>
        <w:rPr>
          <w:rtl/>
        </w:rPr>
        <w:t xml:space="preserve"> מקובל לראות את יצחק כדמות הפסיבית והחלשה בהם. אברהם אב המון גויים. יעקב-ישראל אבי האומה. שניהם, שמם מתחלף במהלך חייהם. ויצחק? "עולה תמימה" (</w:t>
      </w:r>
      <w:r w:rsidR="008E4DD6">
        <w:rPr>
          <w:rtl/>
        </w:rPr>
        <w:t>בראשית רבה</w:t>
      </w:r>
      <w:r>
        <w:rPr>
          <w:rtl/>
        </w:rPr>
        <w:t xml:space="preserve"> סד ג) או גרוע מזה משוחד ע"י עשו (</w:t>
      </w:r>
      <w:r w:rsidR="008E4DD6">
        <w:rPr>
          <w:rtl/>
        </w:rPr>
        <w:t>בראשית רבה</w:t>
      </w:r>
      <w:r>
        <w:rPr>
          <w:rtl/>
        </w:rPr>
        <w:t xml:space="preserve"> סה ה). שמו נקבע הרבה לפני לידתו. גם מכמות הפסוקים במקרא אפשר לראות שלאברהם מוקדשות שלוש פרשות, ליעקב חמש ויותר וליצחק רק פרשה אחת (שתיים?)</w:t>
      </w:r>
      <w:r w:rsidR="00AE6980">
        <w:rPr>
          <w:rFonts w:hint="cs"/>
          <w:rtl/>
        </w:rPr>
        <w:t>.</w:t>
      </w:r>
      <w:r>
        <w:rPr>
          <w:rtl/>
        </w:rPr>
        <w:t xml:space="preserve"> וגם ב</w:t>
      </w:r>
      <w:r w:rsidR="00AE6980">
        <w:rPr>
          <w:rFonts w:hint="cs"/>
          <w:rtl/>
        </w:rPr>
        <w:t xml:space="preserve">פרשה זו </w:t>
      </w:r>
      <w:r>
        <w:rPr>
          <w:rtl/>
        </w:rPr>
        <w:t>עדיין מוטל צילו של אברהם מחד גיסא וכבר עולה ומשתלטת דמותו של יעקב מאידך גיסא. "חמש עשרה פע</w:t>
      </w:r>
      <w:r w:rsidR="00024DE9">
        <w:rPr>
          <w:rFonts w:hint="cs"/>
          <w:rtl/>
        </w:rPr>
        <w:t>ם ש</w:t>
      </w:r>
      <w:r>
        <w:rPr>
          <w:rtl/>
        </w:rPr>
        <w:t>ד</w:t>
      </w:r>
      <w:r w:rsidR="00AE6980">
        <w:rPr>
          <w:rFonts w:hint="cs"/>
          <w:rtl/>
        </w:rPr>
        <w:t>י</w:t>
      </w:r>
      <w:r>
        <w:rPr>
          <w:rtl/>
        </w:rPr>
        <w:t>בר הקב"ה עם האבות</w:t>
      </w:r>
      <w:r w:rsidR="00024DE9">
        <w:rPr>
          <w:rFonts w:hint="cs"/>
          <w:rtl/>
        </w:rPr>
        <w:t>:</w:t>
      </w:r>
      <w:r>
        <w:rPr>
          <w:rtl/>
        </w:rPr>
        <w:t xml:space="preserve"> שמ</w:t>
      </w:r>
      <w:r>
        <w:rPr>
          <w:rFonts w:hint="cs"/>
          <w:rtl/>
        </w:rPr>
        <w:t>ו</w:t>
      </w:r>
      <w:r>
        <w:rPr>
          <w:rtl/>
        </w:rPr>
        <w:t>נה באברהם, שנים ביצחק, חמישה ביעקב" (משנת ר' אליעזר ו). ו</w:t>
      </w:r>
      <w:r w:rsidR="008E4DD6">
        <w:rPr>
          <w:rFonts w:hint="cs"/>
          <w:rtl/>
        </w:rPr>
        <w:t xml:space="preserve">אנו </w:t>
      </w:r>
      <w:r>
        <w:rPr>
          <w:rtl/>
        </w:rPr>
        <w:t>נרצה להראות שיש פנים לכאן ולכאן ויש ליצחק את הייחודיות שלו.</w:t>
      </w:r>
    </w:p>
  </w:footnote>
  <w:footnote w:id="2">
    <w:p w:rsidR="00433E92" w:rsidRDefault="00433E92" w:rsidP="008F708B">
      <w:pPr>
        <w:pStyle w:val="a3"/>
        <w:rPr>
          <w:rFonts w:hint="cs"/>
          <w:rtl/>
        </w:rPr>
      </w:pPr>
      <w:r>
        <w:rPr>
          <w:rStyle w:val="a5"/>
        </w:rPr>
        <w:footnoteRef/>
      </w:r>
      <w:r>
        <w:rPr>
          <w:rtl/>
        </w:rPr>
        <w:t xml:space="preserve"> </w:t>
      </w:r>
      <w:r>
        <w:rPr>
          <w:rFonts w:hint="cs"/>
          <w:rtl/>
        </w:rPr>
        <w:t>אלה תולדות יצחק</w:t>
      </w:r>
      <w:r w:rsidR="008F708B">
        <w:rPr>
          <w:rFonts w:hint="cs"/>
          <w:rtl/>
        </w:rPr>
        <w:t xml:space="preserve">, כעומד </w:t>
      </w:r>
      <w:r>
        <w:rPr>
          <w:rFonts w:hint="cs"/>
          <w:rtl/>
        </w:rPr>
        <w:t xml:space="preserve">בין </w:t>
      </w:r>
      <w:r>
        <w:rPr>
          <w:rtl/>
        </w:rPr>
        <w:t>שתי הדמויות הדומיננטיות במדרש ובמקרא</w:t>
      </w:r>
      <w:r w:rsidR="008F708B">
        <w:rPr>
          <w:rFonts w:hint="cs"/>
          <w:rtl/>
        </w:rPr>
        <w:t xml:space="preserve">: </w:t>
      </w:r>
      <w:r>
        <w:rPr>
          <w:rtl/>
        </w:rPr>
        <w:t>אברהם ויעקב</w:t>
      </w:r>
      <w:r w:rsidR="008F708B">
        <w:rPr>
          <w:rFonts w:hint="cs"/>
          <w:rtl/>
        </w:rPr>
        <w:t xml:space="preserve"> - </w:t>
      </w:r>
      <w:r>
        <w:rPr>
          <w:rtl/>
        </w:rPr>
        <w:t xml:space="preserve">הסבא והנכד. אפילו אברהם הסבא לא נפדה אלא בזכות הנכד יעקב. ואיפה יצחק? איפה האבא? </w:t>
      </w:r>
      <w:r>
        <w:rPr>
          <w:rFonts w:hint="cs"/>
          <w:rtl/>
        </w:rPr>
        <w:t xml:space="preserve">האמנם </w:t>
      </w:r>
      <w:r>
        <w:rPr>
          <w:rtl/>
        </w:rPr>
        <w:t>רק משמש גשר? ומכל המקומות האפשריים לא נמצא מקום למדרש זה אלא בראש פרשת תולדות על הפסוק: "אלה תולדות יצחק בן אברהם"!</w:t>
      </w:r>
    </w:p>
  </w:footnote>
  <w:footnote w:id="3">
    <w:p w:rsidR="006A0A95" w:rsidRDefault="006A0A95" w:rsidP="006A0A95">
      <w:pPr>
        <w:pStyle w:val="a3"/>
        <w:rPr>
          <w:rFonts w:hint="cs"/>
          <w:rtl/>
        </w:rPr>
      </w:pPr>
      <w:r>
        <w:rPr>
          <w:rStyle w:val="a5"/>
        </w:rPr>
        <w:footnoteRef/>
      </w:r>
      <w:r>
        <w:rPr>
          <w:rtl/>
        </w:rPr>
        <w:t xml:space="preserve"> </w:t>
      </w:r>
      <w:r>
        <w:rPr>
          <w:rFonts w:hint="cs"/>
          <w:rtl/>
        </w:rPr>
        <w:t xml:space="preserve">אין לדרשן בעיה לסרס את הפסוק ולחתוך אותו באמצע, כאילו כתוב: ואלה תולדות יצחק בן אברהם </w:t>
      </w:r>
      <w:r>
        <w:rPr>
          <w:rtl/>
        </w:rPr>
        <w:t>–</w:t>
      </w:r>
      <w:r>
        <w:rPr>
          <w:rFonts w:hint="cs"/>
          <w:rtl/>
        </w:rPr>
        <w:t xml:space="preserve"> אברהם". ואולי בכ"ז הדרשה היא על הפסוק כולו, בלי צורך לקטוע אותו באמצע, מכך שבכותרת הפרשה המתארת את תולדותיו ומעשהו של יצחק מופיע השם אברהם פעמיים: יצחק הוא בן אברהם ותזכור יחד עם זאת שאברהם הוליד את יצחק. וכבר האריכו הפרשנים לדון בכפילות זו. </w:t>
      </w:r>
    </w:p>
  </w:footnote>
  <w:footnote w:id="4">
    <w:p w:rsidR="006A0A95" w:rsidRDefault="006A0A95">
      <w:pPr>
        <w:pStyle w:val="a3"/>
        <w:rPr>
          <w:rFonts w:hint="cs"/>
          <w:rtl/>
        </w:rPr>
      </w:pPr>
      <w:r>
        <w:rPr>
          <w:rStyle w:val="a5"/>
        </w:rPr>
        <w:footnoteRef/>
      </w:r>
      <w:r>
        <w:rPr>
          <w:rtl/>
        </w:rPr>
        <w:t xml:space="preserve"> </w:t>
      </w:r>
      <w:r>
        <w:rPr>
          <w:rFonts w:hint="cs"/>
          <w:rtl/>
        </w:rPr>
        <w:t xml:space="preserve">ראה דברינו </w:t>
      </w:r>
      <w:hyperlink r:id="rId2" w:history="1">
        <w:r w:rsidRPr="00DD576E">
          <w:rPr>
            <w:rStyle w:val="Hyperlink"/>
            <w:rFonts w:hint="cs"/>
            <w:rtl/>
          </w:rPr>
          <w:t>יעקב וישראל</w:t>
        </w:r>
      </w:hyperlink>
      <w:r>
        <w:rPr>
          <w:rFonts w:hint="cs"/>
          <w:rtl/>
        </w:rPr>
        <w:t xml:space="preserve"> בפרשת וישלח.</w:t>
      </w:r>
    </w:p>
  </w:footnote>
  <w:footnote w:id="5">
    <w:p w:rsidR="003457D6" w:rsidRDefault="003457D6" w:rsidP="00B05DF5">
      <w:pPr>
        <w:pStyle w:val="a3"/>
        <w:rPr>
          <w:rFonts w:hint="cs"/>
          <w:rtl/>
        </w:rPr>
      </w:pPr>
      <w:r>
        <w:rPr>
          <w:rStyle w:val="a5"/>
        </w:rPr>
        <w:footnoteRef/>
      </w:r>
      <w:r>
        <w:rPr>
          <w:rtl/>
        </w:rPr>
        <w:t xml:space="preserve"> </w:t>
      </w:r>
      <w:r>
        <w:rPr>
          <w:rFonts w:hint="cs"/>
          <w:rtl/>
        </w:rPr>
        <w:t xml:space="preserve">הדרשה היא שכיון שכתוב "בני ישראל" ואח"כ הוא כולל את "יעקב ובניו", משמע שיצחק הוא ישראל. וזה מסתדר היטב עם חשבון ארבע מאות </w:t>
      </w:r>
      <w:r w:rsidR="00B05DF5">
        <w:rPr>
          <w:rFonts w:hint="cs"/>
          <w:rtl/>
        </w:rPr>
        <w:t xml:space="preserve">(או ארבע מאות ושלושים) שנה </w:t>
      </w:r>
      <w:r>
        <w:rPr>
          <w:rFonts w:hint="cs"/>
          <w:rtl/>
        </w:rPr>
        <w:t>של גלות מצרים שמתחילה מהולדת יצחק</w:t>
      </w:r>
      <w:r w:rsidR="00B05DF5">
        <w:rPr>
          <w:rFonts w:hint="cs"/>
          <w:rtl/>
        </w:rPr>
        <w:t>.</w:t>
      </w:r>
      <w:r>
        <w:rPr>
          <w:rFonts w:hint="cs"/>
          <w:rtl/>
        </w:rPr>
        <w:t xml:space="preserve"> ולכן גם המשך המדרש שקצרנו בו כולל גם את אברהם ש</w:t>
      </w:r>
      <w:r w:rsidR="00024DE9">
        <w:rPr>
          <w:rFonts w:hint="cs"/>
          <w:rtl/>
        </w:rPr>
        <w:t xml:space="preserve">כבר </w:t>
      </w:r>
      <w:r>
        <w:rPr>
          <w:rFonts w:hint="cs"/>
          <w:rtl/>
        </w:rPr>
        <w:t>הוא ישראל</w:t>
      </w:r>
      <w:r w:rsidR="00B05DF5">
        <w:rPr>
          <w:rFonts w:hint="cs"/>
          <w:rtl/>
        </w:rPr>
        <w:t>. ראה המשך המדרש שם: "</w:t>
      </w:r>
      <w:r w:rsidR="00B05DF5">
        <w:rPr>
          <w:rtl/>
        </w:rPr>
        <w:t>רבי נתן אמר</w:t>
      </w:r>
      <w:r w:rsidR="00B05DF5">
        <w:rPr>
          <w:rFonts w:hint="cs"/>
          <w:rtl/>
        </w:rPr>
        <w:t>:</w:t>
      </w:r>
      <w:r w:rsidR="00B05DF5">
        <w:rPr>
          <w:rtl/>
        </w:rPr>
        <w:t xml:space="preserve"> מילתא עמיקתא היא</w:t>
      </w:r>
      <w:r w:rsidR="00B05DF5">
        <w:rPr>
          <w:rFonts w:hint="cs"/>
          <w:rtl/>
        </w:rPr>
        <w:t>: "</w:t>
      </w:r>
      <w:r w:rsidR="00B05DF5">
        <w:rPr>
          <w:rtl/>
        </w:rPr>
        <w:t>ומושב בני ישראל אשר ישבו במצרים</w:t>
      </w:r>
      <w:r w:rsidR="00B05DF5">
        <w:rPr>
          <w:rFonts w:hint="cs"/>
          <w:rtl/>
        </w:rPr>
        <w:t>"</w:t>
      </w:r>
      <w:r w:rsidR="00B05DF5">
        <w:rPr>
          <w:rtl/>
        </w:rPr>
        <w:t xml:space="preserve"> ובארץ כנען ובארץ גושן </w:t>
      </w:r>
      <w:r w:rsidR="00B05DF5">
        <w:rPr>
          <w:rFonts w:hint="cs"/>
          <w:rtl/>
        </w:rPr>
        <w:t>"</w:t>
      </w:r>
      <w:r w:rsidR="00B05DF5">
        <w:rPr>
          <w:rtl/>
        </w:rPr>
        <w:t>שלשים שנה וארבע מאות שנה</w:t>
      </w:r>
      <w:r w:rsidR="00B05DF5">
        <w:rPr>
          <w:rFonts w:hint="cs"/>
          <w:rtl/>
        </w:rPr>
        <w:t>"</w:t>
      </w:r>
      <w:r w:rsidR="00B05DF5">
        <w:rPr>
          <w:rtl/>
        </w:rPr>
        <w:t xml:space="preserve">. </w:t>
      </w:r>
      <w:r>
        <w:rPr>
          <w:rFonts w:hint="cs"/>
          <w:rtl/>
        </w:rPr>
        <w:t xml:space="preserve">  </w:t>
      </w:r>
    </w:p>
  </w:footnote>
  <w:footnote w:id="6">
    <w:p w:rsidR="00BE2A04" w:rsidRDefault="00BE2A04" w:rsidP="00024DE9">
      <w:pPr>
        <w:pStyle w:val="a3"/>
        <w:rPr>
          <w:rFonts w:hint="cs"/>
          <w:rtl/>
        </w:rPr>
      </w:pPr>
      <w:r>
        <w:rPr>
          <w:rStyle w:val="a5"/>
        </w:rPr>
        <w:footnoteRef/>
      </w:r>
      <w:r>
        <w:rPr>
          <w:rtl/>
        </w:rPr>
        <w:t xml:space="preserve"> </w:t>
      </w:r>
      <w:r>
        <w:rPr>
          <w:rFonts w:hint="cs"/>
          <w:rtl/>
        </w:rPr>
        <w:t>אם לא מספיק המדרש הקודם, בא מדרש זה (הסמוך לקודם) ודורש מקרא שמות המצטרף ומחזק את הרעיון הנ"ל</w:t>
      </w:r>
      <w:r w:rsidR="00814D0C">
        <w:rPr>
          <w:rFonts w:hint="cs"/>
          <w:rtl/>
        </w:rPr>
        <w:t xml:space="preserve"> של יצחק שנדחק בין שתי הדמויות הדומיננטי</w:t>
      </w:r>
      <w:r w:rsidR="00024DE9">
        <w:rPr>
          <w:rFonts w:hint="cs"/>
          <w:rtl/>
        </w:rPr>
        <w:t>ות</w:t>
      </w:r>
      <w:r w:rsidR="00814D0C">
        <w:rPr>
          <w:rFonts w:hint="cs"/>
          <w:rtl/>
        </w:rPr>
        <w:t xml:space="preserve"> אברהם ויעקב. ומשניהם, </w:t>
      </w:r>
      <w:r>
        <w:rPr>
          <w:rFonts w:hint="cs"/>
          <w:rtl/>
        </w:rPr>
        <w:t xml:space="preserve">יעקב </w:t>
      </w:r>
      <w:r w:rsidR="00814D0C">
        <w:rPr>
          <w:rFonts w:hint="cs"/>
          <w:rtl/>
        </w:rPr>
        <w:t>הוא ה</w:t>
      </w:r>
      <w:r>
        <w:rPr>
          <w:rFonts w:hint="cs"/>
          <w:rtl/>
        </w:rPr>
        <w:t xml:space="preserve">דמות המרכזית שכולם בעצם קרויים על שמו. </w:t>
      </w:r>
    </w:p>
  </w:footnote>
  <w:footnote w:id="7">
    <w:p w:rsidR="00433E92" w:rsidRDefault="00433E92" w:rsidP="00024DE9">
      <w:pPr>
        <w:pStyle w:val="a3"/>
        <w:rPr>
          <w:rFonts w:hint="cs"/>
          <w:rtl/>
        </w:rPr>
      </w:pPr>
      <w:r>
        <w:rPr>
          <w:rStyle w:val="a5"/>
        </w:rPr>
        <w:footnoteRef/>
      </w:r>
      <w:r>
        <w:rPr>
          <w:rtl/>
        </w:rPr>
        <w:t xml:space="preserve"> </w:t>
      </w:r>
      <w:r>
        <w:rPr>
          <w:rFonts w:hint="cs"/>
          <w:rtl/>
        </w:rPr>
        <w:t xml:space="preserve">בפשטות ("פשטות" של המדרש), </w:t>
      </w:r>
      <w:r w:rsidR="00024DE9">
        <w:rPr>
          <w:rFonts w:hint="cs"/>
          <w:rtl/>
        </w:rPr>
        <w:t xml:space="preserve">כבר היה יצחק ראוי למות </w:t>
      </w:r>
      <w:r>
        <w:rPr>
          <w:rFonts w:hint="cs"/>
          <w:rtl/>
        </w:rPr>
        <w:t xml:space="preserve">בעקידה </w:t>
      </w:r>
      <w:r w:rsidR="00024DE9">
        <w:rPr>
          <w:rFonts w:hint="cs"/>
          <w:rtl/>
        </w:rPr>
        <w:t>משום ש</w:t>
      </w:r>
      <w:r>
        <w:rPr>
          <w:rFonts w:hint="cs"/>
          <w:rtl/>
        </w:rPr>
        <w:t xml:space="preserve">ראה את השכינה. </w:t>
      </w:r>
      <w:r>
        <w:rPr>
          <w:rtl/>
        </w:rPr>
        <w:t>ראה ויקרא רבה כ י על נדב ואביהו שזנו ע</w:t>
      </w:r>
      <w:r>
        <w:rPr>
          <w:rFonts w:hint="cs"/>
          <w:rtl/>
        </w:rPr>
        <w:t>י</w:t>
      </w:r>
      <w:r>
        <w:rPr>
          <w:rtl/>
        </w:rPr>
        <w:t>ניהם מן השכינה, לעומת משה שהסתיר את פניו כי ירא מהביט אל הא-להים ולא זן עיניו מן השכינה.</w:t>
      </w:r>
      <w:r>
        <w:rPr>
          <w:rFonts w:hint="cs"/>
          <w:rtl/>
        </w:rPr>
        <w:t xml:space="preserve"> היינו, לא מיתה בשל חטא, אלא בשל ראיית האלהים. ולא ניצל יצחק אלא בזכות שלא רצה הקב"ה למוטט את אברהם כליל. </w:t>
      </w:r>
      <w:r w:rsidR="00024DE9">
        <w:rPr>
          <w:rFonts w:hint="cs"/>
          <w:rtl/>
        </w:rPr>
        <w:t xml:space="preserve">(ומי שבאמת מתה בעקבות העקידה היא שרה, בדברינו </w:t>
      </w:r>
      <w:hyperlink r:id="rId3" w:history="1">
        <w:r w:rsidR="00024DE9" w:rsidRPr="00024DE9">
          <w:rPr>
            <w:rStyle w:val="Hyperlink"/>
            <w:rFonts w:hint="cs"/>
            <w:rtl/>
          </w:rPr>
          <w:t>מות שרה- מחיר העקידה</w:t>
        </w:r>
      </w:hyperlink>
      <w:r w:rsidR="00024DE9">
        <w:rPr>
          <w:rFonts w:hint="cs"/>
          <w:rtl/>
        </w:rPr>
        <w:t xml:space="preserve">). </w:t>
      </w:r>
      <w:r>
        <w:rPr>
          <w:rFonts w:hint="cs"/>
          <w:rtl/>
        </w:rPr>
        <w:t xml:space="preserve">וזה </w:t>
      </w:r>
      <w:r w:rsidR="00024DE9">
        <w:rPr>
          <w:rFonts w:hint="cs"/>
          <w:rtl/>
        </w:rPr>
        <w:t xml:space="preserve">נושא </w:t>
      </w:r>
      <w:r>
        <w:rPr>
          <w:rFonts w:hint="cs"/>
          <w:rtl/>
        </w:rPr>
        <w:t>נכבד שיש לדרוש ולדון בו בנפרד.</w:t>
      </w:r>
    </w:p>
  </w:footnote>
  <w:footnote w:id="8">
    <w:p w:rsidR="00F600D9" w:rsidRDefault="00F600D9" w:rsidP="00181AEC">
      <w:pPr>
        <w:pStyle w:val="a3"/>
        <w:rPr>
          <w:rFonts w:hint="cs"/>
          <w:rtl/>
        </w:rPr>
      </w:pPr>
      <w:r>
        <w:rPr>
          <w:rStyle w:val="a5"/>
        </w:rPr>
        <w:footnoteRef/>
      </w:r>
      <w:r>
        <w:rPr>
          <w:rtl/>
        </w:rPr>
        <w:t xml:space="preserve"> </w:t>
      </w:r>
      <w:r>
        <w:rPr>
          <w:rtl/>
        </w:rPr>
        <w:t>לפי החלק הראשון, ע</w:t>
      </w:r>
      <w:r>
        <w:rPr>
          <w:rFonts w:hint="cs"/>
          <w:rtl/>
        </w:rPr>
        <w:t>י</w:t>
      </w:r>
      <w:r>
        <w:rPr>
          <w:rtl/>
        </w:rPr>
        <w:t>וורונו של יצחק בא מדמעות המלאכים (ראה רש"י כז א). אבל לפי החלק השני ע</w:t>
      </w:r>
      <w:r>
        <w:rPr>
          <w:rFonts w:hint="cs"/>
          <w:rtl/>
        </w:rPr>
        <w:t>י</w:t>
      </w:r>
      <w:r>
        <w:rPr>
          <w:rtl/>
        </w:rPr>
        <w:t>וורון זה הוא בעצם מיתה (סומא חשוב כמת, נדרים סד ע"ב) - אותה מיתה שיצחק היה צריך לקבל בעקידה, כאשר שכב על העצים, פניו למרום וראה את השכינה. ולפי פרקי דרבי אליעזר (פרק ל) אכן מת יצחק בעקידה: "כיון שהגיע החרב על צווארו</w:t>
      </w:r>
      <w:r w:rsidR="00181AEC">
        <w:rPr>
          <w:rFonts w:hint="cs"/>
          <w:rtl/>
        </w:rPr>
        <w:t>,</w:t>
      </w:r>
      <w:r>
        <w:rPr>
          <w:rtl/>
        </w:rPr>
        <w:t xml:space="preserve"> פרחה ויצאה נפשו של יצחק</w:t>
      </w:r>
      <w:r w:rsidR="00181AEC">
        <w:rPr>
          <w:rFonts w:hint="cs"/>
          <w:rtl/>
        </w:rPr>
        <w:t>.</w:t>
      </w:r>
      <w:r>
        <w:rPr>
          <w:rtl/>
        </w:rPr>
        <w:t xml:space="preserve"> וכיון שהשמיע קולו מבין הכרובים ואמר לו אל תשלח ידך</w:t>
      </w:r>
      <w:r w:rsidR="00181AEC">
        <w:rPr>
          <w:rFonts w:hint="cs"/>
          <w:rtl/>
        </w:rPr>
        <w:t>,</w:t>
      </w:r>
      <w:r>
        <w:rPr>
          <w:rtl/>
        </w:rPr>
        <w:t xml:space="preserve"> נפשו חזרה לגופו וקם ועמד יצחק על רגליו</w:t>
      </w:r>
      <w:r w:rsidR="00181AEC">
        <w:rPr>
          <w:rFonts w:hint="cs"/>
          <w:rtl/>
        </w:rPr>
        <w:t>,</w:t>
      </w:r>
      <w:r>
        <w:rPr>
          <w:rtl/>
        </w:rPr>
        <w:t xml:space="preserve"> וידע יצחק שכך המתים עתידים להחיות". אדם שמת פעמיים בחייו, כך מצטייר לכאורה יצחק.</w:t>
      </w:r>
    </w:p>
  </w:footnote>
  <w:footnote w:id="9">
    <w:p w:rsidR="007C0D61" w:rsidRDefault="007C0D61">
      <w:pPr>
        <w:pStyle w:val="a3"/>
        <w:rPr>
          <w:rFonts w:hint="cs"/>
          <w:rtl/>
        </w:rPr>
      </w:pPr>
      <w:r>
        <w:rPr>
          <w:rStyle w:val="a5"/>
        </w:rPr>
        <w:footnoteRef/>
      </w:r>
      <w:r>
        <w:rPr>
          <w:rtl/>
        </w:rPr>
        <w:t xml:space="preserve"> </w:t>
      </w:r>
      <w:r>
        <w:rPr>
          <w:rFonts w:hint="cs"/>
          <w:rtl/>
        </w:rPr>
        <w:t xml:space="preserve">סיבה אחרת לכהות עיניו של יצחק היא כעסו של אבימלך על אברהם (אולי גם על שרה) שבעטיו כמעט ונכשל באיסור אשת איש. ראה דברינו </w:t>
      </w:r>
      <w:hyperlink r:id="rId4" w:history="1">
        <w:r w:rsidRPr="007C0D61">
          <w:rPr>
            <w:rStyle w:val="Hyperlink"/>
            <w:rFonts w:hint="cs"/>
            <w:rtl/>
          </w:rPr>
          <w:t>הגוי גם צדיק תהרוג</w:t>
        </w:r>
      </w:hyperlink>
      <w:r>
        <w:rPr>
          <w:rFonts w:hint="cs"/>
          <w:rtl/>
        </w:rPr>
        <w:t xml:space="preserve"> בפרשת וירא. יצחק משלם את מחיר מעשה אברהם אביו (ושרה אמו) בעקדה ובפרשת אבימלך, וכהות עיניים זו היא גם שהביאה לו את צרת הברכה שלקח יעקב מעשו. עיוורונ</w:t>
      </w:r>
      <w:r>
        <w:rPr>
          <w:rFonts w:hint="eastAsia"/>
          <w:rtl/>
        </w:rPr>
        <w:t>ו</w:t>
      </w:r>
      <w:r>
        <w:rPr>
          <w:rFonts w:hint="cs"/>
          <w:rtl/>
        </w:rPr>
        <w:t xml:space="preserve"> של יצחק איננו באשמתו.</w:t>
      </w:r>
    </w:p>
  </w:footnote>
  <w:footnote w:id="10">
    <w:p w:rsidR="00605A63" w:rsidRDefault="00605A63">
      <w:pPr>
        <w:pStyle w:val="a3"/>
        <w:rPr>
          <w:rFonts w:hint="cs"/>
          <w:rtl/>
        </w:rPr>
      </w:pPr>
      <w:r>
        <w:rPr>
          <w:rStyle w:val="a5"/>
        </w:rPr>
        <w:footnoteRef/>
      </w:r>
      <w:r>
        <w:rPr>
          <w:rtl/>
        </w:rPr>
        <w:t xml:space="preserve"> </w:t>
      </w:r>
      <w:r>
        <w:rPr>
          <w:rFonts w:hint="cs"/>
          <w:rtl/>
        </w:rPr>
        <w:t>והמדרש מונה שם בהמשך עוד "ויהי אחרי", אחרי מות משה, אחרי מות יהושע, אחרי מות שאול ועוד.</w:t>
      </w:r>
    </w:p>
  </w:footnote>
  <w:footnote w:id="11">
    <w:p w:rsidR="002F6338" w:rsidRDefault="002F6338" w:rsidP="00024DE9">
      <w:pPr>
        <w:pStyle w:val="a3"/>
        <w:rPr>
          <w:rFonts w:hint="cs"/>
          <w:rtl/>
        </w:rPr>
      </w:pPr>
      <w:r>
        <w:rPr>
          <w:rStyle w:val="a5"/>
        </w:rPr>
        <w:footnoteRef/>
      </w:r>
      <w:r>
        <w:rPr>
          <w:rtl/>
        </w:rPr>
        <w:t xml:space="preserve"> </w:t>
      </w:r>
      <w:r>
        <w:rPr>
          <w:rtl/>
        </w:rPr>
        <w:t xml:space="preserve">המדרש מחבר כאן פסוקים מפרק כה (פרשת חיי שרה) עם פסוקים מפרק כו מפרשתנו </w:t>
      </w:r>
      <w:r w:rsidR="003F3D13">
        <w:rPr>
          <w:rFonts w:hint="cs"/>
          <w:rtl/>
        </w:rPr>
        <w:t xml:space="preserve">ויוצר </w:t>
      </w:r>
      <w:r>
        <w:rPr>
          <w:rtl/>
        </w:rPr>
        <w:t>סמ</w:t>
      </w:r>
      <w:r w:rsidR="003F3D13">
        <w:rPr>
          <w:rFonts w:hint="cs"/>
          <w:rtl/>
        </w:rPr>
        <w:t xml:space="preserve">יכות עניינים תוך דילוג ברור </w:t>
      </w:r>
      <w:r w:rsidR="00814D0C">
        <w:rPr>
          <w:rFonts w:hint="cs"/>
          <w:rtl/>
        </w:rPr>
        <w:t>על פסוקים יב-יח המתארים את תולדות ישמעאל</w:t>
      </w:r>
      <w:r>
        <w:rPr>
          <w:rtl/>
        </w:rPr>
        <w:t xml:space="preserve">. וכל זאת כדי להראות שליצחק הייתה משימה כלל לא קלה, "להיכנס בנעליו של אברהם". </w:t>
      </w:r>
      <w:r w:rsidR="00605A63">
        <w:rPr>
          <w:rFonts w:hint="cs"/>
          <w:rtl/>
        </w:rPr>
        <w:t xml:space="preserve">לוודא שהעולם לא יחזור לאחוריו אחרי מות אברהם. </w:t>
      </w:r>
      <w:r>
        <w:rPr>
          <w:rtl/>
        </w:rPr>
        <w:t xml:space="preserve">לנו נראית ההמשכיות בין האבות כדבר ופשוט ומובן מאליו: אברהם יצחק ויעקב - נמנים תמיד כמקשה אחת. ולא היא, לשוב ולחפור את הבארות שחפר אברהם, להחזיר את העולם למה שהיה בימי אברהם, </w:t>
      </w:r>
      <w:r>
        <w:rPr>
          <w:rFonts w:hint="cs"/>
          <w:rtl/>
        </w:rPr>
        <w:t xml:space="preserve">להיכנס </w:t>
      </w:r>
      <w:r w:rsidR="00024DE9">
        <w:rPr>
          <w:rFonts w:hint="cs"/>
          <w:rtl/>
        </w:rPr>
        <w:t>לנעליו של "ה</w:t>
      </w:r>
      <w:r>
        <w:rPr>
          <w:rFonts w:hint="cs"/>
          <w:rtl/>
        </w:rPr>
        <w:t xml:space="preserve">אדם הגדול בענקים" (כינוי המדרש לאברהם במקומות רבים), </w:t>
      </w:r>
      <w:r>
        <w:rPr>
          <w:rtl/>
        </w:rPr>
        <w:t>זו משימה נכבדה מאד</w:t>
      </w:r>
      <w:r>
        <w:rPr>
          <w:rFonts w:hint="cs"/>
          <w:rtl/>
        </w:rPr>
        <w:t>.</w:t>
      </w:r>
    </w:p>
  </w:footnote>
  <w:footnote w:id="12">
    <w:p w:rsidR="00433E92" w:rsidRDefault="00433E92" w:rsidP="00433E92">
      <w:pPr>
        <w:pStyle w:val="a3"/>
        <w:rPr>
          <w:rFonts w:hint="cs"/>
          <w:rtl/>
        </w:rPr>
      </w:pPr>
      <w:r>
        <w:rPr>
          <w:rStyle w:val="a5"/>
        </w:rPr>
        <w:footnoteRef/>
      </w:r>
      <w:r>
        <w:rPr>
          <w:rtl/>
        </w:rPr>
        <w:t xml:space="preserve"> </w:t>
      </w:r>
      <w:r>
        <w:rPr>
          <w:rFonts w:hint="cs"/>
          <w:rtl/>
        </w:rPr>
        <w:t>ו</w:t>
      </w:r>
      <w:r w:rsidR="00605A63">
        <w:rPr>
          <w:rFonts w:hint="cs"/>
          <w:rtl/>
        </w:rPr>
        <w:t>ב</w:t>
      </w:r>
      <w:r>
        <w:rPr>
          <w:rtl/>
        </w:rPr>
        <w:t>מדרש הגדול, חיי שרה, כה יא</w:t>
      </w:r>
      <w:r>
        <w:rPr>
          <w:rFonts w:hint="cs"/>
          <w:rtl/>
        </w:rPr>
        <w:t xml:space="preserve">: </w:t>
      </w:r>
      <w:r>
        <w:rPr>
          <w:rtl/>
        </w:rPr>
        <w:t>'"כיון שהגיע זמנו של אברהם ליפטר מן העולם אמר: יצחק בני ראוי לברכה ואיני יכול לברכו שמא יתקנא בו ישמעאל. אלא אניח את הדבר סתום והקב"ה יברך מי שראוי לפניו"</w:t>
      </w:r>
      <w:r>
        <w:rPr>
          <w:rFonts w:hint="cs"/>
          <w:rtl/>
        </w:rPr>
        <w:t>. נכון אמנם שאברהם משלח את בני הפלגשים ונותן ליצחק בנו את עיק</w:t>
      </w:r>
      <w:r w:rsidR="00605A63">
        <w:rPr>
          <w:rFonts w:hint="cs"/>
          <w:rtl/>
        </w:rPr>
        <w:t>ר</w:t>
      </w:r>
      <w:r>
        <w:rPr>
          <w:rFonts w:hint="cs"/>
          <w:rtl/>
        </w:rPr>
        <w:t xml:space="preserve"> רכושו, ככתוב: "</w:t>
      </w:r>
      <w:r>
        <w:rPr>
          <w:rtl/>
        </w:rPr>
        <w:t>ויתן אברהם את כל אשר לו ליצחק</w:t>
      </w:r>
      <w:r>
        <w:rPr>
          <w:rFonts w:hint="cs"/>
          <w:rtl/>
        </w:rPr>
        <w:t xml:space="preserve">" (בראשית כה ה)". </w:t>
      </w:r>
      <w:r w:rsidR="00605A63">
        <w:rPr>
          <w:rFonts w:hint="cs"/>
          <w:rtl/>
        </w:rPr>
        <w:t xml:space="preserve">אך </w:t>
      </w:r>
      <w:r>
        <w:rPr>
          <w:rFonts w:hint="cs"/>
          <w:rtl/>
        </w:rPr>
        <w:t>הכל</w:t>
      </w:r>
      <w:r w:rsidR="00605A63">
        <w:rPr>
          <w:rFonts w:hint="cs"/>
          <w:rtl/>
        </w:rPr>
        <w:t>,</w:t>
      </w:r>
      <w:r>
        <w:rPr>
          <w:rFonts w:hint="cs"/>
          <w:rtl/>
        </w:rPr>
        <w:t xml:space="preserve"> חוץ מברכתו. את זו צריך יצחק "להרוויח ביושר". את זו הוא צריך לקבל ישירות מהקב"ה בזכות עצמו.</w:t>
      </w:r>
    </w:p>
  </w:footnote>
  <w:footnote w:id="13">
    <w:p w:rsidR="00B0293F" w:rsidRDefault="00B0293F" w:rsidP="00B0293F">
      <w:pPr>
        <w:pStyle w:val="a3"/>
        <w:rPr>
          <w:rFonts w:hint="cs"/>
          <w:rtl/>
        </w:rPr>
      </w:pPr>
      <w:r>
        <w:rPr>
          <w:rStyle w:val="a5"/>
        </w:rPr>
        <w:footnoteRef/>
      </w:r>
      <w:r>
        <w:rPr>
          <w:rtl/>
        </w:rPr>
        <w:t xml:space="preserve"> </w:t>
      </w:r>
      <w:r>
        <w:rPr>
          <w:rFonts w:hint="cs"/>
          <w:rtl/>
        </w:rPr>
        <w:t>זה נוסח דפוס וילנא. ונציב הוא נוטע בארמית כך שיש כאן כפילות. אבל נוסח אלבק הוא: "הוי ז</w:t>
      </w:r>
      <w:r>
        <w:rPr>
          <w:rFonts w:hint="eastAsia"/>
          <w:rtl/>
        </w:rPr>
        <w:t>ָ</w:t>
      </w:r>
      <w:r>
        <w:rPr>
          <w:rFonts w:hint="cs"/>
          <w:rtl/>
        </w:rPr>
        <w:t>רו</w:t>
      </w:r>
      <w:r>
        <w:rPr>
          <w:rFonts w:hint="eastAsia"/>
          <w:rtl/>
        </w:rPr>
        <w:t>ֹ</w:t>
      </w:r>
      <w:r>
        <w:rPr>
          <w:rFonts w:hint="cs"/>
          <w:rtl/>
        </w:rPr>
        <w:t>ע</w:t>
      </w:r>
      <w:r>
        <w:rPr>
          <w:rFonts w:hint="eastAsia"/>
          <w:rtl/>
        </w:rPr>
        <w:t>ַ</w:t>
      </w:r>
      <w:r>
        <w:rPr>
          <w:rFonts w:hint="cs"/>
          <w:rtl/>
        </w:rPr>
        <w:t>, הוי נ</w:t>
      </w:r>
      <w:r>
        <w:rPr>
          <w:rFonts w:hint="eastAsia"/>
          <w:rtl/>
        </w:rPr>
        <w:t>ָ</w:t>
      </w:r>
      <w:r>
        <w:rPr>
          <w:rFonts w:hint="cs"/>
          <w:rtl/>
        </w:rPr>
        <w:t>טו</w:t>
      </w:r>
      <w:r>
        <w:rPr>
          <w:rFonts w:hint="eastAsia"/>
          <w:rtl/>
        </w:rPr>
        <w:t>ֹ</w:t>
      </w:r>
      <w:r>
        <w:rPr>
          <w:rFonts w:hint="cs"/>
          <w:rtl/>
        </w:rPr>
        <w:t>ע</w:t>
      </w:r>
      <w:r>
        <w:rPr>
          <w:rFonts w:hint="eastAsia"/>
          <w:rtl/>
        </w:rPr>
        <w:t>ַ</w:t>
      </w:r>
      <w:r>
        <w:rPr>
          <w:rFonts w:hint="cs"/>
          <w:rtl/>
        </w:rPr>
        <w:t>", היינו איש שמלאכתו בזריעה, איש שמלאכתו בנטי</w:t>
      </w:r>
      <w:r w:rsidR="00B346EB">
        <w:rPr>
          <w:rFonts w:hint="cs"/>
          <w:rtl/>
        </w:rPr>
        <w:t>ע</w:t>
      </w:r>
      <w:r>
        <w:rPr>
          <w:rFonts w:hint="cs"/>
          <w:rtl/>
        </w:rPr>
        <w:t>ה. שם עצם ותואר ולא פועל. ו</w:t>
      </w:r>
      <w:r w:rsidR="00B346EB">
        <w:rPr>
          <w:rFonts w:hint="cs"/>
          <w:rtl/>
        </w:rPr>
        <w:t xml:space="preserve">על דרך הדרש </w:t>
      </w:r>
      <w:r>
        <w:rPr>
          <w:rFonts w:hint="cs"/>
          <w:rtl/>
        </w:rPr>
        <w:t>אולי גם: "הוי ז</w:t>
      </w:r>
      <w:r w:rsidR="00B346EB">
        <w:rPr>
          <w:rFonts w:hint="eastAsia"/>
          <w:rtl/>
        </w:rPr>
        <w:t>ָ</w:t>
      </w:r>
      <w:r>
        <w:rPr>
          <w:rFonts w:hint="cs"/>
          <w:rtl/>
        </w:rPr>
        <w:t>רו</w:t>
      </w:r>
      <w:r w:rsidR="00B346EB">
        <w:rPr>
          <w:rFonts w:hint="eastAsia"/>
          <w:rtl/>
        </w:rPr>
        <w:t>ּ</w:t>
      </w:r>
      <w:r>
        <w:rPr>
          <w:rFonts w:hint="cs"/>
          <w:rtl/>
        </w:rPr>
        <w:t>ע</w:t>
      </w:r>
      <w:r w:rsidR="00B346EB">
        <w:rPr>
          <w:rFonts w:hint="eastAsia"/>
          <w:rtl/>
        </w:rPr>
        <w:t>ַ</w:t>
      </w:r>
      <w:r>
        <w:rPr>
          <w:rFonts w:hint="cs"/>
          <w:rtl/>
        </w:rPr>
        <w:t>, הוי נ</w:t>
      </w:r>
      <w:r w:rsidR="00B346EB">
        <w:rPr>
          <w:rFonts w:hint="eastAsia"/>
          <w:rtl/>
        </w:rPr>
        <w:t>ָ</w:t>
      </w:r>
      <w:r>
        <w:rPr>
          <w:rFonts w:hint="cs"/>
          <w:rtl/>
        </w:rPr>
        <w:t>טו</w:t>
      </w:r>
      <w:r w:rsidR="00B346EB">
        <w:rPr>
          <w:rFonts w:hint="eastAsia"/>
          <w:rtl/>
        </w:rPr>
        <w:t>ּ</w:t>
      </w:r>
      <w:r>
        <w:rPr>
          <w:rFonts w:hint="cs"/>
          <w:rtl/>
        </w:rPr>
        <w:t>ע</w:t>
      </w:r>
      <w:r w:rsidR="00B346EB">
        <w:rPr>
          <w:rFonts w:hint="eastAsia"/>
          <w:rtl/>
        </w:rPr>
        <w:t>ַ</w:t>
      </w:r>
      <w:r>
        <w:rPr>
          <w:rFonts w:hint="cs"/>
          <w:rtl/>
        </w:rPr>
        <w:t>" בארץ.</w:t>
      </w:r>
    </w:p>
  </w:footnote>
  <w:footnote w:id="14">
    <w:p w:rsidR="0064365B" w:rsidRDefault="0064365B" w:rsidP="00F50447">
      <w:pPr>
        <w:pStyle w:val="a3"/>
        <w:rPr>
          <w:rFonts w:hint="cs"/>
          <w:rtl/>
        </w:rPr>
      </w:pPr>
      <w:r>
        <w:rPr>
          <w:rStyle w:val="a5"/>
        </w:rPr>
        <w:footnoteRef/>
      </w:r>
      <w:r>
        <w:rPr>
          <w:rtl/>
        </w:rPr>
        <w:t xml:space="preserve"> </w:t>
      </w:r>
      <w:r w:rsidR="00F50447">
        <w:rPr>
          <w:rFonts w:hint="cs"/>
          <w:rtl/>
        </w:rPr>
        <w:t xml:space="preserve">יצחק משמש בית אב לא רק למי שעובד אדמתו באמונה, אלא גם למי שסוחר בתוצרתה ונושא ונותן באמונה. כדברי </w:t>
      </w:r>
      <w:r w:rsidR="00F50447" w:rsidRPr="0064365B">
        <w:rPr>
          <w:rtl/>
        </w:rPr>
        <w:t>מדרש תנחומא (בובר) פרשת ראה סימן ח</w:t>
      </w:r>
      <w:r w:rsidR="00F50447">
        <w:rPr>
          <w:rFonts w:hint="cs"/>
          <w:rtl/>
        </w:rPr>
        <w:t>: "</w:t>
      </w:r>
      <w:r w:rsidR="00F50447" w:rsidRPr="0064365B">
        <w:rPr>
          <w:rtl/>
        </w:rPr>
        <w:t>בְּטַח בַּ</w:t>
      </w:r>
      <w:r w:rsidR="00F50447" w:rsidRPr="0064365B">
        <w:rPr>
          <w:rFonts w:hint="cs"/>
          <w:rtl/>
        </w:rPr>
        <w:t>ה'</w:t>
      </w:r>
      <w:r w:rsidR="00F50447" w:rsidRPr="0064365B">
        <w:rPr>
          <w:rtl/>
        </w:rPr>
        <w:t xml:space="preserve"> וַעֲשֵׂה טוֹב שְׁכָן אֶרֶץ וּרְעֵה אֱמוּנָה</w:t>
      </w:r>
      <w:r w:rsidR="00F50447" w:rsidRPr="00015062">
        <w:rPr>
          <w:rFonts w:cs="David"/>
          <w:rtl/>
        </w:rPr>
        <w:t xml:space="preserve"> </w:t>
      </w:r>
      <w:r w:rsidR="00F50447" w:rsidRPr="00015062">
        <w:rPr>
          <w:rtl/>
        </w:rPr>
        <w:t>(תהלים לז ג)</w:t>
      </w:r>
      <w:r w:rsidR="00F50447">
        <w:rPr>
          <w:rFonts w:hint="cs"/>
          <w:rtl/>
        </w:rPr>
        <w:t>.</w:t>
      </w:r>
      <w:r w:rsidR="00F50447" w:rsidRPr="00015062">
        <w:rPr>
          <w:rtl/>
        </w:rPr>
        <w:t xml:space="preserve"> ר' חגי בשם ר' יצחק הוה מסרס קרא</w:t>
      </w:r>
      <w:r w:rsidR="00F50447">
        <w:rPr>
          <w:rFonts w:hint="cs"/>
          <w:rtl/>
        </w:rPr>
        <w:t>:</w:t>
      </w:r>
      <w:r w:rsidR="00F50447" w:rsidRPr="00015062">
        <w:rPr>
          <w:rtl/>
        </w:rPr>
        <w:t xml:space="preserve"> עשה טוב</w:t>
      </w:r>
      <w:r w:rsidR="00F50447">
        <w:rPr>
          <w:rFonts w:hint="cs"/>
          <w:rtl/>
        </w:rPr>
        <w:t xml:space="preserve"> -</w:t>
      </w:r>
      <w:r w:rsidR="00F50447" w:rsidRPr="00015062">
        <w:rPr>
          <w:rtl/>
        </w:rPr>
        <w:t xml:space="preserve"> בטח בה'</w:t>
      </w:r>
      <w:r w:rsidR="00F50447">
        <w:rPr>
          <w:rFonts w:hint="cs"/>
          <w:rtl/>
        </w:rPr>
        <w:t>.</w:t>
      </w:r>
      <w:r w:rsidR="00F50447" w:rsidRPr="00015062">
        <w:rPr>
          <w:rtl/>
        </w:rPr>
        <w:t xml:space="preserve"> משל לבעל השוק שיצא ל</w:t>
      </w:r>
      <w:r w:rsidR="00F50447">
        <w:rPr>
          <w:rtl/>
        </w:rPr>
        <w:t>ְ</w:t>
      </w:r>
      <w:r w:rsidR="00F50447" w:rsidRPr="00015062">
        <w:rPr>
          <w:rtl/>
        </w:rPr>
        <w:t>ש</w:t>
      </w:r>
      <w:r w:rsidR="00F50447">
        <w:rPr>
          <w:rtl/>
        </w:rPr>
        <w:t>ָׁ</w:t>
      </w:r>
      <w:r w:rsidR="00F50447" w:rsidRPr="00015062">
        <w:rPr>
          <w:rtl/>
        </w:rPr>
        <w:t>ע</w:t>
      </w:r>
      <w:r w:rsidR="00F50447">
        <w:rPr>
          <w:rtl/>
        </w:rPr>
        <w:t>ֵ</w:t>
      </w:r>
      <w:r w:rsidR="00F50447" w:rsidRPr="00015062">
        <w:rPr>
          <w:rtl/>
        </w:rPr>
        <w:t>ר את המ</w:t>
      </w:r>
      <w:r w:rsidR="00F50447">
        <w:rPr>
          <w:rFonts w:hint="cs"/>
          <w:rtl/>
        </w:rPr>
        <w:t>י</w:t>
      </w:r>
      <w:r w:rsidR="00F50447" w:rsidRPr="00015062">
        <w:rPr>
          <w:rtl/>
        </w:rPr>
        <w:t>דות</w:t>
      </w:r>
      <w:r w:rsidR="00F50447">
        <w:rPr>
          <w:rFonts w:hint="cs"/>
          <w:rtl/>
        </w:rPr>
        <w:t>.</w:t>
      </w:r>
      <w:r w:rsidR="00F50447" w:rsidRPr="00015062">
        <w:rPr>
          <w:rtl/>
        </w:rPr>
        <w:t xml:space="preserve"> ראה אותו אחד התחיל מטמין מלפניו</w:t>
      </w:r>
      <w:r w:rsidR="00F50447">
        <w:rPr>
          <w:rFonts w:hint="cs"/>
          <w:rtl/>
        </w:rPr>
        <w:t>.</w:t>
      </w:r>
      <w:r w:rsidR="00F50447" w:rsidRPr="00015062">
        <w:rPr>
          <w:rtl/>
        </w:rPr>
        <w:t xml:space="preserve"> אמר לו</w:t>
      </w:r>
      <w:r w:rsidR="00F50447">
        <w:rPr>
          <w:rFonts w:hint="cs"/>
          <w:rtl/>
        </w:rPr>
        <w:t>:</w:t>
      </w:r>
      <w:r w:rsidR="00F50447" w:rsidRPr="00015062">
        <w:rPr>
          <w:rtl/>
        </w:rPr>
        <w:t xml:space="preserve"> מה לך לטמון מלפני</w:t>
      </w:r>
      <w:r w:rsidR="00F50447">
        <w:rPr>
          <w:rFonts w:hint="cs"/>
          <w:rtl/>
        </w:rPr>
        <w:t>?</w:t>
      </w:r>
      <w:r w:rsidR="00F50447" w:rsidRPr="00015062">
        <w:rPr>
          <w:rtl/>
        </w:rPr>
        <w:t xml:space="preserve"> ש</w:t>
      </w:r>
      <w:r w:rsidR="00F50447">
        <w:rPr>
          <w:rtl/>
        </w:rPr>
        <w:t>ָׁ</w:t>
      </w:r>
      <w:r w:rsidR="00F50447" w:rsidRPr="00015062">
        <w:rPr>
          <w:rtl/>
        </w:rPr>
        <w:t>ע</w:t>
      </w:r>
      <w:r w:rsidR="00F50447">
        <w:rPr>
          <w:rtl/>
        </w:rPr>
        <w:t>ֵ</w:t>
      </w:r>
      <w:r w:rsidR="00F50447" w:rsidRPr="00015062">
        <w:rPr>
          <w:rtl/>
        </w:rPr>
        <w:t>ר את מ</w:t>
      </w:r>
      <w:r w:rsidR="00F50447">
        <w:rPr>
          <w:rFonts w:hint="cs"/>
          <w:rtl/>
        </w:rPr>
        <w:t>י</w:t>
      </w:r>
      <w:r w:rsidR="00F50447" w:rsidRPr="00015062">
        <w:rPr>
          <w:rtl/>
        </w:rPr>
        <w:t>דותיך ואל תתיירא</w:t>
      </w:r>
      <w:r w:rsidR="00F50447">
        <w:rPr>
          <w:rFonts w:hint="cs"/>
          <w:rtl/>
        </w:rPr>
        <w:t>.</w:t>
      </w:r>
      <w:r w:rsidR="00F50447" w:rsidRPr="00015062">
        <w:rPr>
          <w:rtl/>
        </w:rPr>
        <w:t xml:space="preserve"> הדה הוא דכתיב</w:t>
      </w:r>
      <w:r w:rsidR="00F50447">
        <w:rPr>
          <w:rFonts w:hint="cs"/>
          <w:rtl/>
        </w:rPr>
        <w:t>:</w:t>
      </w:r>
      <w:r w:rsidR="00F50447" w:rsidRPr="00015062">
        <w:rPr>
          <w:rtl/>
        </w:rPr>
        <w:t xml:space="preserve"> בטח בה' ועשה טוב. שכן ארץ ורעה אמונה</w:t>
      </w:r>
      <w:r w:rsidR="00F50447">
        <w:rPr>
          <w:rFonts w:hint="cs"/>
          <w:rtl/>
        </w:rPr>
        <w:t xml:space="preserve"> - </w:t>
      </w:r>
      <w:r w:rsidR="00F50447" w:rsidRPr="00015062">
        <w:rPr>
          <w:rtl/>
        </w:rPr>
        <w:t>עשה שכונה של ארץ, הוי זורע, הוי נוטע</w:t>
      </w:r>
      <w:r w:rsidR="00F50447">
        <w:rPr>
          <w:rFonts w:hint="cs"/>
          <w:rtl/>
        </w:rPr>
        <w:t>.</w:t>
      </w:r>
      <w:r w:rsidR="00F50447" w:rsidRPr="00015062">
        <w:rPr>
          <w:rtl/>
        </w:rPr>
        <w:t xml:space="preserve"> ורעה אמונה</w:t>
      </w:r>
      <w:r w:rsidR="00F50447">
        <w:rPr>
          <w:rFonts w:hint="cs"/>
          <w:rtl/>
        </w:rPr>
        <w:t xml:space="preserve"> - </w:t>
      </w:r>
      <w:r w:rsidR="00F50447" w:rsidRPr="0064365B">
        <w:rPr>
          <w:rtl/>
        </w:rPr>
        <w:t>רְעֵה</w:t>
      </w:r>
      <w:r w:rsidR="00F50447" w:rsidRPr="00015062">
        <w:rPr>
          <w:rtl/>
        </w:rPr>
        <w:t xml:space="preserve"> אמונתן של אבות</w:t>
      </w:r>
      <w:r w:rsidR="00F50447">
        <w:rPr>
          <w:rFonts w:hint="cs"/>
          <w:rtl/>
        </w:rPr>
        <w:t>".</w:t>
      </w:r>
    </w:p>
  </w:footnote>
  <w:footnote w:id="15">
    <w:p w:rsidR="0073671D" w:rsidRDefault="0073671D" w:rsidP="0029717E">
      <w:pPr>
        <w:pStyle w:val="a3"/>
        <w:rPr>
          <w:rFonts w:hint="cs"/>
        </w:rPr>
      </w:pPr>
      <w:r>
        <w:rPr>
          <w:rStyle w:val="a5"/>
        </w:rPr>
        <w:footnoteRef/>
      </w:r>
      <w:r>
        <w:rPr>
          <w:rtl/>
        </w:rPr>
        <w:t xml:space="preserve"> </w:t>
      </w:r>
      <w:r>
        <w:rPr>
          <w:rFonts w:hint="cs"/>
          <w:rtl/>
        </w:rPr>
        <w:t xml:space="preserve">"שאמדו (או העמידו) את השדה כמה היא ראויה לעשות ועשתה פי מאה. כך הוא בהמשך התוספתא שם, ובבראשית רבה וברבים מהפרשנים. וכן שיצחק נתן מעשרות וקים את מאמר חז"ל: "עשר תעשר </w:t>
      </w:r>
      <w:r>
        <w:rPr>
          <w:rtl/>
        </w:rPr>
        <w:t>–</w:t>
      </w:r>
      <w:r>
        <w:rPr>
          <w:rFonts w:hint="cs"/>
          <w:rtl/>
        </w:rPr>
        <w:t xml:space="preserve"> עשר בשביל שתתעשר". וזה נושא לפעם אחרת. עוד על עושרו של יצחק, בבראשית רבה: "ויגדל האיש וילך הלוך וגדל עד כי גדל מאד </w:t>
      </w:r>
      <w:r>
        <w:rPr>
          <w:rtl/>
        </w:rPr>
        <w:t>–</w:t>
      </w:r>
      <w:r>
        <w:rPr>
          <w:rFonts w:hint="cs"/>
          <w:rtl/>
        </w:rPr>
        <w:t xml:space="preserve"> עד שהיו אומרים: זבל פרותיו של יצחק ולא כספו וזהבו של אבימלך". כל זה להראות עושרו החמרי של יצחק ואפילו בשנה ההיא שהייתה הארץ קשה והשנה קשה.</w:t>
      </w:r>
    </w:p>
  </w:footnote>
  <w:footnote w:id="16">
    <w:p w:rsidR="00C26F12" w:rsidRDefault="00C26F12" w:rsidP="00EF7E22">
      <w:pPr>
        <w:pStyle w:val="a3"/>
        <w:rPr>
          <w:rFonts w:hint="cs"/>
          <w:rtl/>
        </w:rPr>
      </w:pPr>
      <w:r>
        <w:rPr>
          <w:rStyle w:val="a5"/>
        </w:rPr>
        <w:footnoteRef/>
      </w:r>
      <w:r>
        <w:rPr>
          <w:rtl/>
        </w:rPr>
        <w:t xml:space="preserve"> </w:t>
      </w:r>
      <w:r>
        <w:rPr>
          <w:rtl/>
        </w:rPr>
        <w:t xml:space="preserve">הספרי שם מונה אמנם גם את ההשבחה שעשה אברהם בארץ (ויטע אשל בבאר שבע) וגם זו של יעקב (ויקן את חלקת השדה), אבל לפי פשוטו של מקרא אברהם ויעקב היו רועי צאן, נעים ונדים, יורדים מהארץ בשנות רעב. יצחק הוא החקלאי היהודי הראשון. </w:t>
      </w:r>
      <w:r w:rsidR="00EF7E22">
        <w:rPr>
          <w:rFonts w:hint="cs"/>
          <w:rtl/>
        </w:rPr>
        <w:t xml:space="preserve">הוא נצמד אל האדמה </w:t>
      </w:r>
      <w:r>
        <w:rPr>
          <w:rtl/>
        </w:rPr>
        <w:t>גם בשנה קשה ובארץ קשה (ראה בראשית רבה סד ו) הוא חופר בארות מים, זורע, קוצר ומעמר ומקיים מצוות התלויות בארץ</w:t>
      </w:r>
      <w:r w:rsidR="001437E7">
        <w:rPr>
          <w:rFonts w:hint="cs"/>
          <w:rtl/>
        </w:rPr>
        <w:t xml:space="preserve">. יצחק, עפ"י המדרשים נותן מעשר ממש </w:t>
      </w:r>
      <w:r w:rsidR="001C3AF8">
        <w:rPr>
          <w:rFonts w:hint="cs"/>
          <w:rtl/>
        </w:rPr>
        <w:t xml:space="preserve">(בראשית רבה סד ו) </w:t>
      </w:r>
      <w:r w:rsidR="001437E7">
        <w:rPr>
          <w:rFonts w:hint="cs"/>
          <w:rtl/>
        </w:rPr>
        <w:t xml:space="preserve">ואילו </w:t>
      </w:r>
      <w:r>
        <w:rPr>
          <w:rtl/>
        </w:rPr>
        <w:t>אברהם נותן מעשר כספים</w:t>
      </w:r>
      <w:r w:rsidR="00EF7E22">
        <w:rPr>
          <w:rFonts w:hint="cs"/>
          <w:rtl/>
        </w:rPr>
        <w:t xml:space="preserve"> (למלכיצדק</w:t>
      </w:r>
      <w:r>
        <w:rPr>
          <w:rtl/>
        </w:rPr>
        <w:t>).</w:t>
      </w:r>
    </w:p>
  </w:footnote>
  <w:footnote w:id="17">
    <w:p w:rsidR="008701AA" w:rsidRDefault="008701AA" w:rsidP="00D264A1">
      <w:pPr>
        <w:pStyle w:val="a3"/>
        <w:rPr>
          <w:rFonts w:hint="cs"/>
        </w:rPr>
      </w:pPr>
      <w:r>
        <w:rPr>
          <w:rStyle w:val="a5"/>
        </w:rPr>
        <w:footnoteRef/>
      </w:r>
      <w:r>
        <w:rPr>
          <w:rtl/>
        </w:rPr>
        <w:t xml:space="preserve"> </w:t>
      </w:r>
      <w:r w:rsidR="007D2E2B">
        <w:rPr>
          <w:rFonts w:hint="cs"/>
          <w:rtl/>
        </w:rPr>
        <w:t xml:space="preserve">יסודותיה של ברכת המזון נדרשים </w:t>
      </w:r>
      <w:r w:rsidR="007D2E2B" w:rsidRPr="00BD05EA">
        <w:rPr>
          <w:rtl/>
        </w:rPr>
        <w:t>במדבר רבה כג ז</w:t>
      </w:r>
      <w:r w:rsidR="007D2E2B">
        <w:rPr>
          <w:rFonts w:hint="cs"/>
          <w:rtl/>
        </w:rPr>
        <w:t>: "</w:t>
      </w:r>
      <w:r w:rsidR="007D2E2B" w:rsidRPr="00BD05EA">
        <w:rPr>
          <w:rtl/>
        </w:rPr>
        <w:t>כך שנו רבותינו: עד שלא נכנסו ישראל לארץ, לא היו מברכין אלא ברכה אחת: הזן את הכל. משנכנסו לא</w:t>
      </w:r>
      <w:r w:rsidR="007D2E2B" w:rsidRPr="00BD05EA">
        <w:rPr>
          <w:rFonts w:hint="cs"/>
          <w:rtl/>
        </w:rPr>
        <w:t xml:space="preserve">רץ, </w:t>
      </w:r>
      <w:r w:rsidR="007D2E2B" w:rsidRPr="00BD05EA">
        <w:rPr>
          <w:rtl/>
        </w:rPr>
        <w:t>היו מברכין: על הארץ ועל המזון. משחרבה</w:t>
      </w:r>
      <w:r w:rsidR="007D2E2B" w:rsidRPr="00BD05EA">
        <w:rPr>
          <w:rFonts w:hint="cs"/>
          <w:rtl/>
        </w:rPr>
        <w:t xml:space="preserve"> (ירושלים)</w:t>
      </w:r>
      <w:r w:rsidR="007D2E2B" w:rsidRPr="00BD05EA">
        <w:rPr>
          <w:rtl/>
        </w:rPr>
        <w:t xml:space="preserve"> הוסיפו</w:t>
      </w:r>
      <w:r w:rsidR="007D2E2B" w:rsidRPr="00BD05EA">
        <w:rPr>
          <w:rFonts w:hint="cs"/>
          <w:rtl/>
        </w:rPr>
        <w:t xml:space="preserve">: </w:t>
      </w:r>
      <w:r w:rsidR="007D2E2B" w:rsidRPr="00BD05EA">
        <w:rPr>
          <w:rtl/>
        </w:rPr>
        <w:t>בונה ירושלים</w:t>
      </w:r>
      <w:r w:rsidR="007D2E2B" w:rsidRPr="00BD05EA">
        <w:rPr>
          <w:rFonts w:hint="cs"/>
          <w:rtl/>
        </w:rPr>
        <w:t>.</w:t>
      </w:r>
      <w:r w:rsidR="007D2E2B" w:rsidRPr="00BD05EA">
        <w:rPr>
          <w:rtl/>
        </w:rPr>
        <w:t xml:space="preserve"> משנקברו הרוגי ביתר</w:t>
      </w:r>
      <w:r w:rsidR="007D2E2B" w:rsidRPr="00BD05EA">
        <w:rPr>
          <w:rFonts w:hint="cs"/>
          <w:rtl/>
        </w:rPr>
        <w:t>,</w:t>
      </w:r>
      <w:r w:rsidR="007D2E2B" w:rsidRPr="00BD05EA">
        <w:rPr>
          <w:rtl/>
        </w:rPr>
        <w:t xml:space="preserve"> הוסיפו</w:t>
      </w:r>
      <w:r w:rsidR="007D2E2B" w:rsidRPr="00BD05EA">
        <w:rPr>
          <w:rFonts w:hint="cs"/>
          <w:rtl/>
        </w:rPr>
        <w:t xml:space="preserve">: </w:t>
      </w:r>
      <w:r w:rsidR="007D2E2B" w:rsidRPr="00BD05EA">
        <w:rPr>
          <w:rtl/>
        </w:rPr>
        <w:t>הטוב והמטיב</w:t>
      </w:r>
      <w:r w:rsidR="007D2E2B" w:rsidRPr="00BD05EA">
        <w:rPr>
          <w:rFonts w:hint="cs"/>
          <w:rtl/>
        </w:rPr>
        <w:t xml:space="preserve"> ... </w:t>
      </w:r>
      <w:r w:rsidR="007D2E2B">
        <w:rPr>
          <w:rFonts w:hint="cs"/>
          <w:rtl/>
        </w:rPr>
        <w:t xml:space="preserve">ובגמרא </w:t>
      </w:r>
      <w:r w:rsidR="007D2E2B" w:rsidRPr="00BD05EA">
        <w:rPr>
          <w:rFonts w:hint="cs"/>
          <w:rtl/>
        </w:rPr>
        <w:t>ברכות מח ע</w:t>
      </w:r>
      <w:r w:rsidR="007D2E2B">
        <w:rPr>
          <w:rFonts w:hint="cs"/>
          <w:rtl/>
        </w:rPr>
        <w:t>"ב: "</w:t>
      </w:r>
      <w:r w:rsidR="007D2E2B" w:rsidRPr="00BD05EA">
        <w:rPr>
          <w:rFonts w:hint="cs"/>
          <w:rtl/>
        </w:rPr>
        <w:t>משה תקן לישראל ברכת הזן בשעה שירד להם מן, יהושע תקן להם ברכת הארץ כיון שנכנסו לארץ, דוד ושלמה תקנו בונה ירושלים</w:t>
      </w:r>
      <w:r w:rsidR="007D2E2B">
        <w:rPr>
          <w:rFonts w:hint="cs"/>
          <w:rtl/>
        </w:rPr>
        <w:t xml:space="preserve"> וכו'. ראה דברינו </w:t>
      </w:r>
      <w:hyperlink r:id="rId5" w:history="1">
        <w:r w:rsidR="007D2E2B" w:rsidRPr="00700B64">
          <w:rPr>
            <w:rStyle w:val="Hyperlink"/>
            <w:rFonts w:hint="cs"/>
            <w:rtl/>
          </w:rPr>
          <w:t>ברכת המזון</w:t>
        </w:r>
      </w:hyperlink>
      <w:r w:rsidR="007D2E2B">
        <w:rPr>
          <w:rFonts w:hint="cs"/>
          <w:rtl/>
        </w:rPr>
        <w:t xml:space="preserve"> בפרשת מסעי שם הרחבנו בנושא. אך חז"ל משתדלים לייחס כל דבר לאבות בדומה לתיקון שלוש התפילות </w:t>
      </w:r>
      <w:r>
        <w:rPr>
          <w:rFonts w:hint="cs"/>
          <w:rtl/>
        </w:rPr>
        <w:t xml:space="preserve">(ראה דברינו </w:t>
      </w:r>
      <w:hyperlink r:id="rId6" w:history="1">
        <w:r w:rsidRPr="009E395A">
          <w:rPr>
            <w:rStyle w:val="Hyperlink"/>
            <w:rFonts w:hint="cs"/>
            <w:rtl/>
          </w:rPr>
          <w:t>תפי</w:t>
        </w:r>
        <w:r w:rsidRPr="009E395A">
          <w:rPr>
            <w:rStyle w:val="Hyperlink"/>
            <w:rFonts w:hint="cs"/>
            <w:rtl/>
          </w:rPr>
          <w:t>ל</w:t>
        </w:r>
        <w:r w:rsidRPr="009E395A">
          <w:rPr>
            <w:rStyle w:val="Hyperlink"/>
            <w:rFonts w:hint="cs"/>
            <w:rtl/>
          </w:rPr>
          <w:t>ות אבות תקנום</w:t>
        </w:r>
      </w:hyperlink>
      <w:r>
        <w:rPr>
          <w:rFonts w:hint="cs"/>
          <w:rtl/>
        </w:rPr>
        <w:t xml:space="preserve"> בפרשת ויצא)</w:t>
      </w:r>
      <w:r w:rsidR="00D264A1">
        <w:rPr>
          <w:rFonts w:hint="cs"/>
          <w:rtl/>
        </w:rPr>
        <w:t>. עפ"י דרשת אבות דרבי נתן</w:t>
      </w:r>
      <w:r>
        <w:rPr>
          <w:rFonts w:hint="cs"/>
          <w:rtl/>
        </w:rPr>
        <w:t xml:space="preserve">, שלוש הברכות הראשונות, שהן עיקר ברכת המזון, יסודן במעשה האבות. אברהם שהיה מכניס אורחים </w:t>
      </w:r>
      <w:r w:rsidR="00D264A1">
        <w:rPr>
          <w:rFonts w:hint="cs"/>
          <w:rtl/>
        </w:rPr>
        <w:t xml:space="preserve">תיקן את ברכת </w:t>
      </w:r>
      <w:r>
        <w:rPr>
          <w:rFonts w:hint="cs"/>
          <w:rtl/>
        </w:rPr>
        <w:t>הזן את הכל. יצחק שזרע בארץ ומצא מזונו מאה שערים</w:t>
      </w:r>
      <w:r w:rsidR="00D264A1">
        <w:rPr>
          <w:rFonts w:hint="cs"/>
          <w:rtl/>
        </w:rPr>
        <w:t xml:space="preserve">, תיקן את ברכת </w:t>
      </w:r>
      <w:r>
        <w:rPr>
          <w:rFonts w:hint="cs"/>
          <w:rtl/>
        </w:rPr>
        <w:t xml:space="preserve">על הארץ ועל המזון. ויעקב שראה את הסולם מוצב בשער השמים זו ירושלים </w:t>
      </w:r>
      <w:r>
        <w:rPr>
          <w:rtl/>
        </w:rPr>
        <w:t>–</w:t>
      </w:r>
      <w:r>
        <w:rPr>
          <w:rFonts w:hint="cs"/>
          <w:rtl/>
        </w:rPr>
        <w:t xml:space="preserve"> בונה ירושלים. </w:t>
      </w:r>
      <w:r w:rsidR="00D264A1">
        <w:rPr>
          <w:rFonts w:hint="cs"/>
          <w:rtl/>
        </w:rPr>
        <w:t xml:space="preserve">הברכה שתיקן יהושע ודור הנכנסים לארץ, יסודותיה ביצחק אבינו שחפר בארות מים, זרע, קצר,  נלחם על זכויותיו בארץ ועוד. יצחק הוא </w:t>
      </w:r>
      <w:hyperlink r:id="rId7" w:history="1">
        <w:r w:rsidR="00D264A1" w:rsidRPr="00700B64">
          <w:rPr>
            <w:rStyle w:val="Hyperlink"/>
            <w:rFonts w:hint="cs"/>
            <w:rtl/>
          </w:rPr>
          <w:t>מעשה אבות סימן לבנים</w:t>
        </w:r>
      </w:hyperlink>
      <w:r w:rsidR="00D264A1">
        <w:rPr>
          <w:rFonts w:hint="cs"/>
          <w:rtl/>
        </w:rPr>
        <w:t xml:space="preserve"> </w:t>
      </w:r>
      <w:r w:rsidR="00D264A1">
        <w:rPr>
          <w:rtl/>
        </w:rPr>
        <w:t>–</w:t>
      </w:r>
      <w:r w:rsidR="00D264A1">
        <w:rPr>
          <w:rFonts w:hint="cs"/>
          <w:rtl/>
        </w:rPr>
        <w:t xml:space="preserve"> לדור נוחלי הארץ.</w:t>
      </w:r>
    </w:p>
  </w:footnote>
  <w:footnote w:id="18">
    <w:p w:rsidR="00C26F12" w:rsidRDefault="00C26F12">
      <w:pPr>
        <w:pStyle w:val="a3"/>
        <w:rPr>
          <w:rFonts w:hint="cs"/>
          <w:rtl/>
        </w:rPr>
      </w:pPr>
      <w:r>
        <w:rPr>
          <w:rStyle w:val="a5"/>
        </w:rPr>
        <w:footnoteRef/>
      </w:r>
      <w:r>
        <w:rPr>
          <w:rtl/>
        </w:rPr>
        <w:t xml:space="preserve"> </w:t>
      </w:r>
      <w:r w:rsidR="00BC7320">
        <w:rPr>
          <w:rFonts w:hint="cs"/>
          <w:rtl/>
        </w:rPr>
        <w:t xml:space="preserve">ראה </w:t>
      </w:r>
      <w:r>
        <w:rPr>
          <w:rtl/>
        </w:rPr>
        <w:t>בראשית רבה (סד ג): "אמר ר' הושעיה: אתה עולה תמימה, מה עולה אם יצאת חוץ לקלעים נ</w:t>
      </w:r>
      <w:r w:rsidR="00BC7320">
        <w:rPr>
          <w:rtl/>
        </w:rPr>
        <w:t>ִ</w:t>
      </w:r>
      <w:r>
        <w:rPr>
          <w:rtl/>
        </w:rPr>
        <w:t>פ</w:t>
      </w:r>
      <w:r w:rsidR="00BC7320">
        <w:rPr>
          <w:rtl/>
        </w:rPr>
        <w:t>ְ</w:t>
      </w:r>
      <w:r>
        <w:rPr>
          <w:rtl/>
        </w:rPr>
        <w:t>ס</w:t>
      </w:r>
      <w:r w:rsidR="00BC7320">
        <w:rPr>
          <w:rtl/>
        </w:rPr>
        <w:t>ֶ</w:t>
      </w:r>
      <w:r>
        <w:rPr>
          <w:rtl/>
        </w:rPr>
        <w:t>ל</w:t>
      </w:r>
      <w:r w:rsidR="00BC7320">
        <w:rPr>
          <w:rtl/>
        </w:rPr>
        <w:t>ֶ</w:t>
      </w:r>
      <w:r>
        <w:rPr>
          <w:rtl/>
        </w:rPr>
        <w:t>ת, אף אתה אם יצאת חוץ לארץ נ</w:t>
      </w:r>
      <w:r w:rsidR="00BC7320">
        <w:rPr>
          <w:rtl/>
        </w:rPr>
        <w:t>ִ</w:t>
      </w:r>
      <w:r>
        <w:rPr>
          <w:rtl/>
        </w:rPr>
        <w:t>פ</w:t>
      </w:r>
      <w:r w:rsidR="00BC7320">
        <w:rPr>
          <w:rtl/>
        </w:rPr>
        <w:t>ְ</w:t>
      </w:r>
      <w:r>
        <w:rPr>
          <w:rtl/>
        </w:rPr>
        <w:t>ס</w:t>
      </w:r>
      <w:r w:rsidR="00BC7320">
        <w:rPr>
          <w:rtl/>
        </w:rPr>
        <w:t>ָ</w:t>
      </w:r>
      <w:r>
        <w:rPr>
          <w:rtl/>
        </w:rPr>
        <w:t>ל</w:t>
      </w:r>
      <w:r w:rsidR="00BC7320">
        <w:rPr>
          <w:rtl/>
        </w:rPr>
        <w:t>ְ</w:t>
      </w:r>
      <w:r>
        <w:rPr>
          <w:rtl/>
        </w:rPr>
        <w:t>ת</w:t>
      </w:r>
      <w:r w:rsidR="00BC7320">
        <w:rPr>
          <w:rtl/>
        </w:rPr>
        <w:t>ָּ</w:t>
      </w:r>
      <w:r>
        <w:rPr>
          <w:rtl/>
        </w:rPr>
        <w:t xml:space="preserve">" </w:t>
      </w:r>
      <w:r w:rsidR="00BC7320">
        <w:rPr>
          <w:rtl/>
        </w:rPr>
        <w:t>–</w:t>
      </w:r>
      <w:r>
        <w:rPr>
          <w:rtl/>
        </w:rPr>
        <w:t xml:space="preserve"> </w:t>
      </w:r>
      <w:r w:rsidR="00BC7320">
        <w:rPr>
          <w:rFonts w:hint="cs"/>
          <w:rtl/>
        </w:rPr>
        <w:t xml:space="preserve">בשל </w:t>
      </w:r>
      <w:r>
        <w:rPr>
          <w:rtl/>
        </w:rPr>
        <w:t xml:space="preserve">העקידה. אבל בתנחומא בובר סימן ו: "אמר ר' הושעיא א"ל הקב"ה: יצחק, אביך שבא מחוצה לארץ ירד למצרים, אבל אתה שנולדת בארץ ישראל ואתה עולה טהורה תרד? בתמיהה" </w:t>
      </w:r>
      <w:r w:rsidR="00BC7320">
        <w:rPr>
          <w:rtl/>
        </w:rPr>
        <w:t>–</w:t>
      </w:r>
      <w:r>
        <w:rPr>
          <w:rtl/>
        </w:rPr>
        <w:t xml:space="preserve"> </w:t>
      </w:r>
      <w:r w:rsidR="00BC7320">
        <w:rPr>
          <w:rFonts w:hint="cs"/>
          <w:rtl/>
        </w:rPr>
        <w:t xml:space="preserve">משום שאתה </w:t>
      </w:r>
      <w:r>
        <w:rPr>
          <w:rtl/>
        </w:rPr>
        <w:t>צבר. מטעם זה או אחר, דווקא יצחק שמרגע לידתו מתחיל המניין של ארבע מאות שנה לגלות מצרים, הברית שלו עם הארץ היא מעשית ומיידית ולא רק לעתיד לבוא.</w:t>
      </w:r>
    </w:p>
  </w:footnote>
  <w:footnote w:id="19">
    <w:p w:rsidR="00C26F12" w:rsidRDefault="00C26F12" w:rsidP="002949C4">
      <w:pPr>
        <w:pStyle w:val="a3"/>
        <w:rPr>
          <w:rFonts w:hint="cs"/>
          <w:rtl/>
        </w:rPr>
      </w:pPr>
      <w:r>
        <w:rPr>
          <w:rStyle w:val="a5"/>
        </w:rPr>
        <w:footnoteRef/>
      </w:r>
      <w:r>
        <w:rPr>
          <w:rtl/>
        </w:rPr>
        <w:t xml:space="preserve"> </w:t>
      </w:r>
      <w:r>
        <w:rPr>
          <w:rtl/>
        </w:rPr>
        <w:t xml:space="preserve">בשתי הפעמים בהם גולה יעקב מהארץ הדבר קשור ביצחק אביו. מעניינת במיוחד היא הירידה למצרים. וכבר העירו שם הפרשנים (רש"י, רמב"ן, בראשית רבה על הפסוק השני) על כך שאברהם לא נזכר בירידה למצרים, למרות שכאן מתגשמת ברית בין הבתרים. </w:t>
      </w:r>
      <w:r w:rsidR="00282710">
        <w:rPr>
          <w:rFonts w:hint="cs"/>
          <w:rtl/>
        </w:rPr>
        <w:t xml:space="preserve">ולמה יצחק? </w:t>
      </w:r>
      <w:r>
        <w:rPr>
          <w:rtl/>
        </w:rPr>
        <w:t xml:space="preserve">יצחק </w:t>
      </w:r>
      <w:r w:rsidR="00282710">
        <w:rPr>
          <w:rFonts w:hint="cs"/>
          <w:rtl/>
        </w:rPr>
        <w:t>כבר לא היה בחיים ולכן אפשר להשתמש במונח "אלוהי יצחק"</w:t>
      </w:r>
      <w:r w:rsidR="002949C4">
        <w:rPr>
          <w:rFonts w:hint="cs"/>
          <w:rtl/>
        </w:rPr>
        <w:t>, "וחייב אדם בכבוד אביו יותר בכבוד זקנו"</w:t>
      </w:r>
      <w:r w:rsidR="00282710">
        <w:rPr>
          <w:rFonts w:hint="cs"/>
          <w:rtl/>
        </w:rPr>
        <w:t xml:space="preserve"> (בראשית רבה צד ה). </w:t>
      </w:r>
      <w:r w:rsidR="002949C4">
        <w:rPr>
          <w:rFonts w:hint="cs"/>
          <w:rtl/>
        </w:rPr>
        <w:t xml:space="preserve">זאת ועוד, </w:t>
      </w:r>
      <w:r w:rsidR="00282710">
        <w:rPr>
          <w:rFonts w:hint="cs"/>
          <w:rtl/>
        </w:rPr>
        <w:t>יצחק נפטר כעשר שנים לפני כן (יצחק חי</w:t>
      </w:r>
      <w:r w:rsidR="002949C4">
        <w:rPr>
          <w:rFonts w:hint="cs"/>
          <w:rtl/>
        </w:rPr>
        <w:t xml:space="preserve"> עד</w:t>
      </w:r>
      <w:r w:rsidR="00282710">
        <w:rPr>
          <w:rFonts w:hint="cs"/>
          <w:rtl/>
        </w:rPr>
        <w:t xml:space="preserve"> 12 שנים לאחר מכירת יוסף) וזכרונו עדיין חי מאד. </w:t>
      </w:r>
      <w:r>
        <w:rPr>
          <w:rtl/>
        </w:rPr>
        <w:t>הזבחים הם נטילת רשות לצאת מהארץ</w:t>
      </w:r>
      <w:r w:rsidR="00282710">
        <w:rPr>
          <w:rFonts w:hint="cs"/>
          <w:rtl/>
        </w:rPr>
        <w:t>,</w:t>
      </w:r>
      <w:r>
        <w:rPr>
          <w:rtl/>
        </w:rPr>
        <w:t xml:space="preserve"> דווקא מיצחק שמסמל את ארץ ישראל. </w:t>
      </w:r>
      <w:r w:rsidR="00A9051E">
        <w:rPr>
          <w:rFonts w:hint="cs"/>
          <w:rtl/>
        </w:rPr>
        <w:t xml:space="preserve">וכבר הארכנו בנושא זה בדברינו </w:t>
      </w:r>
      <w:hyperlink r:id="rId8" w:history="1">
        <w:r w:rsidR="00A9051E" w:rsidRPr="00DD576E">
          <w:rPr>
            <w:rStyle w:val="Hyperlink"/>
            <w:rFonts w:hint="cs"/>
            <w:rtl/>
          </w:rPr>
          <w:t>אל ת</w:t>
        </w:r>
        <w:r w:rsidR="00DD576E" w:rsidRPr="00DD576E">
          <w:rPr>
            <w:rStyle w:val="Hyperlink"/>
            <w:rFonts w:hint="cs"/>
            <w:rtl/>
          </w:rPr>
          <w:t>י</w:t>
        </w:r>
        <w:r w:rsidR="00A9051E" w:rsidRPr="00DD576E">
          <w:rPr>
            <w:rStyle w:val="Hyperlink"/>
            <w:rFonts w:hint="cs"/>
            <w:rtl/>
          </w:rPr>
          <w:t>רא מרדה מצרימה</w:t>
        </w:r>
      </w:hyperlink>
      <w:r w:rsidR="00A9051E">
        <w:rPr>
          <w:rFonts w:hint="cs"/>
          <w:rtl/>
        </w:rPr>
        <w:t xml:space="preserve"> בפרשת ויגש. </w:t>
      </w:r>
      <w:r>
        <w:rPr>
          <w:rtl/>
        </w:rPr>
        <w:t xml:space="preserve">בהשוואה עם אברהם אין ליעקב מניעה מלרדת למצרים (ראה רמב"ן כו א שגם הירידה למצרים היא הליכה בדרכי אבות). אבל בהשוואה עם יצחק שנאחז בארץ גם בשנים קשות - יש מניעה לעזוב את הארץ. וזה אולי פירוש חדש לדברי </w:t>
      </w:r>
      <w:r w:rsidR="00282710">
        <w:rPr>
          <w:rFonts w:hint="cs"/>
          <w:rtl/>
        </w:rPr>
        <w:t xml:space="preserve">מדרש </w:t>
      </w:r>
      <w:r>
        <w:rPr>
          <w:rtl/>
        </w:rPr>
        <w:t>בראשית רבה שם: "שחייב אדם בכבוד אביו יותר מכבוד זקנו"</w:t>
      </w:r>
      <w:r w:rsidR="002949C4">
        <w:rPr>
          <w:rFonts w:hint="cs"/>
          <w:rtl/>
        </w:rPr>
        <w:t>, שהוא גם כבודה של הארץ שאביו החזיק בה</w:t>
      </w:r>
      <w:r>
        <w:rPr>
          <w:rtl/>
        </w:rPr>
        <w:t>.</w:t>
      </w:r>
    </w:p>
  </w:footnote>
  <w:footnote w:id="20">
    <w:p w:rsidR="0029142E" w:rsidRDefault="0029142E">
      <w:pPr>
        <w:pStyle w:val="a3"/>
        <w:rPr>
          <w:rFonts w:hint="cs"/>
          <w:rtl/>
        </w:rPr>
      </w:pPr>
      <w:r>
        <w:rPr>
          <w:rStyle w:val="a5"/>
        </w:rPr>
        <w:footnoteRef/>
      </w:r>
      <w:r>
        <w:rPr>
          <w:rtl/>
        </w:rPr>
        <w:t xml:space="preserve"> </w:t>
      </w:r>
      <w:r>
        <w:rPr>
          <w:rFonts w:hint="cs"/>
          <w:rtl/>
        </w:rPr>
        <w:t>שלא היה עשיר ובא לגור בשנות הבצורת (שהוא גזר!) אצל האלמנה הצרפית (מלכים א פרק יז).</w:t>
      </w:r>
    </w:p>
  </w:footnote>
  <w:footnote w:id="21">
    <w:p w:rsidR="00961DF3" w:rsidRDefault="00961DF3" w:rsidP="006047D3">
      <w:pPr>
        <w:pStyle w:val="a3"/>
        <w:rPr>
          <w:rFonts w:hint="cs"/>
        </w:rPr>
      </w:pPr>
      <w:r>
        <w:rPr>
          <w:rStyle w:val="a5"/>
        </w:rPr>
        <w:footnoteRef/>
      </w:r>
      <w:r>
        <w:rPr>
          <w:rtl/>
        </w:rPr>
        <w:t xml:space="preserve"> </w:t>
      </w:r>
      <w:r>
        <w:rPr>
          <w:rFonts w:hint="cs"/>
          <w:rtl/>
        </w:rPr>
        <w:t>לאבן עזרא שיטה מיוחדת לפיה יצחק התרושש מההון הרב שעשה בעצמו ושירש מאברהם אביו "</w:t>
      </w:r>
      <w:r w:rsidRPr="0029142E">
        <w:rPr>
          <w:rtl/>
        </w:rPr>
        <w:t>ובא לידי עוני בזקוניו</w:t>
      </w:r>
      <w:r>
        <w:rPr>
          <w:rFonts w:hint="cs"/>
          <w:rtl/>
        </w:rPr>
        <w:t>". זו הסיבה שעשו בז לבכורה והיה מוכן למכור אותה בנזיד עדשים, שיצחק שלח אותו לצוד ציד</w:t>
      </w:r>
      <w:r w:rsidR="006047D3">
        <w:rPr>
          <w:rFonts w:hint="cs"/>
          <w:rtl/>
        </w:rPr>
        <w:t>, שיעקב נשלח למשפחת רבקה בחרן בחוסר כל</w:t>
      </w:r>
      <w:r>
        <w:rPr>
          <w:rFonts w:hint="cs"/>
          <w:rtl/>
        </w:rPr>
        <w:t xml:space="preserve"> וכו'. פירוש זה לא מסתדר כ"כ עם פשט המקרא ובוודאי שנדרש לשם כך להזיז פרשיות בתוך פרשת תולדות. אבל אולי מעצים את אי ירידתו של יצחק מהארץ גם בשנים הקשות.</w:t>
      </w:r>
      <w:r w:rsidR="006047D3">
        <w:rPr>
          <w:rFonts w:hint="cs"/>
          <w:rtl/>
        </w:rPr>
        <w:t xml:space="preserve"> ועכ"פ, לא נשאר פירוש זה בלי 'מתקפה כללית' וחריפה של רמב"ן שיצא כנגדו במילים חריפות ביותר בפירושו לאותו פסוק (</w:t>
      </w:r>
      <w:r w:rsidR="006047D3">
        <w:rPr>
          <w:rtl/>
        </w:rPr>
        <w:t>בראשית כה</w:t>
      </w:r>
      <w:r w:rsidR="006047D3">
        <w:rPr>
          <w:rFonts w:hint="cs"/>
          <w:rtl/>
        </w:rPr>
        <w:t xml:space="preserve"> לד), ואומר, בין השאר: "</w:t>
      </w:r>
      <w:r w:rsidR="006047D3">
        <w:rPr>
          <w:rtl/>
        </w:rPr>
        <w:t>ורבי אברהם משתבש בכאן מאד, שאמר כי בזה הבכורה בעבור שראה שאין ממון לאביו</w:t>
      </w:r>
      <w:r w:rsidR="006047D3">
        <w:rPr>
          <w:rFonts w:hint="cs"/>
          <w:rtl/>
        </w:rPr>
        <w:t xml:space="preserve"> ... </w:t>
      </w:r>
      <w:r w:rsidR="006047D3">
        <w:rPr>
          <w:rtl/>
        </w:rPr>
        <w:t>ואני תמה מי עור עיני שכלו בזה</w:t>
      </w:r>
      <w:r w:rsidR="006047D3">
        <w:rPr>
          <w:rFonts w:hint="cs"/>
          <w:rtl/>
        </w:rPr>
        <w:t xml:space="preserve"> ... </w:t>
      </w:r>
      <w:r w:rsidR="006047D3">
        <w:rPr>
          <w:rtl/>
        </w:rPr>
        <w:t>ואין אלו רק דברי שחוק</w:t>
      </w:r>
      <w:r w:rsidR="006047D3">
        <w:rPr>
          <w:rFonts w:hint="cs"/>
          <w:rtl/>
        </w:rPr>
        <w:t>". והוא מסיים שם: "</w:t>
      </w:r>
      <w:r w:rsidR="006047D3">
        <w:rPr>
          <w:rtl/>
        </w:rPr>
        <w:t>אבל היו האבות כ</w:t>
      </w:r>
      <w:r w:rsidR="006047D3">
        <w:rPr>
          <w:rFonts w:hint="cs"/>
          <w:rtl/>
        </w:rPr>
        <w:t>ו</w:t>
      </w:r>
      <w:r w:rsidR="006047D3">
        <w:rPr>
          <w:rtl/>
        </w:rPr>
        <w:t>לם כמלכים, ומלכי גוים באים לפניהם וכורתים עמהם ברית, וכתוב (להלן כו לא) וישבעו איש לאחיו, ואם היה יצחק רע המזל מאבד נכסי אביו, איכה אמרו ראו ראינו כי היה ה' עמך (שם כח), וכבר היה בעוכריו. אבל בזוי הבכורה לעשו לאכזריות לבו</w:t>
      </w:r>
      <w:r w:rsidR="006047D3">
        <w:rPr>
          <w:rFonts w:hint="cs"/>
          <w:rtl/>
        </w:rPr>
        <w:t xml:space="preserve">". ועדיין, שיטת אבן עזרא ייחודית ומעניינת. האם "שיתף" </w:t>
      </w:r>
      <w:r w:rsidR="002949C4">
        <w:rPr>
          <w:rFonts w:hint="cs"/>
          <w:rtl/>
        </w:rPr>
        <w:t xml:space="preserve">אבן עזרא </w:t>
      </w:r>
      <w:r w:rsidR="006047D3">
        <w:rPr>
          <w:rFonts w:hint="cs"/>
          <w:rtl/>
        </w:rPr>
        <w:t>את יצחק בגורלו שלו?</w:t>
      </w:r>
    </w:p>
  </w:footnote>
  <w:footnote w:id="22">
    <w:p w:rsidR="0073671D" w:rsidRDefault="0073671D">
      <w:pPr>
        <w:pStyle w:val="a3"/>
        <w:rPr>
          <w:rFonts w:hint="cs"/>
          <w:rtl/>
        </w:rPr>
      </w:pPr>
      <w:r>
        <w:rPr>
          <w:rStyle w:val="a5"/>
        </w:rPr>
        <w:footnoteRef/>
      </w:r>
      <w:r>
        <w:rPr>
          <w:rtl/>
        </w:rPr>
        <w:t xml:space="preserve"> </w:t>
      </w:r>
      <w:r>
        <w:rPr>
          <w:rtl/>
        </w:rPr>
        <w:t>אמר הקב"ה: אומר ליעקב שהיה לו צער גידול בנים, אולי הוא יבקש עליהם רחמים.</w:t>
      </w:r>
    </w:p>
  </w:footnote>
  <w:footnote w:id="23">
    <w:p w:rsidR="0073671D" w:rsidRDefault="0073671D">
      <w:pPr>
        <w:pStyle w:val="a3"/>
        <w:rPr>
          <w:rFonts w:hint="cs"/>
        </w:rPr>
      </w:pPr>
      <w:r>
        <w:rPr>
          <w:rStyle w:val="a5"/>
        </w:rPr>
        <w:footnoteRef/>
      </w:r>
      <w:r>
        <w:rPr>
          <w:rtl/>
        </w:rPr>
        <w:t xml:space="preserve"> </w:t>
      </w:r>
      <w:r>
        <w:rPr>
          <w:rtl/>
        </w:rPr>
        <w:t>יצחק נכנס שם לחשבון מעניין עם הקב"ה כמה שנים אדם חי, כמה מהם הוא ישן, אוכל, מתפלל וכו' - ראה שם.</w:t>
      </w:r>
    </w:p>
  </w:footnote>
  <w:footnote w:id="24">
    <w:p w:rsidR="008701AA" w:rsidRDefault="008701AA">
      <w:pPr>
        <w:pStyle w:val="a3"/>
        <w:rPr>
          <w:rFonts w:hint="cs"/>
          <w:rtl/>
        </w:rPr>
      </w:pPr>
      <w:r>
        <w:rPr>
          <w:rStyle w:val="a5"/>
        </w:rPr>
        <w:footnoteRef/>
      </w:r>
      <w:r>
        <w:rPr>
          <w:rtl/>
        </w:rPr>
        <w:t xml:space="preserve"> </w:t>
      </w:r>
      <w:r>
        <w:rPr>
          <w:rtl/>
        </w:rPr>
        <w:t>פה מתגלה יצחק במלוא כוחו. לא הסבא עוזר ולא הבן עוזר, אלא רק האבא - יצחק. ולא עוד אלא שבני ישראל מחליפים בין יצחק לבין השכינה. "כי אתה אבינו" שבפשטות הפסוק מכוון לקב"ה, מכוון, לפי המדרש, ליצחק. ויצחק הוא שמצביע על הקב"ה שהוא "אבינו" האמיתי ("מחוי להו יצחק הקב"ה בעיניהו"). אותו יצחק שהביט בשכינה</w:t>
      </w:r>
      <w:r>
        <w:rPr>
          <w:rFonts w:hint="cs"/>
          <w:rtl/>
        </w:rPr>
        <w:t xml:space="preserve"> ובשל כך נגזר למיתה</w:t>
      </w:r>
      <w:r>
        <w:rPr>
          <w:rtl/>
        </w:rPr>
        <w:t xml:space="preserve"> </w:t>
      </w:r>
      <w:r>
        <w:rPr>
          <w:rFonts w:hint="cs"/>
          <w:rtl/>
        </w:rPr>
        <w:t xml:space="preserve">(ראה הערה 7 לעיל) </w:t>
      </w:r>
      <w:r>
        <w:rPr>
          <w:rtl/>
        </w:rPr>
        <w:t>ובגלל זה נתעוור</w:t>
      </w:r>
      <w:r>
        <w:rPr>
          <w:rFonts w:hint="cs"/>
          <w:rtl/>
        </w:rPr>
        <w:t>,</w:t>
      </w:r>
      <w:r>
        <w:rPr>
          <w:rtl/>
        </w:rPr>
        <w:t xml:space="preserve"> הוא שמורה לבני ישראל בעיניהם(!) על הקב"ה. הוא המקשר בין העם לשכינה. ראה מסכת כלה רבתי סוף פרק ז: "תנו רבנן: לעתיד לבוא, בן דוד באמצע, אדם שת ומתושלח מימינו, אברהם יעקב ומשה משמאלו. מאי טעמא דשבקיה ליצחק? אמר רבא: יצחק עדיפא מינייהו קא אתי, דאמרי ליה כל ישראל: "כי אתה אבינו". לעתיד לבוא כשיבוא מלך המשיח יצחק לא יהיה בין המלווים. כי ליצחק יש מעמד מיוחד - "כי אבינו אתה". הוא מעל לדוד. וכבר עמדו הפרשנים על הקשר שבין מדרש זה לבין הגמרא במסכת שבת הנ"ל.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Default="00982186" w:rsidP="00DE6428">
    <w:pPr>
      <w:pStyle w:val="1"/>
      <w:rPr>
        <w:rFonts w:hint="cs"/>
        <w:rtl/>
      </w:rPr>
    </w:pPr>
    <w:r>
      <w:rPr>
        <w:rtl/>
      </w:rPr>
      <w:t xml:space="preserve">פרשת </w:t>
    </w:r>
    <w:fldSimple w:instr=" SUBJECT  \* MERGEFORMAT ">
      <w:r w:rsidR="002949C4">
        <w:rPr>
          <w:rtl/>
        </w:rPr>
        <w:t>תולדות</w:t>
      </w:r>
    </w:fldSimple>
    <w:r>
      <w:rPr>
        <w:rtl/>
      </w:rPr>
      <w:tab/>
    </w:r>
    <w:r w:rsidR="00433E92">
      <w:rPr>
        <w:rFonts w:hint="cs"/>
        <w:rtl/>
      </w:rPr>
      <w:t xml:space="preserve">תש"ס, </w:t>
    </w:r>
    <w:r>
      <w:rPr>
        <w:rtl/>
      </w:rPr>
      <w:t>תש</w:t>
    </w:r>
    <w:r>
      <w:rPr>
        <w:rFonts w:hint="cs"/>
        <w:rtl/>
      </w:rPr>
      <w:t>ע"</w:t>
    </w:r>
    <w:r w:rsidR="00DE6428">
      <w:rPr>
        <w:rFonts w:hint="cs"/>
        <w:rtl/>
      </w:rPr>
      <w:t>ב</w:t>
    </w:r>
  </w:p>
  <w:p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949C4">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117C2">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5414"/>
    <w:rsid w:val="00011482"/>
    <w:rsid w:val="00011FC9"/>
    <w:rsid w:val="00015C58"/>
    <w:rsid w:val="000161F1"/>
    <w:rsid w:val="00024DE9"/>
    <w:rsid w:val="000412FF"/>
    <w:rsid w:val="000642A0"/>
    <w:rsid w:val="00064373"/>
    <w:rsid w:val="00070200"/>
    <w:rsid w:val="00091E4C"/>
    <w:rsid w:val="00093E51"/>
    <w:rsid w:val="00095CBE"/>
    <w:rsid w:val="000A75FA"/>
    <w:rsid w:val="000B513A"/>
    <w:rsid w:val="000C3EF1"/>
    <w:rsid w:val="000C4F4B"/>
    <w:rsid w:val="000E4562"/>
    <w:rsid w:val="000F4C2E"/>
    <w:rsid w:val="00103D53"/>
    <w:rsid w:val="00107DD1"/>
    <w:rsid w:val="00121626"/>
    <w:rsid w:val="001437E7"/>
    <w:rsid w:val="001510ED"/>
    <w:rsid w:val="0015280A"/>
    <w:rsid w:val="00164EA2"/>
    <w:rsid w:val="00165E78"/>
    <w:rsid w:val="00173154"/>
    <w:rsid w:val="00181AEC"/>
    <w:rsid w:val="00192756"/>
    <w:rsid w:val="00196191"/>
    <w:rsid w:val="001A1F03"/>
    <w:rsid w:val="001B017C"/>
    <w:rsid w:val="001C3AF8"/>
    <w:rsid w:val="001C514A"/>
    <w:rsid w:val="001C5762"/>
    <w:rsid w:val="001F1A82"/>
    <w:rsid w:val="0020513A"/>
    <w:rsid w:val="00205C3E"/>
    <w:rsid w:val="0022149E"/>
    <w:rsid w:val="002426E4"/>
    <w:rsid w:val="002433C1"/>
    <w:rsid w:val="00252B21"/>
    <w:rsid w:val="00253579"/>
    <w:rsid w:val="002538C6"/>
    <w:rsid w:val="00274878"/>
    <w:rsid w:val="00282710"/>
    <w:rsid w:val="00284418"/>
    <w:rsid w:val="0028742C"/>
    <w:rsid w:val="0029142E"/>
    <w:rsid w:val="002949C4"/>
    <w:rsid w:val="0029717E"/>
    <w:rsid w:val="002A1E86"/>
    <w:rsid w:val="002B4FC7"/>
    <w:rsid w:val="002D1DA6"/>
    <w:rsid w:val="002D5DB3"/>
    <w:rsid w:val="002F4F64"/>
    <w:rsid w:val="002F6338"/>
    <w:rsid w:val="002F6CA7"/>
    <w:rsid w:val="00304FE6"/>
    <w:rsid w:val="003146D9"/>
    <w:rsid w:val="00320252"/>
    <w:rsid w:val="00322663"/>
    <w:rsid w:val="0033311C"/>
    <w:rsid w:val="003457D6"/>
    <w:rsid w:val="003540C9"/>
    <w:rsid w:val="00356952"/>
    <w:rsid w:val="00376A44"/>
    <w:rsid w:val="00386572"/>
    <w:rsid w:val="00386B30"/>
    <w:rsid w:val="003948C8"/>
    <w:rsid w:val="003A306A"/>
    <w:rsid w:val="003A483B"/>
    <w:rsid w:val="003A5E1B"/>
    <w:rsid w:val="003B2971"/>
    <w:rsid w:val="003B33F4"/>
    <w:rsid w:val="003C08FF"/>
    <w:rsid w:val="003E2308"/>
    <w:rsid w:val="003E3CFF"/>
    <w:rsid w:val="003F0AD2"/>
    <w:rsid w:val="003F3D13"/>
    <w:rsid w:val="00402FA1"/>
    <w:rsid w:val="004144BA"/>
    <w:rsid w:val="00417E55"/>
    <w:rsid w:val="004303DA"/>
    <w:rsid w:val="00430793"/>
    <w:rsid w:val="00433E92"/>
    <w:rsid w:val="0044135A"/>
    <w:rsid w:val="00452F7B"/>
    <w:rsid w:val="00461BFA"/>
    <w:rsid w:val="004730EF"/>
    <w:rsid w:val="00477BB1"/>
    <w:rsid w:val="00492ABF"/>
    <w:rsid w:val="00493748"/>
    <w:rsid w:val="004A0CBB"/>
    <w:rsid w:val="004A5B3E"/>
    <w:rsid w:val="004A72B6"/>
    <w:rsid w:val="004B4B3A"/>
    <w:rsid w:val="004B59F3"/>
    <w:rsid w:val="004C0DD1"/>
    <w:rsid w:val="004E440C"/>
    <w:rsid w:val="004F243F"/>
    <w:rsid w:val="004F2D5A"/>
    <w:rsid w:val="004F5764"/>
    <w:rsid w:val="00504CE9"/>
    <w:rsid w:val="00505106"/>
    <w:rsid w:val="0051053E"/>
    <w:rsid w:val="005117C2"/>
    <w:rsid w:val="00513761"/>
    <w:rsid w:val="00524B4C"/>
    <w:rsid w:val="0053238F"/>
    <w:rsid w:val="0054341F"/>
    <w:rsid w:val="00545F62"/>
    <w:rsid w:val="00560393"/>
    <w:rsid w:val="00566828"/>
    <w:rsid w:val="00575C31"/>
    <w:rsid w:val="005A6B63"/>
    <w:rsid w:val="005B0844"/>
    <w:rsid w:val="005C02D5"/>
    <w:rsid w:val="005C147A"/>
    <w:rsid w:val="005E126E"/>
    <w:rsid w:val="006047D3"/>
    <w:rsid w:val="00605A63"/>
    <w:rsid w:val="0060695C"/>
    <w:rsid w:val="00607F5F"/>
    <w:rsid w:val="0061084C"/>
    <w:rsid w:val="00613007"/>
    <w:rsid w:val="0061380B"/>
    <w:rsid w:val="006207D9"/>
    <w:rsid w:val="0062182C"/>
    <w:rsid w:val="00622EF2"/>
    <w:rsid w:val="00623673"/>
    <w:rsid w:val="006300E8"/>
    <w:rsid w:val="006328E2"/>
    <w:rsid w:val="00640148"/>
    <w:rsid w:val="0064365B"/>
    <w:rsid w:val="00653179"/>
    <w:rsid w:val="00663D5E"/>
    <w:rsid w:val="0066403F"/>
    <w:rsid w:val="00667653"/>
    <w:rsid w:val="006742B3"/>
    <w:rsid w:val="006747C2"/>
    <w:rsid w:val="00677B71"/>
    <w:rsid w:val="0068302C"/>
    <w:rsid w:val="00683695"/>
    <w:rsid w:val="00687B4A"/>
    <w:rsid w:val="00690C90"/>
    <w:rsid w:val="00697CF0"/>
    <w:rsid w:val="006A0A95"/>
    <w:rsid w:val="006A2968"/>
    <w:rsid w:val="006A5564"/>
    <w:rsid w:val="006B4554"/>
    <w:rsid w:val="006C231A"/>
    <w:rsid w:val="006C38F6"/>
    <w:rsid w:val="006C5332"/>
    <w:rsid w:val="006E6936"/>
    <w:rsid w:val="006F59D1"/>
    <w:rsid w:val="006F78E6"/>
    <w:rsid w:val="00700B64"/>
    <w:rsid w:val="00701646"/>
    <w:rsid w:val="007061D0"/>
    <w:rsid w:val="00725785"/>
    <w:rsid w:val="00731422"/>
    <w:rsid w:val="0073671D"/>
    <w:rsid w:val="00755210"/>
    <w:rsid w:val="00760438"/>
    <w:rsid w:val="007644DA"/>
    <w:rsid w:val="00765FE6"/>
    <w:rsid w:val="0076694F"/>
    <w:rsid w:val="007713DA"/>
    <w:rsid w:val="00776643"/>
    <w:rsid w:val="0078264C"/>
    <w:rsid w:val="00791016"/>
    <w:rsid w:val="00794329"/>
    <w:rsid w:val="00797E23"/>
    <w:rsid w:val="007A4DD7"/>
    <w:rsid w:val="007A6CD0"/>
    <w:rsid w:val="007B01EB"/>
    <w:rsid w:val="007B7A9A"/>
    <w:rsid w:val="007C0D61"/>
    <w:rsid w:val="007D29CD"/>
    <w:rsid w:val="007D2E2B"/>
    <w:rsid w:val="007F23CF"/>
    <w:rsid w:val="007F328A"/>
    <w:rsid w:val="007F638F"/>
    <w:rsid w:val="00801134"/>
    <w:rsid w:val="00814D0C"/>
    <w:rsid w:val="00817DB0"/>
    <w:rsid w:val="0082406A"/>
    <w:rsid w:val="0083278A"/>
    <w:rsid w:val="00840454"/>
    <w:rsid w:val="00840AB1"/>
    <w:rsid w:val="00844FF2"/>
    <w:rsid w:val="008701AA"/>
    <w:rsid w:val="00882376"/>
    <w:rsid w:val="0088275E"/>
    <w:rsid w:val="00885265"/>
    <w:rsid w:val="00886CA8"/>
    <w:rsid w:val="00894C7E"/>
    <w:rsid w:val="00896BD2"/>
    <w:rsid w:val="00897687"/>
    <w:rsid w:val="008A5239"/>
    <w:rsid w:val="008A6A6C"/>
    <w:rsid w:val="008B694E"/>
    <w:rsid w:val="008C375D"/>
    <w:rsid w:val="008C628D"/>
    <w:rsid w:val="008D2ADD"/>
    <w:rsid w:val="008D7FDB"/>
    <w:rsid w:val="008E4DD6"/>
    <w:rsid w:val="008E5B99"/>
    <w:rsid w:val="008F3C81"/>
    <w:rsid w:val="008F489C"/>
    <w:rsid w:val="008F6AC0"/>
    <w:rsid w:val="008F708B"/>
    <w:rsid w:val="008F74B8"/>
    <w:rsid w:val="00902686"/>
    <w:rsid w:val="00921C37"/>
    <w:rsid w:val="009259B4"/>
    <w:rsid w:val="00932F59"/>
    <w:rsid w:val="00937844"/>
    <w:rsid w:val="00942CFC"/>
    <w:rsid w:val="009430E6"/>
    <w:rsid w:val="00950856"/>
    <w:rsid w:val="00954B35"/>
    <w:rsid w:val="00961DF3"/>
    <w:rsid w:val="009647AB"/>
    <w:rsid w:val="009661DD"/>
    <w:rsid w:val="0097741F"/>
    <w:rsid w:val="00982186"/>
    <w:rsid w:val="00991C74"/>
    <w:rsid w:val="009927DD"/>
    <w:rsid w:val="009A0371"/>
    <w:rsid w:val="009A0FAF"/>
    <w:rsid w:val="009A4EE7"/>
    <w:rsid w:val="009B534C"/>
    <w:rsid w:val="009D1668"/>
    <w:rsid w:val="009D6105"/>
    <w:rsid w:val="009E0CE6"/>
    <w:rsid w:val="009E25FE"/>
    <w:rsid w:val="00A02E3D"/>
    <w:rsid w:val="00A170C2"/>
    <w:rsid w:val="00A171BA"/>
    <w:rsid w:val="00A35FAB"/>
    <w:rsid w:val="00A45C25"/>
    <w:rsid w:val="00A53E03"/>
    <w:rsid w:val="00A67DD3"/>
    <w:rsid w:val="00A743FF"/>
    <w:rsid w:val="00A75793"/>
    <w:rsid w:val="00A80FB6"/>
    <w:rsid w:val="00A86755"/>
    <w:rsid w:val="00A9051E"/>
    <w:rsid w:val="00A92C52"/>
    <w:rsid w:val="00AA0488"/>
    <w:rsid w:val="00AA1078"/>
    <w:rsid w:val="00AA44CB"/>
    <w:rsid w:val="00AB0FFD"/>
    <w:rsid w:val="00AB5B6B"/>
    <w:rsid w:val="00AC1691"/>
    <w:rsid w:val="00AC2D29"/>
    <w:rsid w:val="00AD0484"/>
    <w:rsid w:val="00AD7EA1"/>
    <w:rsid w:val="00AE1C97"/>
    <w:rsid w:val="00AE5BE2"/>
    <w:rsid w:val="00AE6783"/>
    <w:rsid w:val="00AE6980"/>
    <w:rsid w:val="00B0293F"/>
    <w:rsid w:val="00B05DF5"/>
    <w:rsid w:val="00B0713A"/>
    <w:rsid w:val="00B12FDE"/>
    <w:rsid w:val="00B24A57"/>
    <w:rsid w:val="00B314D1"/>
    <w:rsid w:val="00B346EB"/>
    <w:rsid w:val="00B41C75"/>
    <w:rsid w:val="00B45227"/>
    <w:rsid w:val="00B471A0"/>
    <w:rsid w:val="00B53413"/>
    <w:rsid w:val="00B56C99"/>
    <w:rsid w:val="00B61F45"/>
    <w:rsid w:val="00B631CF"/>
    <w:rsid w:val="00B6474E"/>
    <w:rsid w:val="00B67AE7"/>
    <w:rsid w:val="00B71D33"/>
    <w:rsid w:val="00B7756A"/>
    <w:rsid w:val="00B85930"/>
    <w:rsid w:val="00BA267B"/>
    <w:rsid w:val="00BB25F6"/>
    <w:rsid w:val="00BC0238"/>
    <w:rsid w:val="00BC222F"/>
    <w:rsid w:val="00BC58D1"/>
    <w:rsid w:val="00BC7320"/>
    <w:rsid w:val="00BD0999"/>
    <w:rsid w:val="00BD23EC"/>
    <w:rsid w:val="00BD3327"/>
    <w:rsid w:val="00BD45E8"/>
    <w:rsid w:val="00BD55AB"/>
    <w:rsid w:val="00BE2A04"/>
    <w:rsid w:val="00BF200A"/>
    <w:rsid w:val="00C063B3"/>
    <w:rsid w:val="00C06E19"/>
    <w:rsid w:val="00C077A9"/>
    <w:rsid w:val="00C17F44"/>
    <w:rsid w:val="00C217E3"/>
    <w:rsid w:val="00C2263B"/>
    <w:rsid w:val="00C22C65"/>
    <w:rsid w:val="00C26F12"/>
    <w:rsid w:val="00C34B4F"/>
    <w:rsid w:val="00C37244"/>
    <w:rsid w:val="00C40474"/>
    <w:rsid w:val="00C44A2F"/>
    <w:rsid w:val="00C701C3"/>
    <w:rsid w:val="00C73F7A"/>
    <w:rsid w:val="00C74500"/>
    <w:rsid w:val="00C8306D"/>
    <w:rsid w:val="00CB22FC"/>
    <w:rsid w:val="00CB47FF"/>
    <w:rsid w:val="00CC0347"/>
    <w:rsid w:val="00CC1927"/>
    <w:rsid w:val="00CC34B5"/>
    <w:rsid w:val="00CD201A"/>
    <w:rsid w:val="00CD5263"/>
    <w:rsid w:val="00CE0D51"/>
    <w:rsid w:val="00D12DEC"/>
    <w:rsid w:val="00D14FD6"/>
    <w:rsid w:val="00D14FF4"/>
    <w:rsid w:val="00D2205D"/>
    <w:rsid w:val="00D24D43"/>
    <w:rsid w:val="00D264A1"/>
    <w:rsid w:val="00D3096D"/>
    <w:rsid w:val="00D37A15"/>
    <w:rsid w:val="00D579B4"/>
    <w:rsid w:val="00D71BC7"/>
    <w:rsid w:val="00D861CB"/>
    <w:rsid w:val="00D86D19"/>
    <w:rsid w:val="00DA2027"/>
    <w:rsid w:val="00DB64BD"/>
    <w:rsid w:val="00DD576E"/>
    <w:rsid w:val="00DE3C58"/>
    <w:rsid w:val="00DE6428"/>
    <w:rsid w:val="00DF789C"/>
    <w:rsid w:val="00E17F42"/>
    <w:rsid w:val="00E23C94"/>
    <w:rsid w:val="00E31547"/>
    <w:rsid w:val="00E37B2F"/>
    <w:rsid w:val="00E42894"/>
    <w:rsid w:val="00E566FD"/>
    <w:rsid w:val="00E65F41"/>
    <w:rsid w:val="00E771C4"/>
    <w:rsid w:val="00E82BC5"/>
    <w:rsid w:val="00E82E52"/>
    <w:rsid w:val="00E9646C"/>
    <w:rsid w:val="00EA102A"/>
    <w:rsid w:val="00EA1D35"/>
    <w:rsid w:val="00EC241E"/>
    <w:rsid w:val="00ED25C0"/>
    <w:rsid w:val="00ED2638"/>
    <w:rsid w:val="00EE06C9"/>
    <w:rsid w:val="00EF1DD4"/>
    <w:rsid w:val="00EF7E22"/>
    <w:rsid w:val="00F035A6"/>
    <w:rsid w:val="00F16B2C"/>
    <w:rsid w:val="00F25C93"/>
    <w:rsid w:val="00F266E2"/>
    <w:rsid w:val="00F44C0E"/>
    <w:rsid w:val="00F50447"/>
    <w:rsid w:val="00F505AA"/>
    <w:rsid w:val="00F54DEF"/>
    <w:rsid w:val="00F600D9"/>
    <w:rsid w:val="00F634E1"/>
    <w:rsid w:val="00F63DE8"/>
    <w:rsid w:val="00F64130"/>
    <w:rsid w:val="00F707DC"/>
    <w:rsid w:val="00F73B2A"/>
    <w:rsid w:val="00F755D2"/>
    <w:rsid w:val="00F75AB9"/>
    <w:rsid w:val="00F80324"/>
    <w:rsid w:val="00F8563E"/>
    <w:rsid w:val="00F86664"/>
    <w:rsid w:val="00F87C36"/>
    <w:rsid w:val="00F92551"/>
    <w:rsid w:val="00F973EE"/>
    <w:rsid w:val="00FA145A"/>
    <w:rsid w:val="00FA542A"/>
    <w:rsid w:val="00FB0F3A"/>
    <w:rsid w:val="00FB74CE"/>
    <w:rsid w:val="00FC0FBC"/>
    <w:rsid w:val="00FD2898"/>
    <w:rsid w:val="00FD37C3"/>
    <w:rsid w:val="00FD48F9"/>
    <w:rsid w:val="00FD5B8C"/>
    <w:rsid w:val="00FE2D1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BC4947-30DC-4191-AE7B-2813BE22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17C2"/>
    <w:pPr>
      <w:bidi/>
    </w:pPr>
    <w:rPr>
      <w:rFonts w:cs="Narkisim"/>
      <w:sz w:val="22"/>
      <w:szCs w:val="22"/>
      <w:lang w:eastAsia="he-IL"/>
    </w:rPr>
  </w:style>
  <w:style w:type="paragraph" w:styleId="1">
    <w:name w:val="heading 1"/>
    <w:basedOn w:val="a"/>
    <w:next w:val="a"/>
    <w:link w:val="10"/>
    <w:qFormat/>
    <w:rsid w:val="005117C2"/>
    <w:pPr>
      <w:keepNext/>
      <w:tabs>
        <w:tab w:val="right" w:pos="9469"/>
      </w:tabs>
      <w:jc w:val="both"/>
      <w:outlineLvl w:val="0"/>
    </w:pPr>
    <w:rPr>
      <w:rFonts w:cs="David"/>
      <w:b/>
      <w:bCs/>
      <w:szCs w:val="28"/>
    </w:rPr>
  </w:style>
  <w:style w:type="character" w:default="1" w:styleId="a0">
    <w:name w:val="Default Paragraph Font"/>
    <w:uiPriority w:val="1"/>
    <w:semiHidden/>
    <w:unhideWhenUsed/>
    <w:rsid w:val="005117C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117C2"/>
  </w:style>
  <w:style w:type="paragraph" w:styleId="a3">
    <w:name w:val="footnote text"/>
    <w:basedOn w:val="a"/>
    <w:link w:val="a4"/>
    <w:rsid w:val="005117C2"/>
    <w:pPr>
      <w:ind w:left="170" w:hanging="170"/>
      <w:jc w:val="both"/>
    </w:pPr>
    <w:rPr>
      <w:sz w:val="20"/>
      <w:szCs w:val="20"/>
    </w:rPr>
  </w:style>
  <w:style w:type="character" w:styleId="a5">
    <w:name w:val="footnote reference"/>
    <w:semiHidden/>
    <w:rsid w:val="005117C2"/>
    <w:rPr>
      <w:vertAlign w:val="superscript"/>
    </w:rPr>
  </w:style>
  <w:style w:type="paragraph" w:styleId="a6">
    <w:name w:val="header"/>
    <w:basedOn w:val="a"/>
    <w:link w:val="a7"/>
    <w:rsid w:val="005117C2"/>
    <w:pPr>
      <w:tabs>
        <w:tab w:val="center" w:pos="4153"/>
        <w:tab w:val="right" w:pos="8306"/>
      </w:tabs>
    </w:pPr>
  </w:style>
  <w:style w:type="paragraph" w:styleId="a8">
    <w:name w:val="footer"/>
    <w:basedOn w:val="a"/>
    <w:link w:val="a9"/>
    <w:rsid w:val="005117C2"/>
    <w:pPr>
      <w:tabs>
        <w:tab w:val="center" w:pos="4153"/>
        <w:tab w:val="right" w:pos="8306"/>
      </w:tabs>
    </w:pPr>
  </w:style>
  <w:style w:type="paragraph" w:customStyle="1" w:styleId="aa">
    <w:name w:val="כותרת"/>
    <w:basedOn w:val="a"/>
    <w:rsid w:val="005117C2"/>
    <w:pPr>
      <w:spacing w:before="240" w:line="320" w:lineRule="atLeast"/>
      <w:jc w:val="center"/>
    </w:pPr>
    <w:rPr>
      <w:rFonts w:cs="David"/>
      <w:b/>
      <w:bCs/>
      <w:spacing w:val="20"/>
      <w:szCs w:val="32"/>
    </w:rPr>
  </w:style>
  <w:style w:type="paragraph" w:customStyle="1" w:styleId="ab">
    <w:name w:val="כותרת קטע"/>
    <w:basedOn w:val="a"/>
    <w:rsid w:val="005117C2"/>
    <w:pPr>
      <w:spacing w:before="240" w:line="300" w:lineRule="atLeast"/>
    </w:pPr>
    <w:rPr>
      <w:rFonts w:cs="Arial"/>
      <w:b/>
      <w:bCs/>
      <w:szCs w:val="24"/>
    </w:rPr>
  </w:style>
  <w:style w:type="paragraph" w:customStyle="1" w:styleId="ac">
    <w:name w:val="מקור"/>
    <w:basedOn w:val="a"/>
    <w:rsid w:val="005117C2"/>
    <w:pPr>
      <w:spacing w:line="320" w:lineRule="atLeast"/>
      <w:jc w:val="both"/>
    </w:pPr>
    <w:rPr>
      <w:rFonts w:cs="David"/>
      <w:szCs w:val="24"/>
    </w:rPr>
  </w:style>
  <w:style w:type="paragraph" w:customStyle="1" w:styleId="ad">
    <w:name w:val="מחלקי המים"/>
    <w:basedOn w:val="a"/>
    <w:rsid w:val="005117C2"/>
    <w:pPr>
      <w:spacing w:line="320" w:lineRule="atLeast"/>
      <w:jc w:val="both"/>
    </w:pPr>
    <w:rPr>
      <w:b/>
      <w:bCs/>
      <w:szCs w:val="24"/>
    </w:rPr>
  </w:style>
  <w:style w:type="character" w:styleId="Hyperlink">
    <w:name w:val="Hyperlink"/>
    <w:rsid w:val="005117C2"/>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5117C2"/>
    <w:rPr>
      <w:rFonts w:cs="Narkisim"/>
      <w:lang w:eastAsia="he-IL"/>
    </w:rPr>
  </w:style>
  <w:style w:type="character" w:customStyle="1" w:styleId="10">
    <w:name w:val="כותרת 1 תו"/>
    <w:link w:val="1"/>
    <w:rsid w:val="005117C2"/>
    <w:rPr>
      <w:rFonts w:cs="David"/>
      <w:b/>
      <w:bCs/>
      <w:sz w:val="22"/>
      <w:szCs w:val="28"/>
      <w:lang w:eastAsia="he-IL"/>
    </w:rPr>
  </w:style>
  <w:style w:type="character" w:customStyle="1" w:styleId="a7">
    <w:name w:val="כותרת עליונה תו"/>
    <w:link w:val="a6"/>
    <w:rsid w:val="005117C2"/>
    <w:rPr>
      <w:rFonts w:cs="Narkisim"/>
      <w:sz w:val="22"/>
      <w:szCs w:val="22"/>
      <w:lang w:eastAsia="he-IL"/>
    </w:rPr>
  </w:style>
  <w:style w:type="character" w:customStyle="1" w:styleId="a9">
    <w:name w:val="כותרת תחתונה תו"/>
    <w:link w:val="a8"/>
    <w:rsid w:val="005117C2"/>
    <w:rPr>
      <w:rFonts w:cs="Narkisim"/>
      <w:sz w:val="22"/>
      <w:szCs w:val="22"/>
      <w:lang w:eastAsia="he-IL"/>
    </w:rPr>
  </w:style>
  <w:style w:type="paragraph" w:styleId="af0">
    <w:name w:val="Balloon Text"/>
    <w:basedOn w:val="a"/>
    <w:link w:val="af1"/>
    <w:uiPriority w:val="99"/>
    <w:unhideWhenUsed/>
    <w:rsid w:val="005117C2"/>
    <w:rPr>
      <w:rFonts w:ascii="Tahoma" w:hAnsi="Tahoma" w:cs="Tahoma"/>
      <w:sz w:val="16"/>
      <w:szCs w:val="16"/>
    </w:rPr>
  </w:style>
  <w:style w:type="character" w:customStyle="1" w:styleId="af1">
    <w:name w:val="טקסט בלונים תו"/>
    <w:link w:val="af0"/>
    <w:uiPriority w:val="99"/>
    <w:rsid w:val="005117C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a0%d7%a9%d7%90-%d7%90%d7%94%d7%a8%d7%95%d7%9f-%d7%90%d7%aa-%d7%a9%d7%9e%d7%95%d7%aa-%d7%91%d7%a0%d7%99-%d7%99%d7%a9%d7%a8%d7%90%d7%9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0%D7%95%D7%A8%D7%99%D7%9D-%D7%95%D7%AA%D7%95%D7%9E%D7%99%D7%9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holiday=%D7%90%D7%97%D7%93-%D7%91%D7%A0%D7%99%D7%A1%D7%9F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C-%D7%AA%D7%99%D7%A8%D7%90-%D7%9E%D7%A8%D7%93%D7%94-%D7%9E%D7%A6%D7%A8%D7%99%D7%9E%D7%94" TargetMode="External"/><Relationship Id="rId3" Type="http://schemas.openxmlformats.org/officeDocument/2006/relationships/hyperlink" Target="https://www.mayim.org.il/?parasha=%D7%97%D7%99%D7%99-%D7%A9%D7%A8%D7%94-%D7%9E%D7%97%D7%99%D7%A8-%D7%94%D7%A2%D7%A7%D7%99%D7%93%D7%94" TargetMode="External"/><Relationship Id="rId7" Type="http://schemas.openxmlformats.org/officeDocument/2006/relationships/hyperlink" Target="http://www.mayim.org.il/?parasha=%d7%9e%d7%a2%d7%a9%d7%94-%d7%90%d7%91%d7%95%d7%aa-%d7%a1%d7%99%d7%9e%d7%9f-%d7%9c%d7%91%d7%a0%d7%99%d7%9d1" TargetMode="External"/><Relationship Id="rId2" Type="http://schemas.openxmlformats.org/officeDocument/2006/relationships/hyperlink" Target="http://www.mayim.org.il/?parasha=%d7%99%d7%a2%d7%a7%d7%91-%d7%95%d7%99%d7%a9%d7%a8%d7%90%d7%9c" TargetMode="External"/><Relationship Id="rId1" Type="http://schemas.openxmlformats.org/officeDocument/2006/relationships/hyperlink" Target="https://www.mayim.org.il/?parasha=%d7%95%d7%90%d7%9c%d7%94-%d7%aa%d7%95%d7%9c%d7%93%d7%95%d7%aa-%d7%90%d7%91%d7%a8%d7%94%d7%9d-%d7%99%d7%a6%d7%97%d7%a7-%d7%95%d7%99%d7%a2%d7%a7%d7%91" TargetMode="External"/><Relationship Id="rId6" Type="http://schemas.openxmlformats.org/officeDocument/2006/relationships/hyperlink" Target="http://www.mayim.org.il/?parasha=%D7%AA%D7%A4%D7%99%D7%9C%D7%95%D7%AA-%D7%90%D7%91%D7%95%D7%AA-%D7%AA%D7%A7%D7%A0%D7%95%D7%9D" TargetMode="External"/><Relationship Id="rId5" Type="http://schemas.openxmlformats.org/officeDocument/2006/relationships/hyperlink" Target="http://www.mayim.org.il/?parasha=%d7%91%d7%a8%d7%9b%d7%aa-%d7%94%d7%9e%d7%96%d7%95%d7%9f1" TargetMode="External"/><Relationship Id="rId4" Type="http://schemas.openxmlformats.org/officeDocument/2006/relationships/hyperlink" Target="http://www.mayim.org.il/?parasha=%D7%94%D7%92%D7%95%D7%99-%D7%92%D7%9D-%D7%A6%D7%93%D7%99%D7%A7-%D7%AA%D7%94%D7%A8%D7%95%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1265</Words>
  <Characters>6326</Characters>
  <Application>Microsoft Office Word</Application>
  <DocSecurity>4</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7576</CharactersWithSpaces>
  <SharedDoc>false</SharedDoc>
  <HLinks>
    <vt:vector size="66" baseType="variant">
      <vt:variant>
        <vt:i4>5505094</vt:i4>
      </vt:variant>
      <vt:variant>
        <vt:i4>6</vt:i4>
      </vt:variant>
      <vt:variant>
        <vt:i4>0</vt:i4>
      </vt:variant>
      <vt:variant>
        <vt:i4>5</vt:i4>
      </vt:variant>
      <vt:variant>
        <vt:lpwstr>https://www.mayim.org.il/?holiday=%D7%90%D7%97%D7%93-%D7%91%D7%A0%D7%99%D7%A1%D7%9F1</vt:lpwstr>
      </vt:variant>
      <vt:variant>
        <vt:lpwstr/>
      </vt:variant>
      <vt:variant>
        <vt:i4>393296</vt:i4>
      </vt:variant>
      <vt:variant>
        <vt:i4>3</vt:i4>
      </vt:variant>
      <vt:variant>
        <vt:i4>0</vt:i4>
      </vt:variant>
      <vt:variant>
        <vt:i4>5</vt:i4>
      </vt:variant>
      <vt:variant>
        <vt:lpwstr>http://www.mayim.org.il/?parasha=%d7%95%d7%a0%d7%a9%d7%90-%d7%90%d7%94%d7%a8%d7%95%d7%9f-%d7%90%d7%aa-%d7%a9%d7%9e%d7%95%d7%aa-%d7%91%d7%a0%d7%99-%d7%99%d7%a9%d7%a8%d7%90%d7%9c</vt:lpwstr>
      </vt:variant>
      <vt:variant>
        <vt:lpwstr/>
      </vt:variant>
      <vt:variant>
        <vt:i4>720981</vt:i4>
      </vt:variant>
      <vt:variant>
        <vt:i4>0</vt:i4>
      </vt:variant>
      <vt:variant>
        <vt:i4>0</vt:i4>
      </vt:variant>
      <vt:variant>
        <vt:i4>5</vt:i4>
      </vt:variant>
      <vt:variant>
        <vt:lpwstr>http://www.mayim.org.il/?parasha=%D7%90%D7%95%D7%A8%D7%99%D7%9D-%D7%95%D7%AA%D7%95%D7%9E%D7%99%D7%9D</vt:lpwstr>
      </vt:variant>
      <vt:variant>
        <vt:lpwstr/>
      </vt:variant>
      <vt:variant>
        <vt:i4>458760</vt:i4>
      </vt:variant>
      <vt:variant>
        <vt:i4>21</vt:i4>
      </vt:variant>
      <vt:variant>
        <vt:i4>0</vt:i4>
      </vt:variant>
      <vt:variant>
        <vt:i4>5</vt:i4>
      </vt:variant>
      <vt:variant>
        <vt:lpwstr>http://www.mayim.org.il/?parasha=%D7%90%D7%9C-%D7%AA%D7%99%D7%A8%D7%90-%D7%9E%D7%A8%D7%93%D7%94-%D7%9E%D7%A6%D7%A8%D7%99%D7%9E%D7%94</vt:lpwstr>
      </vt:variant>
      <vt:variant>
        <vt:lpwstr/>
      </vt:variant>
      <vt:variant>
        <vt:i4>8323195</vt:i4>
      </vt:variant>
      <vt:variant>
        <vt:i4>18</vt:i4>
      </vt:variant>
      <vt:variant>
        <vt:i4>0</vt:i4>
      </vt:variant>
      <vt:variant>
        <vt:i4>5</vt:i4>
      </vt:variant>
      <vt:variant>
        <vt:lpwstr>http://www.mayim.org.il/?parasha=%d7%9e%d7%a2%d7%a9%d7%94-%d7%90%d7%91%d7%95%d7%aa-%d7%a1%d7%99%d7%9e%d7%9f-%d7%9c%d7%91%d7%a0%d7%99%d7%9d1</vt:lpwstr>
      </vt:variant>
      <vt:variant>
        <vt:lpwstr/>
      </vt:variant>
      <vt:variant>
        <vt:i4>6225936</vt:i4>
      </vt:variant>
      <vt:variant>
        <vt:i4>15</vt:i4>
      </vt:variant>
      <vt:variant>
        <vt:i4>0</vt:i4>
      </vt:variant>
      <vt:variant>
        <vt:i4>5</vt:i4>
      </vt:variant>
      <vt:variant>
        <vt:lpwstr>http://www.mayim.org.il/?parasha=%D7%AA%D7%A4%D7%99%D7%9C%D7%95%D7%AA-%D7%90%D7%91%D7%95%D7%AA-%D7%AA%D7%A7%D7%A0%D7%95%D7%9D</vt:lpwstr>
      </vt:variant>
      <vt:variant>
        <vt:lpwstr/>
      </vt:variant>
      <vt:variant>
        <vt:i4>5505037</vt:i4>
      </vt:variant>
      <vt:variant>
        <vt:i4>12</vt:i4>
      </vt:variant>
      <vt:variant>
        <vt:i4>0</vt:i4>
      </vt:variant>
      <vt:variant>
        <vt:i4>5</vt:i4>
      </vt:variant>
      <vt:variant>
        <vt:lpwstr>http://www.mayim.org.il/?parasha=%d7%91%d7%a8%d7%9b%d7%aa-%d7%94%d7%9e%d7%96%d7%95%d7%9f1</vt:lpwstr>
      </vt:variant>
      <vt:variant>
        <vt:lpwstr/>
      </vt:variant>
      <vt:variant>
        <vt:i4>7405611</vt:i4>
      </vt:variant>
      <vt:variant>
        <vt:i4>9</vt:i4>
      </vt:variant>
      <vt:variant>
        <vt:i4>0</vt:i4>
      </vt:variant>
      <vt:variant>
        <vt:i4>5</vt:i4>
      </vt:variant>
      <vt:variant>
        <vt:lpwstr>http://www.mayim.org.il/?parasha=%D7%94%D7%92%D7%95%D7%99-%D7%92%D7%9D-%D7%A6%D7%93%D7%99%D7%A7-%D7%AA%D7%94%D7%A8%D7%95%D7%92</vt:lpwstr>
      </vt:variant>
      <vt:variant>
        <vt:lpwstr/>
      </vt:variant>
      <vt:variant>
        <vt:i4>1507419</vt:i4>
      </vt:variant>
      <vt:variant>
        <vt:i4>6</vt:i4>
      </vt:variant>
      <vt:variant>
        <vt:i4>0</vt:i4>
      </vt:variant>
      <vt:variant>
        <vt:i4>5</vt:i4>
      </vt:variant>
      <vt:variant>
        <vt:lpwstr>https://www.mayim.org.il/?parasha=%D7%97%D7%99%D7%99-%D7%A9%D7%A8%D7%94-%D7%9E%D7%97%D7%99%D7%A8-%D7%94%D7%A2%D7%A7%D7%99%D7%93%D7%94</vt:lpwstr>
      </vt:variant>
      <vt:variant>
        <vt:lpwstr/>
      </vt:variant>
      <vt:variant>
        <vt:i4>8323105</vt:i4>
      </vt:variant>
      <vt:variant>
        <vt:i4>3</vt:i4>
      </vt:variant>
      <vt:variant>
        <vt:i4>0</vt:i4>
      </vt:variant>
      <vt:variant>
        <vt:i4>5</vt:i4>
      </vt:variant>
      <vt:variant>
        <vt:lpwstr>http://www.mayim.org.il/?parasha=%d7%99%d7%a2%d7%a7%d7%91-%d7%95%d7%99%d7%a9%d7%a8%d7%90%d7%9c</vt:lpwstr>
      </vt:variant>
      <vt:variant>
        <vt:lpwstr/>
      </vt:variant>
      <vt:variant>
        <vt:i4>3604576</vt:i4>
      </vt:variant>
      <vt:variant>
        <vt:i4>0</vt:i4>
      </vt:variant>
      <vt:variant>
        <vt:i4>0</vt:i4>
      </vt:variant>
      <vt:variant>
        <vt:i4>5</vt:i4>
      </vt:variant>
      <vt:variant>
        <vt:lpwstr>https://www.mayim.org.il/?parasha=%d7%95%d7%90%d7%9c%d7%94-%d7%aa%d7%95%d7%9c%d7%93%d7%95%d7%aa-%d7%90%d7%91%d7%a8%d7%94%d7%9d-%d7%99%d7%a6%d7%97%d7%a7-%d7%95%d7%99%d7%a2%d7%a7%d7%91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cp:lastModifiedBy>שמעון אפק</cp:lastModifiedBy>
  <cp:revision>2</cp:revision>
  <cp:lastPrinted>2018-11-09T13:36:00Z</cp:lastPrinted>
  <dcterms:created xsi:type="dcterms:W3CDTF">2019-03-07T10:30:00Z</dcterms:created>
  <dcterms:modified xsi:type="dcterms:W3CDTF">2019-03-07T10:30:00Z</dcterms:modified>
</cp:coreProperties>
</file>