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D1" w:rsidRDefault="00AD2499" w:rsidP="0048467B">
      <w:pPr>
        <w:pStyle w:val="aa"/>
        <w:rPr>
          <w:rFonts w:hint="cs"/>
          <w:rtl/>
        </w:rPr>
      </w:pPr>
      <w:bookmarkStart w:id="0" w:name="_GoBack"/>
      <w:bookmarkEnd w:id="0"/>
      <w:r>
        <w:rPr>
          <w:rFonts w:hint="cs"/>
          <w:rtl/>
        </w:rPr>
        <w:t>האור שנגנז</w:t>
      </w:r>
    </w:p>
    <w:p w:rsidR="0048467B" w:rsidRDefault="0048467B" w:rsidP="00AD2499">
      <w:pPr>
        <w:pStyle w:val="ac"/>
        <w:spacing w:before="240" w:line="280" w:lineRule="atLeast"/>
        <w:rPr>
          <w:rFonts w:cs="Narkisim" w:hint="cs"/>
          <w:szCs w:val="22"/>
          <w:rtl/>
        </w:rPr>
      </w:pPr>
      <w:r w:rsidRPr="0048467B">
        <w:rPr>
          <w:rFonts w:cs="Narkisim" w:hint="cs"/>
          <w:b/>
          <w:bCs/>
          <w:szCs w:val="22"/>
          <w:rtl/>
        </w:rPr>
        <w:t>מים ראשונים:</w:t>
      </w:r>
      <w:r w:rsidR="00AD2499">
        <w:rPr>
          <w:rFonts w:cs="Narkisim" w:hint="cs"/>
          <w:szCs w:val="22"/>
          <w:rtl/>
        </w:rPr>
        <w:t xml:space="preserve"> כבר הקדשנו דף מיוחד </w:t>
      </w:r>
      <w:hyperlink r:id="rId7" w:history="1">
        <w:r w:rsidR="00AD2499" w:rsidRPr="008E2823">
          <w:rPr>
            <w:rStyle w:val="Hyperlink"/>
            <w:rFonts w:cs="Narkisim" w:hint="cs"/>
            <w:szCs w:val="22"/>
            <w:rtl/>
          </w:rPr>
          <w:t>לדברים שנגנזו</w:t>
        </w:r>
      </w:hyperlink>
      <w:r w:rsidR="00AD2499">
        <w:rPr>
          <w:rFonts w:cs="Narkisim" w:hint="cs"/>
          <w:szCs w:val="22"/>
          <w:rtl/>
        </w:rPr>
        <w:t xml:space="preserve"> בפרשת תרומה בהקשר עם כלי המשכן שנגנזו במהלך הדורות. שם הזכרנו בקצרה גם דברים נוספים שנגנזו בהקשר עם הבריאה ובהם אור בראשית שנגנז</w:t>
      </w:r>
      <w:r w:rsidRPr="0048467B">
        <w:rPr>
          <w:rFonts w:cs="Narkisim" w:hint="cs"/>
          <w:szCs w:val="22"/>
          <w:rtl/>
        </w:rPr>
        <w:t>.</w:t>
      </w:r>
      <w:r w:rsidR="00AD2499">
        <w:rPr>
          <w:rFonts w:cs="Narkisim" w:hint="cs"/>
          <w:szCs w:val="22"/>
          <w:rtl/>
        </w:rPr>
        <w:t xml:space="preserve"> הבטחנו להקדיש דף מיוחד לאור שנגנז והנה הגיעה השעה להוציא את מוטיב האור הגנוז מגניזתו.</w:t>
      </w:r>
      <w:r w:rsidR="00886AF0">
        <w:rPr>
          <w:rStyle w:val="a5"/>
          <w:rFonts w:cs="Narkisim"/>
          <w:szCs w:val="22"/>
          <w:rtl/>
        </w:rPr>
        <w:footnoteReference w:id="1"/>
      </w:r>
    </w:p>
    <w:p w:rsidR="008E2823" w:rsidRDefault="007F3E07" w:rsidP="00F847D5">
      <w:pPr>
        <w:pStyle w:val="ab"/>
        <w:rPr>
          <w:rFonts w:hint="cs"/>
          <w:rtl/>
          <w:lang w:eastAsia="en-US"/>
        </w:rPr>
      </w:pPr>
      <w:r w:rsidRPr="001E4E83">
        <w:rPr>
          <w:rFonts w:hint="cs"/>
          <w:rtl/>
          <w:lang w:eastAsia="en-US"/>
        </w:rPr>
        <w:t xml:space="preserve">בראשית רבה </w:t>
      </w:r>
      <w:r w:rsidRPr="001E4E83">
        <w:rPr>
          <w:rFonts w:hint="eastAsia"/>
          <w:rtl/>
          <w:lang w:eastAsia="en-US"/>
        </w:rPr>
        <w:t>ג</w:t>
      </w:r>
      <w:r w:rsidRPr="001E4E83">
        <w:rPr>
          <w:rFonts w:hint="cs"/>
          <w:rtl/>
          <w:lang w:eastAsia="en-US"/>
        </w:rPr>
        <w:t xml:space="preserve"> ו</w:t>
      </w:r>
      <w:r w:rsidR="008E5FE7">
        <w:rPr>
          <w:rFonts w:hint="cs"/>
          <w:rtl/>
          <w:lang w:eastAsia="en-US"/>
        </w:rPr>
        <w:t>, פרשת בראשית</w:t>
      </w:r>
      <w:r w:rsidRPr="001E4E83">
        <w:rPr>
          <w:rFonts w:hint="cs"/>
          <w:rtl/>
          <w:lang w:eastAsia="en-US"/>
        </w:rPr>
        <w:t xml:space="preserve"> </w:t>
      </w:r>
    </w:p>
    <w:p w:rsidR="008E5FE7" w:rsidRDefault="008E5FE7" w:rsidP="007C7850">
      <w:pPr>
        <w:pStyle w:val="ac"/>
        <w:rPr>
          <w:rFonts w:hint="cs"/>
          <w:rtl/>
          <w:lang w:eastAsia="en-US"/>
        </w:rPr>
      </w:pPr>
      <w:r>
        <w:rPr>
          <w:rtl/>
          <w:lang w:eastAsia="en-US"/>
        </w:rPr>
        <w:t>ת</w:t>
      </w:r>
      <w:r w:rsidR="00F847D5">
        <w:rPr>
          <w:rtl/>
          <w:lang w:eastAsia="en-US"/>
        </w:rPr>
        <w:t>ָּ</w:t>
      </w:r>
      <w:r>
        <w:rPr>
          <w:rtl/>
          <w:lang w:eastAsia="en-US"/>
        </w:rPr>
        <w:t>נ</w:t>
      </w:r>
      <w:r w:rsidR="00F847D5">
        <w:rPr>
          <w:rtl/>
          <w:lang w:eastAsia="en-US"/>
        </w:rPr>
        <w:t>ֵ</w:t>
      </w:r>
      <w:r>
        <w:rPr>
          <w:rtl/>
          <w:lang w:eastAsia="en-US"/>
        </w:rPr>
        <w:t>י</w:t>
      </w:r>
      <w:r w:rsidR="00F2369B">
        <w:rPr>
          <w:rFonts w:hint="cs"/>
          <w:rtl/>
          <w:lang w:eastAsia="en-US"/>
        </w:rPr>
        <w:t>:</w:t>
      </w:r>
      <w:r w:rsidR="00F847D5">
        <w:rPr>
          <w:rStyle w:val="a5"/>
          <w:rtl/>
          <w:lang w:eastAsia="en-US"/>
        </w:rPr>
        <w:footnoteReference w:id="2"/>
      </w:r>
      <w:r>
        <w:rPr>
          <w:rtl/>
          <w:lang w:eastAsia="en-US"/>
        </w:rPr>
        <w:t xml:space="preserve"> אורה שנבראת בששת ימי בראשית</w:t>
      </w:r>
      <w:r w:rsidR="00886AF0">
        <w:rPr>
          <w:rFonts w:hint="cs"/>
          <w:rtl/>
          <w:lang w:eastAsia="en-US"/>
        </w:rPr>
        <w:t>,</w:t>
      </w:r>
      <w:r>
        <w:rPr>
          <w:rtl/>
          <w:lang w:eastAsia="en-US"/>
        </w:rPr>
        <w:t xml:space="preserve"> להאיר ביום אינה יכולה שהיא מכהה גלגל החמה</w:t>
      </w:r>
      <w:r w:rsidR="00886AF0">
        <w:rPr>
          <w:rFonts w:hint="cs"/>
          <w:rtl/>
          <w:lang w:eastAsia="en-US"/>
        </w:rPr>
        <w:t>.</w:t>
      </w:r>
      <w:r w:rsidR="00F847D5">
        <w:rPr>
          <w:rStyle w:val="a5"/>
          <w:rtl/>
          <w:lang w:eastAsia="en-US"/>
        </w:rPr>
        <w:footnoteReference w:id="3"/>
      </w:r>
      <w:r>
        <w:rPr>
          <w:rtl/>
          <w:lang w:eastAsia="en-US"/>
        </w:rPr>
        <w:t xml:space="preserve"> ובלילה אינה יכולה שלא נבראת להאיר אלא ביום</w:t>
      </w:r>
      <w:r w:rsidR="00886AF0">
        <w:rPr>
          <w:rFonts w:hint="cs"/>
          <w:rtl/>
          <w:lang w:eastAsia="en-US"/>
        </w:rPr>
        <w:t>.</w:t>
      </w:r>
      <w:r>
        <w:rPr>
          <w:rtl/>
          <w:lang w:eastAsia="en-US"/>
        </w:rPr>
        <w:t xml:space="preserve"> והיכן היא</w:t>
      </w:r>
      <w:r w:rsidR="00886AF0">
        <w:rPr>
          <w:rFonts w:hint="cs"/>
          <w:rtl/>
          <w:lang w:eastAsia="en-US"/>
        </w:rPr>
        <w:t>?</w:t>
      </w:r>
      <w:r>
        <w:rPr>
          <w:rtl/>
          <w:lang w:eastAsia="en-US"/>
        </w:rPr>
        <w:t xml:space="preserve"> נגנזה והיא מתוקנת לצדיקים </w:t>
      </w:r>
      <w:r w:rsidR="007F3E07" w:rsidRPr="001E4E83">
        <w:rPr>
          <w:rFonts w:hint="eastAsia"/>
          <w:rtl/>
          <w:lang w:eastAsia="en-US"/>
        </w:rPr>
        <w:t>לע</w:t>
      </w:r>
      <w:r w:rsidR="007F3E07" w:rsidRPr="001E4E83">
        <w:rPr>
          <w:rFonts w:hint="cs"/>
          <w:rtl/>
          <w:lang w:eastAsia="en-US"/>
        </w:rPr>
        <w:t>תיד לבוא,</w:t>
      </w:r>
      <w:r w:rsidR="007F3E07" w:rsidRPr="001E4E83">
        <w:rPr>
          <w:rtl/>
          <w:lang w:eastAsia="en-US"/>
        </w:rPr>
        <w:t xml:space="preserve"> </w:t>
      </w:r>
      <w:r w:rsidR="007F3E07" w:rsidRPr="001E4E83">
        <w:rPr>
          <w:rFonts w:hint="eastAsia"/>
          <w:rtl/>
          <w:lang w:eastAsia="en-US"/>
        </w:rPr>
        <w:t>שנאמר</w:t>
      </w:r>
      <w:r w:rsidR="007F3E07" w:rsidRPr="001E4E83">
        <w:rPr>
          <w:rFonts w:hint="cs"/>
          <w:rtl/>
          <w:lang w:eastAsia="en-US"/>
        </w:rPr>
        <w:t>:</w:t>
      </w:r>
      <w:r w:rsidR="007F3E07" w:rsidRPr="001E4E83">
        <w:rPr>
          <w:rtl/>
          <w:lang w:eastAsia="en-US"/>
        </w:rPr>
        <w:t xml:space="preserve"> </w:t>
      </w:r>
      <w:r w:rsidR="008E2823">
        <w:rPr>
          <w:rFonts w:hint="cs"/>
          <w:rtl/>
          <w:lang w:eastAsia="en-US"/>
        </w:rPr>
        <w:t>"</w:t>
      </w:r>
      <w:r w:rsidR="007F3E07" w:rsidRPr="001E4E83">
        <w:rPr>
          <w:rFonts w:hint="eastAsia"/>
          <w:rtl/>
          <w:lang w:eastAsia="en-US"/>
        </w:rPr>
        <w:t>והיה</w:t>
      </w:r>
      <w:r w:rsidR="007F3E07" w:rsidRPr="001E4E83">
        <w:rPr>
          <w:rtl/>
          <w:lang w:eastAsia="en-US"/>
        </w:rPr>
        <w:t xml:space="preserve"> </w:t>
      </w:r>
      <w:r w:rsidR="007F3E07" w:rsidRPr="001E4E83">
        <w:rPr>
          <w:rFonts w:hint="eastAsia"/>
          <w:rtl/>
          <w:lang w:eastAsia="en-US"/>
        </w:rPr>
        <w:t>אור</w:t>
      </w:r>
      <w:r w:rsidR="007F3E07" w:rsidRPr="001E4E83">
        <w:rPr>
          <w:rtl/>
          <w:lang w:eastAsia="en-US"/>
        </w:rPr>
        <w:t xml:space="preserve"> </w:t>
      </w:r>
      <w:r w:rsidR="007F3E07" w:rsidRPr="001E4E83">
        <w:rPr>
          <w:rFonts w:hint="eastAsia"/>
          <w:rtl/>
          <w:lang w:eastAsia="en-US"/>
        </w:rPr>
        <w:t>הלבנה</w:t>
      </w:r>
      <w:r w:rsidR="007F3E07" w:rsidRPr="001E4E83">
        <w:rPr>
          <w:rtl/>
          <w:lang w:eastAsia="en-US"/>
        </w:rPr>
        <w:t xml:space="preserve"> </w:t>
      </w:r>
      <w:r w:rsidR="007F3E07" w:rsidRPr="001E4E83">
        <w:rPr>
          <w:rFonts w:hint="eastAsia"/>
          <w:rtl/>
          <w:lang w:eastAsia="en-US"/>
        </w:rPr>
        <w:t>כאור</w:t>
      </w:r>
      <w:r w:rsidR="007F3E07" w:rsidRPr="001E4E83">
        <w:rPr>
          <w:rtl/>
          <w:lang w:eastAsia="en-US"/>
        </w:rPr>
        <w:t xml:space="preserve"> </w:t>
      </w:r>
      <w:r w:rsidR="007F3E07" w:rsidRPr="001E4E83">
        <w:rPr>
          <w:rFonts w:hint="eastAsia"/>
          <w:rtl/>
          <w:lang w:eastAsia="en-US"/>
        </w:rPr>
        <w:t>החמה</w:t>
      </w:r>
      <w:r w:rsidR="007F3E07" w:rsidRPr="001E4E83">
        <w:rPr>
          <w:rtl/>
          <w:lang w:eastAsia="en-US"/>
        </w:rPr>
        <w:t xml:space="preserve"> </w:t>
      </w:r>
      <w:r w:rsidR="007F3E07" w:rsidRPr="001E4E83">
        <w:rPr>
          <w:rFonts w:hint="eastAsia"/>
          <w:rtl/>
          <w:lang w:eastAsia="en-US"/>
        </w:rPr>
        <w:t>ואור</w:t>
      </w:r>
      <w:r w:rsidR="007F3E07" w:rsidRPr="001E4E83">
        <w:rPr>
          <w:rtl/>
          <w:lang w:eastAsia="en-US"/>
        </w:rPr>
        <w:t xml:space="preserve"> </w:t>
      </w:r>
      <w:r w:rsidR="007F3E07" w:rsidRPr="001E4E83">
        <w:rPr>
          <w:rFonts w:hint="eastAsia"/>
          <w:rtl/>
          <w:lang w:eastAsia="en-US"/>
        </w:rPr>
        <w:t>החמה</w:t>
      </w:r>
      <w:r w:rsidR="007F3E07" w:rsidRPr="001E4E83">
        <w:rPr>
          <w:rtl/>
          <w:lang w:eastAsia="en-US"/>
        </w:rPr>
        <w:t xml:space="preserve"> </w:t>
      </w:r>
      <w:r w:rsidR="007F3E07" w:rsidRPr="001E4E83">
        <w:rPr>
          <w:rFonts w:hint="eastAsia"/>
          <w:rtl/>
          <w:lang w:eastAsia="en-US"/>
        </w:rPr>
        <w:t>יהיה</w:t>
      </w:r>
      <w:r w:rsidR="007F3E07" w:rsidRPr="001E4E83">
        <w:rPr>
          <w:rtl/>
          <w:lang w:eastAsia="en-US"/>
        </w:rPr>
        <w:t xml:space="preserve"> </w:t>
      </w:r>
      <w:r w:rsidR="007F3E07" w:rsidRPr="001E4E83">
        <w:rPr>
          <w:rFonts w:hint="eastAsia"/>
          <w:rtl/>
          <w:lang w:eastAsia="en-US"/>
        </w:rPr>
        <w:t>שבעתים</w:t>
      </w:r>
      <w:r w:rsidR="007F3E07" w:rsidRPr="001E4E83">
        <w:rPr>
          <w:rtl/>
          <w:lang w:eastAsia="en-US"/>
        </w:rPr>
        <w:t xml:space="preserve"> </w:t>
      </w:r>
      <w:r w:rsidR="007F3E07" w:rsidRPr="001E4E83">
        <w:rPr>
          <w:rFonts w:hint="eastAsia"/>
          <w:rtl/>
          <w:lang w:eastAsia="en-US"/>
        </w:rPr>
        <w:t>כאור</w:t>
      </w:r>
      <w:r w:rsidR="007F3E07" w:rsidRPr="001E4E83">
        <w:rPr>
          <w:rtl/>
          <w:lang w:eastAsia="en-US"/>
        </w:rPr>
        <w:t xml:space="preserve"> </w:t>
      </w:r>
      <w:r w:rsidR="007F3E07" w:rsidRPr="001E4E83">
        <w:rPr>
          <w:rFonts w:hint="eastAsia"/>
          <w:rtl/>
          <w:lang w:eastAsia="en-US"/>
        </w:rPr>
        <w:t>שבעת</w:t>
      </w:r>
      <w:r w:rsidR="007F3E07" w:rsidRPr="001E4E83">
        <w:rPr>
          <w:rtl/>
          <w:lang w:eastAsia="en-US"/>
        </w:rPr>
        <w:t xml:space="preserve"> </w:t>
      </w:r>
      <w:r w:rsidR="007F3E07" w:rsidRPr="001E4E83">
        <w:rPr>
          <w:rFonts w:hint="eastAsia"/>
          <w:rtl/>
          <w:lang w:eastAsia="en-US"/>
        </w:rPr>
        <w:t>הימים</w:t>
      </w:r>
      <w:r w:rsidR="007F3E07" w:rsidRPr="001E4E83">
        <w:rPr>
          <w:rFonts w:hint="cs"/>
          <w:rtl/>
          <w:lang w:eastAsia="en-US"/>
        </w:rPr>
        <w:t>"</w:t>
      </w:r>
      <w:r w:rsidR="008E2823">
        <w:rPr>
          <w:rFonts w:hint="cs"/>
          <w:rtl/>
          <w:lang w:eastAsia="en-US"/>
        </w:rPr>
        <w:t xml:space="preserve"> </w:t>
      </w:r>
      <w:r w:rsidR="008E2823" w:rsidRPr="001E4E83">
        <w:rPr>
          <w:rtl/>
          <w:lang w:eastAsia="en-US"/>
        </w:rPr>
        <w:t>(</w:t>
      </w:r>
      <w:r w:rsidR="008E2823" w:rsidRPr="001E4E83">
        <w:rPr>
          <w:rFonts w:hint="eastAsia"/>
          <w:rtl/>
          <w:lang w:eastAsia="en-US"/>
        </w:rPr>
        <w:t>ישעיה</w:t>
      </w:r>
      <w:r w:rsidR="008E2823" w:rsidRPr="001E4E83">
        <w:rPr>
          <w:rtl/>
          <w:lang w:eastAsia="en-US"/>
        </w:rPr>
        <w:t xml:space="preserve"> </w:t>
      </w:r>
      <w:r w:rsidR="008E2823" w:rsidRPr="001E4E83">
        <w:rPr>
          <w:rFonts w:hint="eastAsia"/>
          <w:rtl/>
          <w:lang w:eastAsia="en-US"/>
        </w:rPr>
        <w:t>ל</w:t>
      </w:r>
      <w:r w:rsidR="00886AF0">
        <w:rPr>
          <w:rFonts w:hint="cs"/>
          <w:rtl/>
          <w:lang w:eastAsia="en-US"/>
        </w:rPr>
        <w:t xml:space="preserve"> כו</w:t>
      </w:r>
      <w:r w:rsidR="008E2823" w:rsidRPr="001E4E83">
        <w:rPr>
          <w:rtl/>
          <w:lang w:eastAsia="en-US"/>
        </w:rPr>
        <w:t>)</w:t>
      </w:r>
      <w:r w:rsidR="007F3E07" w:rsidRPr="001E4E83">
        <w:rPr>
          <w:rFonts w:hint="cs"/>
          <w:rtl/>
          <w:lang w:eastAsia="en-US"/>
        </w:rPr>
        <w:t xml:space="preserve">. </w:t>
      </w:r>
      <w:r w:rsidR="00886AF0">
        <w:rPr>
          <w:rFonts w:hint="cs"/>
          <w:rtl/>
          <w:lang w:eastAsia="en-US"/>
        </w:rPr>
        <w:t xml:space="preserve">"שבעה" בתמיה! </w:t>
      </w:r>
      <w:r w:rsidR="00886AF0">
        <w:rPr>
          <w:rtl/>
          <w:lang w:eastAsia="en-US"/>
        </w:rPr>
        <w:t>ולא של</w:t>
      </w:r>
      <w:r w:rsidR="005F7144">
        <w:rPr>
          <w:rFonts w:hint="cs"/>
          <w:rtl/>
          <w:lang w:eastAsia="en-US"/>
        </w:rPr>
        <w:t>ו</w:t>
      </w:r>
      <w:r w:rsidR="00886AF0">
        <w:rPr>
          <w:rtl/>
          <w:lang w:eastAsia="en-US"/>
        </w:rPr>
        <w:t>שה</w:t>
      </w:r>
      <w:r w:rsidR="00886AF0">
        <w:rPr>
          <w:rFonts w:hint="cs"/>
          <w:rtl/>
          <w:lang w:eastAsia="en-US"/>
        </w:rPr>
        <w:t>?</w:t>
      </w:r>
      <w:r>
        <w:rPr>
          <w:rtl/>
          <w:lang w:eastAsia="en-US"/>
        </w:rPr>
        <w:t xml:space="preserve"> והלא ברביעי נבראו המאורות</w:t>
      </w:r>
      <w:r w:rsidR="00886AF0">
        <w:rPr>
          <w:rFonts w:hint="cs"/>
          <w:rtl/>
          <w:lang w:eastAsia="en-US"/>
        </w:rPr>
        <w:t>!</w:t>
      </w:r>
      <w:r>
        <w:rPr>
          <w:rtl/>
          <w:lang w:eastAsia="en-US"/>
        </w:rPr>
        <w:t xml:space="preserve"> אלא כא</w:t>
      </w:r>
      <w:r w:rsidR="00886AF0">
        <w:rPr>
          <w:rFonts w:hint="cs"/>
          <w:rtl/>
          <w:lang w:eastAsia="en-US"/>
        </w:rPr>
        <w:t xml:space="preserve">דם שאומר: כך וכך אני מצניע (מזמין) </w:t>
      </w:r>
      <w:r>
        <w:rPr>
          <w:rtl/>
          <w:lang w:eastAsia="en-US"/>
        </w:rPr>
        <w:t>לשבעת י</w:t>
      </w:r>
      <w:r w:rsidR="00886AF0">
        <w:rPr>
          <w:rFonts w:hint="cs"/>
          <w:rtl/>
          <w:lang w:eastAsia="en-US"/>
        </w:rPr>
        <w:t>מי המשתה שלי.</w:t>
      </w:r>
      <w:r w:rsidR="00F847D5">
        <w:rPr>
          <w:rStyle w:val="a5"/>
          <w:rtl/>
          <w:lang w:eastAsia="en-US"/>
        </w:rPr>
        <w:footnoteReference w:id="4"/>
      </w:r>
      <w:r w:rsidR="00886AF0">
        <w:rPr>
          <w:rFonts w:hint="cs"/>
          <w:rtl/>
          <w:lang w:eastAsia="en-US"/>
        </w:rPr>
        <w:t xml:space="preserve"> </w:t>
      </w:r>
      <w:r>
        <w:rPr>
          <w:rtl/>
          <w:lang w:eastAsia="en-US"/>
        </w:rPr>
        <w:t>רבי נחמיה אמר</w:t>
      </w:r>
      <w:r w:rsidR="00886AF0">
        <w:rPr>
          <w:rFonts w:hint="cs"/>
          <w:rtl/>
          <w:lang w:eastAsia="en-US"/>
        </w:rPr>
        <w:t>:</w:t>
      </w:r>
      <w:r>
        <w:rPr>
          <w:rtl/>
          <w:lang w:eastAsia="en-US"/>
        </w:rPr>
        <w:t xml:space="preserve"> אלו שבעת ימי אבילות של מתושלח הצדיק שהשפיע להן </w:t>
      </w:r>
      <w:r w:rsidR="00886AF0">
        <w:rPr>
          <w:rtl/>
          <w:lang w:eastAsia="en-US"/>
        </w:rPr>
        <w:t>הקב"ה</w:t>
      </w:r>
      <w:r>
        <w:rPr>
          <w:rtl/>
          <w:lang w:eastAsia="en-US"/>
        </w:rPr>
        <w:t xml:space="preserve"> אורה</w:t>
      </w:r>
      <w:r w:rsidR="00886AF0">
        <w:rPr>
          <w:rFonts w:hint="cs"/>
          <w:rtl/>
          <w:lang w:eastAsia="en-US"/>
        </w:rPr>
        <w:t>.</w:t>
      </w:r>
      <w:r w:rsidR="002501D5">
        <w:rPr>
          <w:rStyle w:val="a5"/>
          <w:rtl/>
          <w:lang w:eastAsia="en-US"/>
        </w:rPr>
        <w:footnoteReference w:id="5"/>
      </w:r>
    </w:p>
    <w:p w:rsidR="00AD2499" w:rsidRDefault="00AD2499" w:rsidP="00050ACB">
      <w:pPr>
        <w:pStyle w:val="ab"/>
        <w:rPr>
          <w:rFonts w:hint="cs"/>
          <w:rtl/>
          <w:lang w:eastAsia="en-US"/>
        </w:rPr>
      </w:pP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w:t>
      </w:r>
      <w:r w:rsidR="00050ACB">
        <w:rPr>
          <w:rFonts w:hint="cs"/>
          <w:rtl/>
          <w:lang w:eastAsia="en-US"/>
        </w:rPr>
        <w:t>ב</w:t>
      </w:r>
    </w:p>
    <w:p w:rsidR="003B553A" w:rsidRDefault="00AD2499" w:rsidP="00671D4C">
      <w:pPr>
        <w:pStyle w:val="ac"/>
        <w:rPr>
          <w:rFonts w:hint="cs"/>
          <w:rtl/>
          <w:lang w:eastAsia="en-US"/>
        </w:rPr>
      </w:pPr>
      <w:r w:rsidRPr="001E4E83">
        <w:rPr>
          <w:rFonts w:hint="eastAsia"/>
          <w:rtl/>
          <w:lang w:eastAsia="en-US"/>
        </w:rPr>
        <w:t>א</w:t>
      </w:r>
      <w:r w:rsidR="00671D4C">
        <w:rPr>
          <w:rFonts w:hint="cs"/>
          <w:rtl/>
          <w:lang w:eastAsia="en-US"/>
        </w:rPr>
        <w:t xml:space="preserve">מר ר' </w:t>
      </w:r>
      <w:r w:rsidRPr="001E4E83">
        <w:rPr>
          <w:rFonts w:hint="eastAsia"/>
          <w:rtl/>
          <w:lang w:eastAsia="en-US"/>
        </w:rPr>
        <w:t>יהודה</w:t>
      </w:r>
      <w:r w:rsidRPr="001E4E83">
        <w:rPr>
          <w:rtl/>
          <w:lang w:eastAsia="en-US"/>
        </w:rPr>
        <w:t xml:space="preserve"> </w:t>
      </w:r>
      <w:r w:rsidRPr="001E4E83">
        <w:rPr>
          <w:rFonts w:hint="eastAsia"/>
          <w:rtl/>
          <w:lang w:eastAsia="en-US"/>
        </w:rPr>
        <w:t>בר</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סימון</w:t>
      </w:r>
      <w:r w:rsidRPr="001E4E83">
        <w:rPr>
          <w:rFonts w:hint="cs"/>
          <w:rtl/>
          <w:lang w:eastAsia="en-US"/>
        </w:rPr>
        <w:t>:</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שברא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Fonts w:hint="cs"/>
          <w:rtl/>
          <w:lang w:eastAsia="en-US"/>
        </w:rPr>
        <w:t>,</w:t>
      </w:r>
      <w:r w:rsidRPr="001E4E83">
        <w:rPr>
          <w:rtl/>
          <w:lang w:eastAsia="en-US"/>
        </w:rPr>
        <w:t xml:space="preserve"> </w:t>
      </w:r>
      <w:r w:rsidRPr="001E4E83">
        <w:rPr>
          <w:rFonts w:hint="eastAsia"/>
          <w:rtl/>
          <w:lang w:eastAsia="en-US"/>
        </w:rPr>
        <w:t>אדם</w:t>
      </w:r>
      <w:r w:rsidRPr="001E4E83">
        <w:rPr>
          <w:rtl/>
          <w:lang w:eastAsia="en-US"/>
        </w:rPr>
        <w:t xml:space="preserve"> </w:t>
      </w:r>
      <w:r w:rsidRPr="001E4E83">
        <w:rPr>
          <w:rFonts w:hint="eastAsia"/>
          <w:rtl/>
          <w:lang w:eastAsia="en-US"/>
        </w:rPr>
        <w:t>צופה</w:t>
      </w:r>
      <w:r w:rsidRPr="001E4E83">
        <w:rPr>
          <w:rtl/>
          <w:lang w:eastAsia="en-US"/>
        </w:rPr>
        <w:t xml:space="preserve"> </w:t>
      </w:r>
      <w:r w:rsidRPr="001E4E83">
        <w:rPr>
          <w:rFonts w:hint="eastAsia"/>
          <w:rtl/>
          <w:lang w:eastAsia="en-US"/>
        </w:rPr>
        <w:t>ומביט</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מסוף</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ועד</w:t>
      </w:r>
      <w:r w:rsidRPr="001E4E83">
        <w:rPr>
          <w:rtl/>
          <w:lang w:eastAsia="en-US"/>
        </w:rPr>
        <w:t xml:space="preserve"> </w:t>
      </w:r>
      <w:r w:rsidRPr="001E4E83">
        <w:rPr>
          <w:rFonts w:hint="eastAsia"/>
          <w:rtl/>
          <w:lang w:eastAsia="en-US"/>
        </w:rPr>
        <w:t>סופו</w:t>
      </w:r>
      <w:r w:rsidRPr="001E4E83">
        <w:rPr>
          <w:rFonts w:hint="cs"/>
          <w:rtl/>
          <w:lang w:eastAsia="en-US"/>
        </w:rPr>
        <w:t>.</w:t>
      </w:r>
      <w:r w:rsidR="005F7144">
        <w:rPr>
          <w:rStyle w:val="a5"/>
          <w:rtl/>
          <w:lang w:eastAsia="en-US"/>
        </w:rPr>
        <w:footnoteReference w:id="6"/>
      </w:r>
      <w:r w:rsidR="005F7144">
        <w:rPr>
          <w:rFonts w:hint="cs"/>
          <w:rtl/>
          <w:lang w:eastAsia="en-US"/>
        </w:rPr>
        <w:t xml:space="preserve"> </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שהסתכל</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המבול</w:t>
      </w:r>
      <w:r w:rsidRPr="001E4E83">
        <w:rPr>
          <w:rtl/>
          <w:lang w:eastAsia="en-US"/>
        </w:rPr>
        <w:t xml:space="preserve"> </w:t>
      </w:r>
      <w:r w:rsidRPr="001E4E83">
        <w:rPr>
          <w:rFonts w:hint="eastAsia"/>
          <w:rtl/>
          <w:lang w:eastAsia="en-US"/>
        </w:rPr>
        <w:t>ובאנשי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הפלגה</w:t>
      </w:r>
      <w:r w:rsidRPr="001E4E83">
        <w:rPr>
          <w:rtl/>
          <w:lang w:eastAsia="en-US"/>
        </w:rPr>
        <w:t xml:space="preserve"> </w:t>
      </w:r>
      <w:r w:rsidRPr="001E4E83">
        <w:rPr>
          <w:rFonts w:hint="eastAsia"/>
          <w:rtl/>
          <w:lang w:eastAsia="en-US"/>
        </w:rPr>
        <w:t>שמעשיהן</w:t>
      </w:r>
      <w:r w:rsidRPr="001E4E83">
        <w:rPr>
          <w:rtl/>
          <w:lang w:eastAsia="en-US"/>
        </w:rPr>
        <w:t xml:space="preserve"> </w:t>
      </w:r>
      <w:r w:rsidRPr="001E4E83">
        <w:rPr>
          <w:rFonts w:hint="eastAsia"/>
          <w:rtl/>
          <w:lang w:eastAsia="en-US"/>
        </w:rPr>
        <w:t>מקולקלי</w:t>
      </w:r>
      <w:r w:rsidRPr="001E4E83">
        <w:rPr>
          <w:rFonts w:hint="cs"/>
          <w:rtl/>
          <w:lang w:eastAsia="en-US"/>
        </w:rPr>
        <w:t>ם</w:t>
      </w:r>
      <w:r w:rsidRPr="001E4E83">
        <w:rPr>
          <w:rtl/>
          <w:lang w:eastAsia="en-US"/>
        </w:rPr>
        <w:t xml:space="preserve">, </w:t>
      </w:r>
      <w:r w:rsidRPr="001E4E83">
        <w:rPr>
          <w:rFonts w:hint="eastAsia"/>
          <w:rtl/>
          <w:lang w:eastAsia="en-US"/>
        </w:rPr>
        <w:t>עמד</w:t>
      </w:r>
      <w:r w:rsidRPr="001E4E83">
        <w:rPr>
          <w:rtl/>
          <w:lang w:eastAsia="en-US"/>
        </w:rPr>
        <w:t xml:space="preserve"> </w:t>
      </w:r>
      <w:r w:rsidRPr="001E4E83">
        <w:rPr>
          <w:rFonts w:hint="eastAsia"/>
          <w:rtl/>
          <w:lang w:eastAsia="en-US"/>
        </w:rPr>
        <w:t>וגנז</w:t>
      </w:r>
      <w:r w:rsidR="00050ACB">
        <w:rPr>
          <w:rFonts w:hint="eastAsia"/>
          <w:rtl/>
          <w:lang w:eastAsia="en-US"/>
        </w:rPr>
        <w:t>ָ</w:t>
      </w:r>
      <w:r w:rsidRPr="001E4E83">
        <w:rPr>
          <w:rFonts w:hint="eastAsia"/>
          <w:rtl/>
          <w:lang w:eastAsia="en-US"/>
        </w:rPr>
        <w:t>ה</w:t>
      </w:r>
      <w:r w:rsidR="00050ACB">
        <w:rPr>
          <w:rFonts w:hint="eastAsia"/>
          <w:rtl/>
          <w:lang w:eastAsia="en-US"/>
        </w:rPr>
        <w:t>ּ</w:t>
      </w:r>
      <w:r w:rsidRPr="001E4E83">
        <w:rPr>
          <w:rtl/>
          <w:lang w:eastAsia="en-US"/>
        </w:rPr>
        <w:t xml:space="preserve"> </w:t>
      </w:r>
      <w:r w:rsidRPr="001E4E83">
        <w:rPr>
          <w:rFonts w:hint="eastAsia"/>
          <w:rtl/>
          <w:lang w:eastAsia="en-US"/>
        </w:rPr>
        <w:t>והתקינ</w:t>
      </w:r>
      <w:r w:rsidR="00050ACB">
        <w:rPr>
          <w:rFonts w:hint="eastAsia"/>
          <w:rtl/>
          <w:lang w:eastAsia="en-US"/>
        </w:rPr>
        <w:t>ָ</w:t>
      </w:r>
      <w:r w:rsidRPr="001E4E83">
        <w:rPr>
          <w:rFonts w:hint="eastAsia"/>
          <w:rtl/>
          <w:lang w:eastAsia="en-US"/>
        </w:rPr>
        <w:t>ה</w:t>
      </w:r>
      <w:r w:rsidR="00050ACB">
        <w:rPr>
          <w:rFonts w:hint="eastAsia"/>
          <w:rtl/>
          <w:lang w:eastAsia="en-US"/>
        </w:rPr>
        <w:t>ּ</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Pr>
          <w:rFonts w:hint="cs"/>
          <w:rtl/>
          <w:lang w:eastAsia="en-US"/>
        </w:rPr>
        <w:t>ו</w:t>
      </w:r>
      <w:r w:rsidRPr="001E4E83">
        <w:rPr>
          <w:rFonts w:hint="eastAsia"/>
          <w:rtl/>
          <w:lang w:eastAsia="en-US"/>
        </w:rPr>
        <w:t>א</w:t>
      </w:r>
      <w:r w:rsidRPr="001E4E83">
        <w:rPr>
          <w:rFonts w:hint="cs"/>
          <w:rtl/>
          <w:lang w:eastAsia="en-US"/>
        </w:rPr>
        <w:t>.</w:t>
      </w:r>
      <w:r w:rsidR="00437F0A">
        <w:rPr>
          <w:rStyle w:val="a5"/>
          <w:rtl/>
          <w:lang w:eastAsia="en-US"/>
        </w:rPr>
        <w:footnoteReference w:id="7"/>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שגנזה</w:t>
      </w:r>
      <w:r w:rsidRPr="001E4E83">
        <w:rPr>
          <w:rFonts w:hint="cs"/>
          <w:rtl/>
          <w:lang w:eastAsia="en-US"/>
        </w:rPr>
        <w:t>?</w:t>
      </w:r>
      <w:r w:rsidRPr="001E4E83">
        <w:rPr>
          <w:rtl/>
          <w:lang w:eastAsia="en-US"/>
        </w:rPr>
        <w:t xml:space="preserve"> </w:t>
      </w:r>
      <w:r w:rsidRPr="001E4E83">
        <w:rPr>
          <w:rFonts w:hint="eastAsia"/>
          <w:rtl/>
          <w:lang w:eastAsia="en-US"/>
        </w:rPr>
        <w:t>שנאמר</w:t>
      </w:r>
      <w:r>
        <w:rPr>
          <w:rFonts w:hint="cs"/>
          <w:rtl/>
          <w:lang w:eastAsia="en-US"/>
        </w:rPr>
        <w:t xml:space="preserve">: </w:t>
      </w:r>
      <w:r w:rsidR="005F7144">
        <w:rPr>
          <w:rFonts w:hint="cs"/>
          <w:rtl/>
          <w:lang w:eastAsia="en-US"/>
        </w:rPr>
        <w:t>"</w:t>
      </w:r>
      <w:r>
        <w:rPr>
          <w:rtl/>
          <w:lang w:eastAsia="en-US"/>
        </w:rPr>
        <w:t>וְיִמָּנַע מֵרְשָׁעִים אוֹרָם וּזְרוֹעַ רָמָה תִּשָּׁבֵר</w:t>
      </w:r>
      <w:r w:rsidR="005F7144">
        <w:rPr>
          <w:rFonts w:hint="cs"/>
          <w:rtl/>
          <w:lang w:eastAsia="en-US"/>
        </w:rPr>
        <w:t>"</w:t>
      </w:r>
      <w:r>
        <w:rPr>
          <w:rFonts w:hint="cs"/>
          <w:rtl/>
          <w:lang w:eastAsia="en-US"/>
        </w:rPr>
        <w:t xml:space="preserve"> </w:t>
      </w:r>
      <w:r w:rsidRPr="001E4E83">
        <w:rPr>
          <w:rtl/>
          <w:lang w:eastAsia="en-US"/>
        </w:rPr>
        <w:t>(</w:t>
      </w:r>
      <w:r w:rsidRPr="001E4E83">
        <w:rPr>
          <w:rFonts w:hint="eastAsia"/>
          <w:rtl/>
          <w:lang w:eastAsia="en-US"/>
        </w:rPr>
        <w:t>איוב</w:t>
      </w:r>
      <w:r w:rsidRPr="001E4E83">
        <w:rPr>
          <w:rtl/>
          <w:lang w:eastAsia="en-US"/>
        </w:rPr>
        <w:t xml:space="preserve"> </w:t>
      </w:r>
      <w:r w:rsidRPr="001E4E83">
        <w:rPr>
          <w:rFonts w:hint="eastAsia"/>
          <w:rtl/>
          <w:lang w:eastAsia="en-US"/>
        </w:rPr>
        <w:t>לח</w:t>
      </w:r>
      <w:r>
        <w:rPr>
          <w:rFonts w:hint="cs"/>
          <w:rtl/>
          <w:lang w:eastAsia="en-US"/>
        </w:rPr>
        <w:t xml:space="preserve"> טו</w:t>
      </w:r>
      <w:r w:rsidRPr="001E4E83">
        <w:rPr>
          <w:rtl/>
          <w:lang w:eastAsia="en-US"/>
        </w:rPr>
        <w:t>)</w:t>
      </w:r>
      <w:r w:rsidRPr="001E4E83">
        <w:rPr>
          <w:rFonts w:hint="cs"/>
          <w:rtl/>
          <w:lang w:eastAsia="en-US"/>
        </w:rPr>
        <w:t>.</w:t>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w:t>
      </w:r>
      <w:r w:rsidR="001B79E1">
        <w:rPr>
          <w:rFonts w:hint="eastAsia"/>
          <w:rtl/>
          <w:lang w:eastAsia="en-US"/>
        </w:rPr>
        <w:t>ְׁ</w:t>
      </w:r>
      <w:r w:rsidRPr="001E4E83">
        <w:rPr>
          <w:rFonts w:hint="eastAsia"/>
          <w:rtl/>
          <w:lang w:eastAsia="en-US"/>
        </w:rPr>
        <w:t>ה</w:t>
      </w:r>
      <w:r w:rsidR="001B79E1">
        <w:rPr>
          <w:rFonts w:hint="eastAsia"/>
          <w:rtl/>
          <w:lang w:eastAsia="en-US"/>
        </w:rPr>
        <w:t>ִ</w:t>
      </w:r>
      <w:r w:rsidRPr="001E4E83">
        <w:rPr>
          <w:rFonts w:hint="eastAsia"/>
          <w:rtl/>
          <w:lang w:eastAsia="en-US"/>
        </w:rPr>
        <w:t>ת</w:t>
      </w:r>
      <w:r w:rsidR="001B79E1">
        <w:rPr>
          <w:rFonts w:hint="eastAsia"/>
          <w:rtl/>
          <w:lang w:eastAsia="en-US"/>
        </w:rPr>
        <w:t>ְ</w:t>
      </w:r>
      <w:r w:rsidRPr="001E4E83">
        <w:rPr>
          <w:rFonts w:hint="eastAsia"/>
          <w:rtl/>
          <w:lang w:eastAsia="en-US"/>
        </w:rPr>
        <w:t>ק</w:t>
      </w:r>
      <w:r w:rsidR="001B79E1">
        <w:rPr>
          <w:rFonts w:hint="eastAsia"/>
          <w:rtl/>
          <w:lang w:eastAsia="en-US"/>
        </w:rPr>
        <w:t>ִ</w:t>
      </w:r>
      <w:r w:rsidRPr="001E4E83">
        <w:rPr>
          <w:rFonts w:hint="eastAsia"/>
          <w:rtl/>
          <w:lang w:eastAsia="en-US"/>
        </w:rPr>
        <w:t>ינ</w:t>
      </w:r>
      <w:r w:rsidR="001B79E1">
        <w:rPr>
          <w:rFonts w:hint="eastAsia"/>
          <w:rtl/>
          <w:lang w:eastAsia="en-US"/>
        </w:rPr>
        <w:t>ָ</w:t>
      </w:r>
      <w:r w:rsidRPr="001E4E83">
        <w:rPr>
          <w:rFonts w:hint="eastAsia"/>
          <w:rtl/>
          <w:lang w:eastAsia="en-US"/>
        </w:rPr>
        <w:t>ה</w:t>
      </w:r>
      <w:r w:rsidR="001B79E1">
        <w:rPr>
          <w:rFonts w:hint="eastAsia"/>
          <w:rtl/>
          <w:lang w:eastAsia="en-US"/>
        </w:rPr>
        <w:t>ּ</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Pr>
          <w:rFonts w:hint="cs"/>
          <w:rtl/>
          <w:lang w:eastAsia="en-US"/>
        </w:rPr>
        <w:t>ו</w:t>
      </w:r>
      <w:r w:rsidRPr="001E4E83">
        <w:rPr>
          <w:rFonts w:hint="eastAsia"/>
          <w:rtl/>
          <w:lang w:eastAsia="en-US"/>
        </w:rPr>
        <w:t>א</w:t>
      </w:r>
      <w:r w:rsidRPr="001E4E83">
        <w:rPr>
          <w:rFonts w:hint="cs"/>
          <w:rtl/>
          <w:lang w:eastAsia="en-US"/>
        </w:rPr>
        <w:t>?</w:t>
      </w:r>
      <w:r w:rsidRPr="001E4E83">
        <w:rPr>
          <w:rtl/>
          <w:lang w:eastAsia="en-US"/>
        </w:rPr>
        <w:t xml:space="preserve"> </w:t>
      </w:r>
      <w:r>
        <w:rPr>
          <w:rFonts w:hint="cs"/>
          <w:rtl/>
          <w:lang w:eastAsia="en-US"/>
        </w:rPr>
        <w:t xml:space="preserve">שנאמר: </w:t>
      </w:r>
      <w:r w:rsidR="008703DF">
        <w:rPr>
          <w:rFonts w:hint="cs"/>
          <w:rtl/>
          <w:lang w:eastAsia="en-US"/>
        </w:rPr>
        <w:t>"</w:t>
      </w:r>
      <w:r>
        <w:rPr>
          <w:rtl/>
          <w:lang w:eastAsia="en-US"/>
        </w:rPr>
        <w:t>וְאֹרַח צַדִּיקִים כְּאוֹר נֹגַהּ הוֹלֵךְ וָאוֹר עַד נְכוֹן הַיּוֹם</w:t>
      </w:r>
      <w:r>
        <w:rPr>
          <w:rFonts w:hint="cs"/>
          <w:rtl/>
          <w:lang w:eastAsia="en-US"/>
        </w:rPr>
        <w:t>".</w:t>
      </w:r>
      <w:r w:rsidR="00542F61">
        <w:rPr>
          <w:rStyle w:val="a5"/>
          <w:rtl/>
          <w:lang w:eastAsia="en-US"/>
        </w:rPr>
        <w:footnoteReference w:id="8"/>
      </w:r>
    </w:p>
    <w:p w:rsidR="00832901" w:rsidRDefault="00832901" w:rsidP="00C018AF">
      <w:pPr>
        <w:pStyle w:val="ab"/>
        <w:rPr>
          <w:rtl/>
          <w:lang w:eastAsia="en-US"/>
        </w:rPr>
      </w:pPr>
      <w:r>
        <w:rPr>
          <w:rtl/>
          <w:lang w:eastAsia="en-US"/>
        </w:rPr>
        <w:lastRenderedPageBreak/>
        <w:t>בראשית רבתי פרשת בראשית [המתחיל בעמוד 1]</w:t>
      </w:r>
    </w:p>
    <w:p w:rsidR="00832901" w:rsidRDefault="00832901" w:rsidP="00C018AF">
      <w:pPr>
        <w:pStyle w:val="ac"/>
        <w:rPr>
          <w:rFonts w:hint="cs"/>
          <w:rtl/>
          <w:lang w:eastAsia="en-US"/>
        </w:rPr>
      </w:pPr>
      <w:r>
        <w:rPr>
          <w:rtl/>
          <w:lang w:eastAsia="en-US"/>
        </w:rPr>
        <w:t>אמר ה</w:t>
      </w:r>
      <w:r>
        <w:rPr>
          <w:rFonts w:hint="cs"/>
          <w:rtl/>
          <w:lang w:eastAsia="en-US"/>
        </w:rPr>
        <w:t>ק</w:t>
      </w:r>
      <w:r>
        <w:rPr>
          <w:rtl/>
          <w:lang w:eastAsia="en-US"/>
        </w:rPr>
        <w:t>ב"ה</w:t>
      </w:r>
      <w:r>
        <w:rPr>
          <w:rFonts w:hint="cs"/>
          <w:rtl/>
          <w:lang w:eastAsia="en-US"/>
        </w:rPr>
        <w:t>:</w:t>
      </w:r>
      <w:r>
        <w:rPr>
          <w:rtl/>
          <w:lang w:eastAsia="en-US"/>
        </w:rPr>
        <w:t xml:space="preserve"> מה אעשה</w:t>
      </w:r>
      <w:r>
        <w:rPr>
          <w:rFonts w:hint="cs"/>
          <w:rtl/>
          <w:lang w:eastAsia="en-US"/>
        </w:rPr>
        <w:t>?</w:t>
      </w:r>
      <w:r>
        <w:rPr>
          <w:rtl/>
          <w:lang w:eastAsia="en-US"/>
        </w:rPr>
        <w:t xml:space="preserve"> אם אשים האור עם הח</w:t>
      </w:r>
      <w:r>
        <w:rPr>
          <w:rFonts w:hint="cs"/>
          <w:rtl/>
          <w:lang w:eastAsia="en-US"/>
        </w:rPr>
        <w:t>ו</w:t>
      </w:r>
      <w:r>
        <w:rPr>
          <w:rtl/>
          <w:lang w:eastAsia="en-US"/>
        </w:rPr>
        <w:t>שך, להיכן ילך הח</w:t>
      </w:r>
      <w:r w:rsidR="00BC3F77">
        <w:rPr>
          <w:rFonts w:hint="cs"/>
          <w:rtl/>
          <w:lang w:eastAsia="en-US"/>
        </w:rPr>
        <w:t>ו</w:t>
      </w:r>
      <w:r>
        <w:rPr>
          <w:rtl/>
          <w:lang w:eastAsia="en-US"/>
        </w:rPr>
        <w:t>שך</w:t>
      </w:r>
      <w:r>
        <w:rPr>
          <w:rFonts w:hint="cs"/>
          <w:rtl/>
          <w:lang w:eastAsia="en-US"/>
        </w:rPr>
        <w:t>?</w:t>
      </w:r>
      <w:r>
        <w:rPr>
          <w:rtl/>
          <w:lang w:eastAsia="en-US"/>
        </w:rPr>
        <w:t xml:space="preserve"> אם אערב אותם, לא האור יאיר יפה ולא הח</w:t>
      </w:r>
      <w:r w:rsidR="00BC3F77">
        <w:rPr>
          <w:rFonts w:hint="cs"/>
          <w:rtl/>
          <w:lang w:eastAsia="en-US"/>
        </w:rPr>
        <w:t>ו</w:t>
      </w:r>
      <w:r>
        <w:rPr>
          <w:rtl/>
          <w:lang w:eastAsia="en-US"/>
        </w:rPr>
        <w:t>שך יחשיך יפה. מה עשה ה</w:t>
      </w:r>
      <w:r>
        <w:rPr>
          <w:rFonts w:hint="cs"/>
          <w:rtl/>
          <w:lang w:eastAsia="en-US"/>
        </w:rPr>
        <w:t>ק</w:t>
      </w:r>
      <w:r>
        <w:rPr>
          <w:rtl/>
          <w:lang w:eastAsia="en-US"/>
        </w:rPr>
        <w:t>ב"ה</w:t>
      </w:r>
      <w:r w:rsidR="00C018AF">
        <w:rPr>
          <w:rFonts w:hint="cs"/>
          <w:rtl/>
          <w:lang w:eastAsia="en-US"/>
        </w:rPr>
        <w:t>?</w:t>
      </w:r>
      <w:r>
        <w:rPr>
          <w:rtl/>
          <w:lang w:eastAsia="en-US"/>
        </w:rPr>
        <w:t xml:space="preserve"> נטל האור והעטיף בו ועשאו כטלית וגנזו לצדיקים</w:t>
      </w:r>
      <w:r w:rsidR="00C018AF">
        <w:rPr>
          <w:rFonts w:hint="cs"/>
          <w:rtl/>
          <w:lang w:eastAsia="en-US"/>
        </w:rPr>
        <w:t>,</w:t>
      </w:r>
      <w:r>
        <w:rPr>
          <w:rtl/>
          <w:lang w:eastAsia="en-US"/>
        </w:rPr>
        <w:t xml:space="preserve"> שנאמר</w:t>
      </w:r>
      <w:r w:rsidR="00C018AF">
        <w:rPr>
          <w:rFonts w:hint="cs"/>
          <w:rtl/>
          <w:lang w:eastAsia="en-US"/>
        </w:rPr>
        <w:t>:</w:t>
      </w:r>
      <w:r>
        <w:rPr>
          <w:rtl/>
          <w:lang w:eastAsia="en-US"/>
        </w:rPr>
        <w:t xml:space="preserve"> </w:t>
      </w:r>
      <w:r w:rsidR="00C018AF">
        <w:rPr>
          <w:rFonts w:hint="cs"/>
          <w:rtl/>
          <w:lang w:eastAsia="en-US"/>
        </w:rPr>
        <w:t>"</w:t>
      </w:r>
      <w:r>
        <w:rPr>
          <w:rtl/>
          <w:lang w:eastAsia="en-US"/>
        </w:rPr>
        <w:t>עוטה אור כשלמה</w:t>
      </w:r>
      <w:r w:rsidR="00C018AF">
        <w:rPr>
          <w:rFonts w:hint="cs"/>
          <w:rtl/>
          <w:lang w:eastAsia="en-US"/>
        </w:rPr>
        <w:t>"</w:t>
      </w:r>
      <w:r>
        <w:rPr>
          <w:rtl/>
          <w:lang w:eastAsia="en-US"/>
        </w:rPr>
        <w:t xml:space="preserve"> (תהלים קד ב), והחשך הניחו על פני תהום, מקום שיש בו לויתן</w:t>
      </w:r>
      <w:r w:rsidR="00C018AF">
        <w:rPr>
          <w:rFonts w:hint="cs"/>
          <w:rtl/>
          <w:lang w:eastAsia="en-US"/>
        </w:rPr>
        <w:t>,</w:t>
      </w:r>
      <w:r>
        <w:rPr>
          <w:rtl/>
          <w:lang w:eastAsia="en-US"/>
        </w:rPr>
        <w:t xml:space="preserve"> שנאמר</w:t>
      </w:r>
      <w:r w:rsidR="00C018AF">
        <w:rPr>
          <w:rFonts w:hint="cs"/>
          <w:rtl/>
          <w:lang w:eastAsia="en-US"/>
        </w:rPr>
        <w:t>:</w:t>
      </w:r>
      <w:r>
        <w:rPr>
          <w:rtl/>
          <w:lang w:eastAsia="en-US"/>
        </w:rPr>
        <w:t xml:space="preserve"> </w:t>
      </w:r>
      <w:r w:rsidR="00C018AF">
        <w:rPr>
          <w:rFonts w:hint="cs"/>
          <w:rtl/>
          <w:lang w:eastAsia="en-US"/>
        </w:rPr>
        <w:t>"</w:t>
      </w:r>
      <w:r>
        <w:rPr>
          <w:rtl/>
          <w:lang w:eastAsia="en-US"/>
        </w:rPr>
        <w:t>וח</w:t>
      </w:r>
      <w:r w:rsidR="00C018AF">
        <w:rPr>
          <w:rFonts w:hint="cs"/>
          <w:rtl/>
          <w:lang w:eastAsia="en-US"/>
        </w:rPr>
        <w:t>ו</w:t>
      </w:r>
      <w:r>
        <w:rPr>
          <w:rtl/>
          <w:lang w:eastAsia="en-US"/>
        </w:rPr>
        <w:t>שך על פני תהום</w:t>
      </w:r>
      <w:r w:rsidR="00C018AF">
        <w:rPr>
          <w:rFonts w:hint="cs"/>
          <w:rtl/>
          <w:lang w:eastAsia="en-US"/>
        </w:rPr>
        <w:t>".</w:t>
      </w:r>
      <w:r w:rsidR="00C018AF">
        <w:rPr>
          <w:rStyle w:val="a5"/>
          <w:rtl/>
          <w:lang w:eastAsia="en-US"/>
        </w:rPr>
        <w:footnoteReference w:id="9"/>
      </w:r>
    </w:p>
    <w:p w:rsidR="002C16A7" w:rsidRDefault="002C16A7" w:rsidP="001B79E1">
      <w:pPr>
        <w:pStyle w:val="ab"/>
        <w:rPr>
          <w:rtl/>
          <w:lang w:eastAsia="en-US"/>
        </w:rPr>
      </w:pPr>
      <w:r>
        <w:rPr>
          <w:rtl/>
          <w:lang w:eastAsia="en-US"/>
        </w:rPr>
        <w:t>מסכת חגיגה דף יב עמוד א</w:t>
      </w:r>
    </w:p>
    <w:p w:rsidR="002C16A7" w:rsidRDefault="002C16A7" w:rsidP="00BC3F77">
      <w:pPr>
        <w:pStyle w:val="ac"/>
        <w:rPr>
          <w:rFonts w:hint="cs"/>
          <w:rtl/>
          <w:lang w:eastAsia="en-US"/>
        </w:rPr>
      </w:pPr>
      <w:r>
        <w:rPr>
          <w:rtl/>
          <w:lang w:eastAsia="en-US"/>
        </w:rPr>
        <w:t>ואור ביום ראשון א</w:t>
      </w:r>
      <w:r w:rsidR="00BC3F77">
        <w:rPr>
          <w:rtl/>
          <w:lang w:eastAsia="en-US"/>
        </w:rPr>
        <w:t>ִ</w:t>
      </w:r>
      <w:r>
        <w:rPr>
          <w:rtl/>
          <w:lang w:eastAsia="en-US"/>
        </w:rPr>
        <w:t>יב</w:t>
      </w:r>
      <w:r w:rsidR="00BC3F77">
        <w:rPr>
          <w:rtl/>
          <w:lang w:eastAsia="en-US"/>
        </w:rPr>
        <w:t>ְּ</w:t>
      </w:r>
      <w:r>
        <w:rPr>
          <w:rtl/>
          <w:lang w:eastAsia="en-US"/>
        </w:rPr>
        <w:t>ר</w:t>
      </w:r>
      <w:r w:rsidR="00BC3F77">
        <w:rPr>
          <w:rtl/>
          <w:lang w:eastAsia="en-US"/>
        </w:rPr>
        <w:t>ִ</w:t>
      </w:r>
      <w:r>
        <w:rPr>
          <w:rtl/>
          <w:lang w:eastAsia="en-US"/>
        </w:rPr>
        <w:t>י?</w:t>
      </w:r>
      <w:r w:rsidR="001B79E1">
        <w:rPr>
          <w:rStyle w:val="a5"/>
          <w:rtl/>
          <w:lang w:eastAsia="en-US"/>
        </w:rPr>
        <w:footnoteReference w:id="10"/>
      </w:r>
      <w:r>
        <w:rPr>
          <w:rtl/>
          <w:lang w:eastAsia="en-US"/>
        </w:rPr>
        <w:t xml:space="preserve"> והכתיב</w:t>
      </w:r>
      <w:r w:rsidR="001B79E1">
        <w:rPr>
          <w:rFonts w:hint="cs"/>
          <w:rtl/>
          <w:lang w:eastAsia="en-US"/>
        </w:rPr>
        <w:t>:</w:t>
      </w:r>
      <w:r>
        <w:rPr>
          <w:rtl/>
          <w:lang w:eastAsia="en-US"/>
        </w:rPr>
        <w:t xml:space="preserve"> </w:t>
      </w:r>
      <w:r w:rsidR="001B79E1">
        <w:rPr>
          <w:rFonts w:hint="cs"/>
          <w:rtl/>
          <w:lang w:eastAsia="en-US"/>
        </w:rPr>
        <w:t>"</w:t>
      </w:r>
      <w:r>
        <w:rPr>
          <w:rtl/>
          <w:lang w:eastAsia="en-US"/>
        </w:rPr>
        <w:t>ויתן אתם אלהים ברקיע השמים</w:t>
      </w:r>
      <w:r w:rsidR="00BC3F77">
        <w:rPr>
          <w:rFonts w:hint="cs"/>
          <w:rtl/>
          <w:lang w:eastAsia="en-US"/>
        </w:rPr>
        <w:t>",</w:t>
      </w:r>
      <w:r>
        <w:rPr>
          <w:rtl/>
          <w:lang w:eastAsia="en-US"/>
        </w:rPr>
        <w:t xml:space="preserve"> וכתיב</w:t>
      </w:r>
      <w:r w:rsidR="00BC3F77">
        <w:rPr>
          <w:rFonts w:hint="cs"/>
          <w:rtl/>
          <w:lang w:eastAsia="en-US"/>
        </w:rPr>
        <w:t>:</w:t>
      </w:r>
      <w:r>
        <w:rPr>
          <w:rtl/>
          <w:lang w:eastAsia="en-US"/>
        </w:rPr>
        <w:t xml:space="preserve"> </w:t>
      </w:r>
      <w:r w:rsidR="00BC3F77">
        <w:rPr>
          <w:rFonts w:hint="cs"/>
          <w:rtl/>
          <w:lang w:eastAsia="en-US"/>
        </w:rPr>
        <w:t>"</w:t>
      </w:r>
      <w:r>
        <w:rPr>
          <w:rtl/>
          <w:lang w:eastAsia="en-US"/>
        </w:rPr>
        <w:t>ויהי ערב ויהי בקר יום רביעי</w:t>
      </w:r>
      <w:r w:rsidR="001B79E1">
        <w:rPr>
          <w:rFonts w:hint="cs"/>
          <w:rtl/>
          <w:lang w:eastAsia="en-US"/>
        </w:rPr>
        <w:t>"</w:t>
      </w:r>
      <w:r w:rsidR="00BC3F77">
        <w:rPr>
          <w:rFonts w:hint="cs"/>
          <w:rtl/>
          <w:lang w:eastAsia="en-US"/>
        </w:rPr>
        <w:t>!</w:t>
      </w:r>
      <w:r>
        <w:rPr>
          <w:rtl/>
          <w:lang w:eastAsia="en-US"/>
        </w:rPr>
        <w:t xml:space="preserve"> - כדרבי אלעזר. דאמר רבי אלעזר: אור שברא </w:t>
      </w:r>
      <w:r w:rsidR="00886AF0">
        <w:rPr>
          <w:rtl/>
          <w:lang w:eastAsia="en-US"/>
        </w:rPr>
        <w:t>הקב"ה</w:t>
      </w:r>
      <w:r>
        <w:rPr>
          <w:rtl/>
          <w:lang w:eastAsia="en-US"/>
        </w:rPr>
        <w:t xml:space="preserve"> ביום ראשון - אדם צופה בו מסוף העולם ועד סופו, כיון שנסתכל </w:t>
      </w:r>
      <w:r w:rsidR="00886AF0">
        <w:rPr>
          <w:rtl/>
          <w:lang w:eastAsia="en-US"/>
        </w:rPr>
        <w:t>הקב"ה</w:t>
      </w:r>
      <w:r>
        <w:rPr>
          <w:rtl/>
          <w:lang w:eastAsia="en-US"/>
        </w:rPr>
        <w:t xml:space="preserve"> בדור המבול ובדור הפלגה וראה שמעשיהם מקולקלים - עמד וגנזו מהן, שנאמר</w:t>
      </w:r>
      <w:r w:rsidR="00F92BB3">
        <w:rPr>
          <w:rFonts w:hint="cs"/>
          <w:rtl/>
          <w:lang w:eastAsia="en-US"/>
        </w:rPr>
        <w:t>:</w:t>
      </w:r>
      <w:r>
        <w:rPr>
          <w:rtl/>
          <w:lang w:eastAsia="en-US"/>
        </w:rPr>
        <w:t xml:space="preserve"> </w:t>
      </w:r>
      <w:r w:rsidR="00F92BB3">
        <w:rPr>
          <w:rFonts w:hint="cs"/>
          <w:rtl/>
          <w:lang w:eastAsia="en-US"/>
        </w:rPr>
        <w:t>"</w:t>
      </w:r>
      <w:r>
        <w:rPr>
          <w:rtl/>
          <w:lang w:eastAsia="en-US"/>
        </w:rPr>
        <w:t>וימנע מרשעים אורם</w:t>
      </w:r>
      <w:r w:rsidR="00F92BB3">
        <w:rPr>
          <w:rFonts w:hint="cs"/>
          <w:rtl/>
          <w:lang w:eastAsia="en-US"/>
        </w:rPr>
        <w:t>"</w:t>
      </w:r>
      <w:r>
        <w:rPr>
          <w:rtl/>
          <w:lang w:eastAsia="en-US"/>
        </w:rPr>
        <w:t>. ולמי גנזו - לצדיקים לעתיד לב</w:t>
      </w:r>
      <w:r w:rsidR="004D0544">
        <w:rPr>
          <w:rFonts w:hint="cs"/>
          <w:rtl/>
          <w:lang w:eastAsia="en-US"/>
        </w:rPr>
        <w:t>ו</w:t>
      </w:r>
      <w:r>
        <w:rPr>
          <w:rtl/>
          <w:lang w:eastAsia="en-US"/>
        </w:rPr>
        <w:t>א</w:t>
      </w:r>
      <w:r w:rsidR="00437F0A">
        <w:rPr>
          <w:rFonts w:hint="cs"/>
          <w:rtl/>
          <w:lang w:eastAsia="en-US"/>
        </w:rPr>
        <w:t>,</w:t>
      </w:r>
      <w:r>
        <w:rPr>
          <w:rtl/>
          <w:lang w:eastAsia="en-US"/>
        </w:rPr>
        <w:t xml:space="preserve"> שנאמר</w:t>
      </w:r>
      <w:r w:rsidR="00BC3F77">
        <w:rPr>
          <w:rFonts w:hint="cs"/>
          <w:rtl/>
          <w:lang w:eastAsia="en-US"/>
        </w:rPr>
        <w:t>:</w:t>
      </w:r>
      <w:r>
        <w:rPr>
          <w:rtl/>
          <w:lang w:eastAsia="en-US"/>
        </w:rPr>
        <w:t xml:space="preserve"> </w:t>
      </w:r>
      <w:r w:rsidR="00BC3F77">
        <w:rPr>
          <w:rFonts w:hint="cs"/>
          <w:rtl/>
          <w:lang w:eastAsia="en-US"/>
        </w:rPr>
        <w:t>"</w:t>
      </w:r>
      <w:r>
        <w:rPr>
          <w:rtl/>
          <w:lang w:eastAsia="en-US"/>
        </w:rPr>
        <w:t>וירא אלהים את האור כי טוב</w:t>
      </w:r>
      <w:r w:rsidR="00BC3F77">
        <w:rPr>
          <w:rFonts w:hint="cs"/>
          <w:rtl/>
          <w:lang w:eastAsia="en-US"/>
        </w:rPr>
        <w:t>"</w:t>
      </w:r>
      <w:r>
        <w:rPr>
          <w:rtl/>
          <w:lang w:eastAsia="en-US"/>
        </w:rPr>
        <w:t>, ואין טוב אלא צדיק, שנאמר</w:t>
      </w:r>
      <w:r w:rsidR="001B79E1">
        <w:rPr>
          <w:rFonts w:hint="cs"/>
          <w:rtl/>
          <w:lang w:eastAsia="en-US"/>
        </w:rPr>
        <w:t>:</w:t>
      </w:r>
      <w:r>
        <w:rPr>
          <w:rtl/>
          <w:lang w:eastAsia="en-US"/>
        </w:rPr>
        <w:t xml:space="preserve"> </w:t>
      </w:r>
      <w:r w:rsidR="001B79E1">
        <w:rPr>
          <w:rFonts w:hint="cs"/>
          <w:rtl/>
          <w:lang w:eastAsia="en-US"/>
        </w:rPr>
        <w:t>"</w:t>
      </w:r>
      <w:r>
        <w:rPr>
          <w:rtl/>
          <w:lang w:eastAsia="en-US"/>
        </w:rPr>
        <w:t>אמרו צדיק כי טוב</w:t>
      </w:r>
      <w:r w:rsidR="001B79E1">
        <w:rPr>
          <w:rFonts w:hint="cs"/>
          <w:rtl/>
          <w:lang w:eastAsia="en-US"/>
        </w:rPr>
        <w:t>"</w:t>
      </w:r>
      <w:r>
        <w:rPr>
          <w:rtl/>
          <w:lang w:eastAsia="en-US"/>
        </w:rPr>
        <w:t>.</w:t>
      </w:r>
      <w:r w:rsidR="00CF7C3D">
        <w:rPr>
          <w:rStyle w:val="a5"/>
          <w:rtl/>
          <w:lang w:eastAsia="en-US"/>
        </w:rPr>
        <w:footnoteReference w:id="11"/>
      </w:r>
      <w:r>
        <w:rPr>
          <w:rtl/>
          <w:lang w:eastAsia="en-US"/>
        </w:rPr>
        <w:t xml:space="preserve"> כיון שראה אור שגנזו לצדיקים שמח, שנאמר</w:t>
      </w:r>
      <w:r w:rsidR="00302C66">
        <w:rPr>
          <w:rFonts w:hint="cs"/>
          <w:rtl/>
          <w:lang w:eastAsia="en-US"/>
        </w:rPr>
        <w:t>:</w:t>
      </w:r>
      <w:r>
        <w:rPr>
          <w:rtl/>
          <w:lang w:eastAsia="en-US"/>
        </w:rPr>
        <w:t xml:space="preserve"> </w:t>
      </w:r>
      <w:r w:rsidR="00302C66">
        <w:rPr>
          <w:rFonts w:hint="cs"/>
          <w:rtl/>
          <w:lang w:eastAsia="en-US"/>
        </w:rPr>
        <w:t>"</w:t>
      </w:r>
      <w:r w:rsidR="00BC3F77">
        <w:rPr>
          <w:rtl/>
          <w:lang w:eastAsia="en-US"/>
        </w:rPr>
        <w:t>אוֹר צַדִּיקִים יִשְׂמָח</w:t>
      </w:r>
      <w:r w:rsidR="00BC3F77">
        <w:rPr>
          <w:rFonts w:hint="cs"/>
          <w:rtl/>
          <w:lang w:eastAsia="en-US"/>
        </w:rPr>
        <w:t>" (</w:t>
      </w:r>
      <w:r w:rsidR="00BC3F77">
        <w:rPr>
          <w:rtl/>
          <w:lang w:eastAsia="en-US"/>
        </w:rPr>
        <w:t>משלי יג</w:t>
      </w:r>
      <w:r w:rsidR="00BC3F77">
        <w:rPr>
          <w:rFonts w:hint="cs"/>
          <w:rtl/>
          <w:lang w:eastAsia="en-US"/>
        </w:rPr>
        <w:t xml:space="preserve"> </w:t>
      </w:r>
      <w:r w:rsidR="00BC3F77">
        <w:rPr>
          <w:rtl/>
          <w:lang w:eastAsia="en-US"/>
        </w:rPr>
        <w:t>ט)</w:t>
      </w:r>
      <w:r>
        <w:rPr>
          <w:rtl/>
          <w:lang w:eastAsia="en-US"/>
        </w:rPr>
        <w:t>.</w:t>
      </w:r>
      <w:r w:rsidR="00CF7C3D">
        <w:rPr>
          <w:rStyle w:val="a5"/>
          <w:rtl/>
          <w:lang w:eastAsia="en-US"/>
        </w:rPr>
        <w:footnoteReference w:id="12"/>
      </w:r>
      <w:r>
        <w:rPr>
          <w:rtl/>
          <w:lang w:eastAsia="en-US"/>
        </w:rPr>
        <w:t xml:space="preserve"> כתנאי: אור שברא </w:t>
      </w:r>
      <w:r w:rsidR="00886AF0">
        <w:rPr>
          <w:rtl/>
          <w:lang w:eastAsia="en-US"/>
        </w:rPr>
        <w:t>הקב"ה</w:t>
      </w:r>
      <w:r>
        <w:rPr>
          <w:rtl/>
          <w:lang w:eastAsia="en-US"/>
        </w:rPr>
        <w:t xml:space="preserve"> ביום ראשון אדם צופה ומביט בו מסוף העולם ועד סופו, דברי רבי יעקב. וחכמים אומרים: הן הן מאורות שנבראו ביום ראשון ולא נתלו עד יום רביעי.</w:t>
      </w:r>
      <w:r w:rsidR="007C7850">
        <w:rPr>
          <w:rStyle w:val="a5"/>
          <w:rtl/>
          <w:lang w:eastAsia="en-US"/>
        </w:rPr>
        <w:footnoteReference w:id="13"/>
      </w:r>
    </w:p>
    <w:p w:rsidR="002C386D" w:rsidRPr="002233D8" w:rsidRDefault="002C386D" w:rsidP="002C386D">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א</w:t>
      </w:r>
    </w:p>
    <w:p w:rsidR="002C386D" w:rsidRDefault="002C386D" w:rsidP="002C386D">
      <w:pPr>
        <w:pStyle w:val="ac"/>
        <w:rPr>
          <w:rFonts w:hint="cs"/>
          <w:rtl/>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Pr="002233D8">
        <w:rPr>
          <w:rFonts w:hint="cs"/>
          <w:rtl/>
          <w:lang w:eastAsia="en-US"/>
        </w:rPr>
        <w:t xml:space="preserve"> אשר שם צפרים יקננו, חסידה ברושים ביתה"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Pr="002233D8">
        <w:rPr>
          <w:rFonts w:hint="cs"/>
          <w:rtl/>
          <w:lang w:eastAsia="en-US"/>
        </w:rPr>
        <w:t xml:space="preserve"> טז-יז</w:t>
      </w:r>
      <w:r w:rsidRPr="002233D8">
        <w:rPr>
          <w:rtl/>
          <w:lang w:eastAsia="en-US"/>
        </w:rPr>
        <w:t>)</w:t>
      </w:r>
      <w:r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Pr="002233D8">
        <w:rPr>
          <w:rFonts w:hint="cs"/>
          <w:rtl/>
          <w:lang w:eastAsia="en-US"/>
        </w:rPr>
        <w:t>.</w:t>
      </w:r>
      <w:r w:rsidR="00B8113C">
        <w:rPr>
          <w:rStyle w:val="a5"/>
          <w:rtl/>
          <w:lang w:eastAsia="en-US"/>
        </w:rPr>
        <w:footnoteReference w:id="14"/>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Pr="002233D8">
        <w:rPr>
          <w:rFonts w:hint="cs"/>
          <w:rtl/>
          <w:lang w:eastAsia="en-US"/>
        </w:rPr>
        <w:t>? זה</w:t>
      </w:r>
      <w:r w:rsidRPr="002233D8">
        <w:rPr>
          <w:rtl/>
          <w:lang w:eastAsia="en-US"/>
        </w:rPr>
        <w:t xml:space="preserve"> </w:t>
      </w:r>
      <w:r w:rsidRPr="002233D8">
        <w:rPr>
          <w:rFonts w:hint="eastAsia"/>
          <w:rtl/>
          <w:lang w:eastAsia="en-US"/>
        </w:rPr>
        <w:t>אור</w:t>
      </w:r>
      <w:r w:rsidRPr="002233D8">
        <w:rPr>
          <w:rtl/>
          <w:lang w:eastAsia="en-US"/>
        </w:rPr>
        <w:t xml:space="preserve"> </w:t>
      </w:r>
      <w:r w:rsidRPr="002233D8">
        <w:rPr>
          <w:rFonts w:hint="eastAsia"/>
          <w:rtl/>
          <w:lang w:eastAsia="en-US"/>
        </w:rPr>
        <w:t>שנברא</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Pr="002233D8">
        <w:rPr>
          <w:rFonts w:hint="cs"/>
          <w:rtl/>
          <w:lang w:eastAsia="en-US"/>
        </w:rPr>
        <w:t xml:space="preserve">. שאמר ר' </w:t>
      </w:r>
      <w:r w:rsidRPr="002233D8">
        <w:rPr>
          <w:rFonts w:hint="eastAsia"/>
          <w:rtl/>
          <w:lang w:eastAsia="en-US"/>
        </w:rPr>
        <w:t>יהודה</w:t>
      </w:r>
      <w:r w:rsidRPr="002233D8">
        <w:rPr>
          <w:rtl/>
          <w:lang w:eastAsia="en-US"/>
        </w:rPr>
        <w:t xml:space="preserve"> </w:t>
      </w:r>
      <w:smartTag w:uri="urn:schemas-microsoft-com:office:smarttags" w:element="PersonName">
        <w:smartTagPr>
          <w:attr w:name="ProductID" w:val="בר סימון"/>
        </w:smartTagPr>
        <w:r w:rsidRPr="002233D8">
          <w:rPr>
            <w:rFonts w:hint="eastAsia"/>
            <w:rtl/>
            <w:lang w:eastAsia="en-US"/>
          </w:rPr>
          <w:t>בר</w:t>
        </w:r>
        <w:r w:rsidRPr="002233D8">
          <w:rPr>
            <w:rtl/>
            <w:lang w:eastAsia="en-US"/>
          </w:rPr>
          <w:t xml:space="preserve"> </w:t>
        </w:r>
        <w:r w:rsidRPr="002233D8">
          <w:rPr>
            <w:rFonts w:hint="eastAsia"/>
            <w:rtl/>
            <w:lang w:eastAsia="en-US"/>
          </w:rPr>
          <w:t>סימון</w:t>
        </w:r>
      </w:smartTag>
      <w:r w:rsidRPr="002233D8">
        <w:rPr>
          <w:rFonts w:hint="cs"/>
          <w:rtl/>
          <w:lang w:eastAsia="en-US"/>
        </w:rPr>
        <w:t>:</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שברא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Pr="002233D8">
        <w:rPr>
          <w:rFonts w:hint="cs"/>
          <w:rtl/>
          <w:lang w:eastAsia="en-US"/>
        </w:rPr>
        <w:t>,</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צופה</w:t>
      </w:r>
      <w:r w:rsidRPr="002233D8">
        <w:rPr>
          <w:rtl/>
          <w:lang w:eastAsia="en-US"/>
        </w:rPr>
        <w:t xml:space="preserve"> </w:t>
      </w:r>
      <w:r w:rsidRPr="002233D8">
        <w:rPr>
          <w:rFonts w:hint="eastAsia"/>
          <w:rtl/>
          <w:lang w:eastAsia="en-US"/>
        </w:rPr>
        <w:t>ומביט</w:t>
      </w:r>
      <w:r w:rsidRPr="002233D8">
        <w:rPr>
          <w:rtl/>
          <w:lang w:eastAsia="en-US"/>
        </w:rPr>
        <w:t xml:space="preserve"> </w:t>
      </w:r>
      <w:r w:rsidRPr="002233D8">
        <w:rPr>
          <w:rFonts w:hint="eastAsia"/>
          <w:rtl/>
          <w:lang w:eastAsia="en-US"/>
        </w:rPr>
        <w:t>בו</w:t>
      </w:r>
      <w:r w:rsidRPr="002233D8">
        <w:rPr>
          <w:rtl/>
          <w:lang w:eastAsia="en-US"/>
        </w:rPr>
        <w:t xml:space="preserve"> </w:t>
      </w:r>
      <w:r w:rsidRPr="002233D8">
        <w:rPr>
          <w:rFonts w:hint="eastAsia"/>
          <w:rtl/>
          <w:lang w:eastAsia="en-US"/>
        </w:rPr>
        <w:t>מסוף</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ועד</w:t>
      </w:r>
      <w:r w:rsidRPr="002233D8">
        <w:rPr>
          <w:rtl/>
          <w:lang w:eastAsia="en-US"/>
        </w:rPr>
        <w:t xml:space="preserve"> </w:t>
      </w:r>
      <w:r w:rsidRPr="002233D8">
        <w:rPr>
          <w:rFonts w:hint="eastAsia"/>
          <w:rtl/>
          <w:lang w:eastAsia="en-US"/>
        </w:rPr>
        <w:t>סופו</w:t>
      </w:r>
      <w:r w:rsidRPr="002233D8">
        <w:rPr>
          <w:rFonts w:hint="cs"/>
          <w:rtl/>
          <w:lang w:eastAsia="en-US"/>
        </w:rPr>
        <w:t>.</w:t>
      </w:r>
      <w:r w:rsidRPr="002233D8">
        <w:rPr>
          <w:rtl/>
          <w:lang w:eastAsia="en-US"/>
        </w:rPr>
        <w:t xml:space="preserve"> </w:t>
      </w:r>
      <w:r w:rsidRPr="002233D8">
        <w:rPr>
          <w:rFonts w:hint="eastAsia"/>
          <w:rtl/>
          <w:lang w:eastAsia="en-US"/>
        </w:rPr>
        <w:t>כיון</w:t>
      </w:r>
      <w:r w:rsidRPr="002233D8">
        <w:rPr>
          <w:rtl/>
          <w:lang w:eastAsia="en-US"/>
        </w:rPr>
        <w:t xml:space="preserve"> </w:t>
      </w:r>
      <w:r w:rsidRPr="002233D8">
        <w:rPr>
          <w:rFonts w:hint="eastAsia"/>
          <w:rtl/>
          <w:lang w:eastAsia="en-US"/>
        </w:rPr>
        <w:t>שנסתכל</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בדורו</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אנוש</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המבול</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הפלגה</w:t>
      </w:r>
      <w:r w:rsidRPr="002233D8">
        <w:rPr>
          <w:rtl/>
          <w:lang w:eastAsia="en-US"/>
        </w:rPr>
        <w:t xml:space="preserve"> </w:t>
      </w:r>
      <w:r w:rsidRPr="002233D8">
        <w:rPr>
          <w:rFonts w:hint="eastAsia"/>
          <w:rtl/>
          <w:lang w:eastAsia="en-US"/>
        </w:rPr>
        <w:t>שמעשיהם</w:t>
      </w:r>
      <w:r w:rsidRPr="002233D8">
        <w:rPr>
          <w:rtl/>
          <w:lang w:eastAsia="en-US"/>
        </w:rPr>
        <w:t xml:space="preserve"> </w:t>
      </w:r>
      <w:r w:rsidRPr="002233D8">
        <w:rPr>
          <w:rFonts w:hint="eastAsia"/>
          <w:rtl/>
          <w:lang w:eastAsia="en-US"/>
        </w:rPr>
        <w:t>מקולקלים</w:t>
      </w:r>
      <w:r w:rsidRPr="002233D8">
        <w:rPr>
          <w:rFonts w:hint="cs"/>
          <w:rtl/>
          <w:lang w:eastAsia="en-US"/>
        </w:rPr>
        <w:t>,</w:t>
      </w:r>
      <w:r w:rsidRPr="002233D8">
        <w:rPr>
          <w:rtl/>
          <w:lang w:eastAsia="en-US"/>
        </w:rPr>
        <w:t xml:space="preserve"> </w:t>
      </w:r>
      <w:r w:rsidRPr="002233D8">
        <w:rPr>
          <w:rFonts w:hint="eastAsia"/>
          <w:rtl/>
          <w:lang w:eastAsia="en-US"/>
        </w:rPr>
        <w:t>עמד</w:t>
      </w:r>
      <w:r w:rsidRPr="002233D8">
        <w:rPr>
          <w:rtl/>
          <w:lang w:eastAsia="en-US"/>
        </w:rPr>
        <w:t xml:space="preserve"> </w:t>
      </w:r>
      <w:r w:rsidRPr="002233D8">
        <w:rPr>
          <w:rFonts w:hint="eastAsia"/>
          <w:rtl/>
          <w:lang w:eastAsia="en-US"/>
        </w:rPr>
        <w:t>וגנזו</w:t>
      </w:r>
      <w:r w:rsidRPr="002233D8">
        <w:rPr>
          <w:rtl/>
          <w:lang w:eastAsia="en-US"/>
        </w:rPr>
        <w:t xml:space="preserve"> </w:t>
      </w:r>
      <w:r w:rsidRPr="002233D8">
        <w:rPr>
          <w:rFonts w:hint="eastAsia"/>
          <w:rtl/>
          <w:lang w:eastAsia="en-US"/>
        </w:rPr>
        <w:t>מהן</w:t>
      </w:r>
      <w:r w:rsidRPr="002233D8">
        <w:rPr>
          <w:rFonts w:hint="cs"/>
          <w:rtl/>
          <w:lang w:eastAsia="en-US"/>
        </w:rPr>
        <w:t>,</w:t>
      </w:r>
      <w:r w:rsidRPr="002233D8">
        <w:rPr>
          <w:rtl/>
          <w:lang w:eastAsia="en-US"/>
        </w:rPr>
        <w:t xml:space="preserve"> </w:t>
      </w:r>
      <w:r w:rsidRPr="002233D8">
        <w:rPr>
          <w:rFonts w:hint="eastAsia"/>
          <w:rtl/>
          <w:lang w:eastAsia="en-US"/>
        </w:rPr>
        <w:t>שנא</w:t>
      </w:r>
      <w:r w:rsidRPr="002233D8">
        <w:rPr>
          <w:rFonts w:hint="cs"/>
          <w:rtl/>
          <w:lang w:eastAsia="en-US"/>
        </w:rPr>
        <w:t>מר: "</w:t>
      </w:r>
      <w:r w:rsidRP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D8">
        <w:rPr>
          <w:rtl/>
          <w:lang w:eastAsia="en-US"/>
        </w:rPr>
        <w:t xml:space="preserve"> </w:t>
      </w:r>
      <w:r w:rsidRPr="002233D8">
        <w:rPr>
          <w:rFonts w:hint="eastAsia"/>
          <w:rtl/>
          <w:lang w:eastAsia="en-US"/>
        </w:rPr>
        <w:t>אורם</w:t>
      </w:r>
      <w:r w:rsidRPr="002233D8">
        <w:rPr>
          <w:rFonts w:hint="cs"/>
          <w:rtl/>
          <w:lang w:eastAsia="en-US"/>
        </w:rPr>
        <w:t xml:space="preserve">" </w:t>
      </w:r>
      <w:r w:rsidRPr="002233D8">
        <w:rPr>
          <w:rtl/>
          <w:lang w:eastAsia="en-US"/>
        </w:rPr>
        <w:t>(</w:t>
      </w:r>
      <w:r w:rsidRPr="002233D8">
        <w:rPr>
          <w:rFonts w:hint="eastAsia"/>
          <w:rtl/>
          <w:lang w:eastAsia="en-US"/>
        </w:rPr>
        <w:t>איוב</w:t>
      </w:r>
      <w:r w:rsidRPr="002233D8">
        <w:rPr>
          <w:rtl/>
          <w:lang w:eastAsia="en-US"/>
        </w:rPr>
        <w:t xml:space="preserve"> </w:t>
      </w:r>
      <w:r w:rsidRPr="002233D8">
        <w:rPr>
          <w:rFonts w:hint="eastAsia"/>
          <w:rtl/>
          <w:lang w:eastAsia="en-US"/>
        </w:rPr>
        <w:t>לח</w:t>
      </w:r>
      <w:r w:rsidRPr="002233D8">
        <w:rPr>
          <w:rFonts w:hint="cs"/>
          <w:rtl/>
          <w:lang w:eastAsia="en-US"/>
        </w:rPr>
        <w:t xml:space="preserve"> טו</w:t>
      </w:r>
      <w:r w:rsidRPr="002233D8">
        <w:rPr>
          <w:rtl/>
          <w:lang w:eastAsia="en-US"/>
        </w:rPr>
        <w:t>)</w:t>
      </w:r>
      <w:r w:rsidRPr="002233D8">
        <w:rPr>
          <w:rFonts w:hint="cs"/>
          <w:rtl/>
          <w:lang w:eastAsia="en-US"/>
        </w:rPr>
        <w:t>.</w:t>
      </w:r>
      <w:r w:rsidRPr="002233D8">
        <w:rPr>
          <w:rStyle w:val="a5"/>
          <w:rtl/>
          <w:lang w:eastAsia="en-US"/>
        </w:rPr>
        <w:footnoteReference w:id="15"/>
      </w:r>
      <w:r w:rsidRPr="002233D8">
        <w:rPr>
          <w:rtl/>
          <w:lang w:eastAsia="en-US"/>
        </w:rPr>
        <w:t xml:space="preserve"> </w:t>
      </w:r>
      <w:r w:rsidRPr="002233D8">
        <w:rPr>
          <w:rFonts w:hint="eastAsia"/>
          <w:rtl/>
          <w:lang w:eastAsia="en-US"/>
        </w:rPr>
        <w:t>ולמי</w:t>
      </w:r>
      <w:r w:rsidRPr="002233D8">
        <w:rPr>
          <w:rtl/>
          <w:lang w:eastAsia="en-US"/>
        </w:rPr>
        <w:t xml:space="preserve"> </w:t>
      </w:r>
      <w:r w:rsidRPr="002233D8">
        <w:rPr>
          <w:rFonts w:hint="eastAsia"/>
          <w:rtl/>
          <w:lang w:eastAsia="en-US"/>
        </w:rPr>
        <w:t>גנזו</w:t>
      </w:r>
      <w:r w:rsidRPr="002233D8">
        <w:rPr>
          <w:rFonts w:hint="cs"/>
          <w:rtl/>
          <w:lang w:eastAsia="en-US"/>
        </w:rPr>
        <w:t>?</w:t>
      </w:r>
      <w:r w:rsidRPr="002233D8">
        <w:rPr>
          <w:rtl/>
          <w:lang w:eastAsia="en-US"/>
        </w:rPr>
        <w:t xml:space="preserve"> </w:t>
      </w:r>
      <w:r w:rsidRPr="002233D8">
        <w:rPr>
          <w:rFonts w:hint="eastAsia"/>
          <w:rtl/>
          <w:lang w:eastAsia="en-US"/>
        </w:rPr>
        <w:t>לצדיקים</w:t>
      </w:r>
      <w:r w:rsidRPr="002233D8">
        <w:rPr>
          <w:rtl/>
          <w:lang w:eastAsia="en-US"/>
        </w:rPr>
        <w:t xml:space="preserve"> </w:t>
      </w:r>
      <w:r w:rsidRPr="002233D8">
        <w:rPr>
          <w:rFonts w:hint="eastAsia"/>
          <w:rtl/>
          <w:lang w:eastAsia="en-US"/>
        </w:rPr>
        <w:t>לעתיד</w:t>
      </w:r>
      <w:r w:rsidRPr="002233D8">
        <w:rPr>
          <w:rtl/>
          <w:lang w:eastAsia="en-US"/>
        </w:rPr>
        <w:t xml:space="preserve"> </w:t>
      </w:r>
      <w:r w:rsidRPr="002233D8">
        <w:rPr>
          <w:rFonts w:hint="eastAsia"/>
          <w:rtl/>
          <w:lang w:eastAsia="en-US"/>
        </w:rPr>
        <w:t>לב</w:t>
      </w:r>
      <w:r>
        <w:rPr>
          <w:rFonts w:hint="cs"/>
          <w:rtl/>
          <w:lang w:eastAsia="en-US"/>
        </w:rPr>
        <w:t>ו</w:t>
      </w:r>
      <w:r w:rsidRPr="002233D8">
        <w:rPr>
          <w:rFonts w:hint="eastAsia"/>
          <w:rtl/>
          <w:lang w:eastAsia="en-US"/>
        </w:rPr>
        <w:t>א</w:t>
      </w:r>
      <w:r w:rsidRPr="002233D8">
        <w:rPr>
          <w:rFonts w:hint="cs"/>
          <w:rtl/>
          <w:lang w:eastAsia="en-US"/>
        </w:rPr>
        <w:t>,</w:t>
      </w:r>
      <w:r w:rsidRPr="002233D8">
        <w:rPr>
          <w:rtl/>
          <w:lang w:eastAsia="en-US"/>
        </w:rPr>
        <w:t xml:space="preserve"> </w:t>
      </w:r>
      <w:r w:rsidRPr="002233D8">
        <w:rPr>
          <w:rFonts w:hint="eastAsia"/>
          <w:rtl/>
          <w:lang w:eastAsia="en-US"/>
        </w:rPr>
        <w:t>שנאמר</w:t>
      </w:r>
      <w:r w:rsidRPr="002233D8">
        <w:rPr>
          <w:rFonts w:hint="cs"/>
          <w:rtl/>
          <w:lang w:eastAsia="en-US"/>
        </w:rPr>
        <w:t>: "</w:t>
      </w:r>
      <w:r w:rsidRPr="002233D8">
        <w:rPr>
          <w:rFonts w:hint="eastAsia"/>
          <w:rtl/>
          <w:lang w:eastAsia="en-US"/>
        </w:rPr>
        <w:t>וירא</w:t>
      </w:r>
      <w:r w:rsidRPr="002233D8">
        <w:rPr>
          <w:rtl/>
          <w:lang w:eastAsia="en-US"/>
        </w:rPr>
        <w:t xml:space="preserve"> </w:t>
      </w:r>
      <w:r w:rsidRPr="002233D8">
        <w:rPr>
          <w:rFonts w:hint="eastAsia"/>
          <w:rtl/>
          <w:lang w:eastAsia="en-US"/>
        </w:rPr>
        <w:t>אלהים</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כי</w:t>
      </w:r>
      <w:r w:rsidRPr="002233D8">
        <w:rPr>
          <w:rtl/>
          <w:lang w:eastAsia="en-US"/>
        </w:rPr>
        <w:t xml:space="preserve"> </w:t>
      </w:r>
      <w:r w:rsidRPr="002233D8">
        <w:rPr>
          <w:rFonts w:hint="eastAsia"/>
          <w:rtl/>
          <w:lang w:eastAsia="en-US"/>
        </w:rPr>
        <w:t>טוב</w:t>
      </w:r>
      <w:r w:rsidRPr="002233D8">
        <w:rPr>
          <w:rFonts w:hint="cs"/>
          <w:rtl/>
          <w:lang w:eastAsia="en-US"/>
        </w:rPr>
        <w:t>" (</w:t>
      </w:r>
      <w:r w:rsidRPr="002233D8">
        <w:rPr>
          <w:rFonts w:hint="eastAsia"/>
          <w:rtl/>
          <w:lang w:eastAsia="en-US"/>
        </w:rPr>
        <w:t>בראשית</w:t>
      </w:r>
      <w:r w:rsidRPr="002233D8">
        <w:rPr>
          <w:rtl/>
          <w:lang w:eastAsia="en-US"/>
        </w:rPr>
        <w:t xml:space="preserve"> </w:t>
      </w:r>
      <w:r w:rsidRPr="002233D8">
        <w:rPr>
          <w:rFonts w:hint="eastAsia"/>
          <w:rtl/>
          <w:lang w:eastAsia="en-US"/>
        </w:rPr>
        <w:t>א</w:t>
      </w:r>
      <w:r w:rsidRPr="002233D8">
        <w:rPr>
          <w:rFonts w:hint="cs"/>
          <w:rtl/>
          <w:lang w:eastAsia="en-US"/>
        </w:rPr>
        <w:t>, ד</w:t>
      </w:r>
      <w:r w:rsidRPr="002233D8">
        <w:rPr>
          <w:rtl/>
          <w:lang w:eastAsia="en-US"/>
        </w:rPr>
        <w:t>)</w:t>
      </w:r>
      <w:r w:rsidRPr="002233D8">
        <w:rPr>
          <w:rFonts w:hint="cs"/>
          <w:rtl/>
          <w:lang w:eastAsia="en-US"/>
        </w:rPr>
        <w:t>.</w:t>
      </w:r>
      <w:r w:rsidRPr="002233D8">
        <w:rPr>
          <w:rtl/>
          <w:lang w:eastAsia="en-US"/>
        </w:rPr>
        <w:t xml:space="preserve"> </w:t>
      </w:r>
      <w:r w:rsidRPr="002233D8">
        <w:rPr>
          <w:rFonts w:hint="eastAsia"/>
          <w:rtl/>
          <w:lang w:eastAsia="en-US"/>
        </w:rPr>
        <w:t>מהו</w:t>
      </w:r>
      <w:r w:rsidRPr="002233D8">
        <w:rPr>
          <w:rFonts w:hint="cs"/>
          <w:rtl/>
          <w:lang w:eastAsia="en-US"/>
        </w:rPr>
        <w:t>: "</w:t>
      </w:r>
      <w:r w:rsidRPr="002233D8">
        <w:rPr>
          <w:rFonts w:hint="eastAsia"/>
          <w:rtl/>
          <w:lang w:eastAsia="en-US"/>
        </w:rPr>
        <w:t>כי</w:t>
      </w:r>
      <w:r w:rsidRPr="002233D8">
        <w:rPr>
          <w:rtl/>
          <w:lang w:eastAsia="en-US"/>
        </w:rPr>
        <w:t xml:space="preserve"> </w:t>
      </w:r>
      <w:r w:rsidRPr="002233D8">
        <w:rPr>
          <w:rFonts w:hint="eastAsia"/>
          <w:rtl/>
          <w:lang w:eastAsia="en-US"/>
        </w:rPr>
        <w:t>טוב</w:t>
      </w:r>
      <w:r w:rsidRPr="002233D8">
        <w:rPr>
          <w:rFonts w:hint="cs"/>
          <w:rtl/>
          <w:lang w:eastAsia="en-US"/>
        </w:rPr>
        <w:t>"?</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אורו</w:t>
      </w:r>
      <w:r w:rsidRPr="002233D8">
        <w:rPr>
          <w:rtl/>
          <w:lang w:eastAsia="en-US"/>
        </w:rPr>
        <w:t xml:space="preserve"> </w:t>
      </w:r>
      <w:smartTag w:uri="urn:schemas-microsoft-com:office:smarttags" w:element="PersonName">
        <w:smartTagPr>
          <w:attr w:name="ProductID" w:val="נאה לעולם"/>
        </w:smartTagPr>
        <w:r w:rsidRPr="002233D8">
          <w:rPr>
            <w:rFonts w:hint="eastAsia"/>
            <w:rtl/>
            <w:lang w:eastAsia="en-US"/>
          </w:rPr>
          <w:t>נאה</w:t>
        </w:r>
        <w:r w:rsidRPr="002233D8">
          <w:rPr>
            <w:rtl/>
            <w:lang w:eastAsia="en-US"/>
          </w:rPr>
          <w:t xml:space="preserve"> </w:t>
        </w:r>
        <w:r w:rsidRPr="002233D8">
          <w:rPr>
            <w:rFonts w:hint="eastAsia"/>
            <w:rtl/>
            <w:lang w:eastAsia="en-US"/>
          </w:rPr>
          <w:t>לעולם</w:t>
        </w:r>
      </w:smartTag>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מזיק</w:t>
      </w:r>
      <w:r w:rsidRPr="002233D8">
        <w:rPr>
          <w:rtl/>
          <w:lang w:eastAsia="en-US"/>
        </w:rPr>
        <w:t xml:space="preserve"> </w:t>
      </w:r>
      <w:r w:rsidRPr="002233D8">
        <w:rPr>
          <w:rFonts w:hint="eastAsia"/>
          <w:rtl/>
          <w:lang w:eastAsia="en-US"/>
        </w:rPr>
        <w:t>כשמש</w:t>
      </w:r>
      <w:r w:rsidRPr="002233D8">
        <w:rPr>
          <w:rtl/>
          <w:lang w:eastAsia="en-US"/>
        </w:rPr>
        <w:t xml:space="preserve"> </w:t>
      </w:r>
      <w:r w:rsidRPr="002233D8">
        <w:rPr>
          <w:rFonts w:hint="eastAsia"/>
          <w:rtl/>
          <w:lang w:eastAsia="en-US"/>
        </w:rPr>
        <w:t>הזה</w:t>
      </w:r>
      <w:r w:rsidRPr="002233D8">
        <w:rPr>
          <w:rFonts w:hint="cs"/>
          <w:rtl/>
          <w:lang w:eastAsia="en-US"/>
        </w:rPr>
        <w:t>.</w:t>
      </w:r>
      <w:r w:rsidRPr="002233D8">
        <w:rPr>
          <w:rtl/>
          <w:lang w:eastAsia="en-US"/>
        </w:rPr>
        <w:t xml:space="preserve"> </w:t>
      </w:r>
      <w:r w:rsidRPr="002233D8">
        <w:rPr>
          <w:rFonts w:hint="eastAsia"/>
          <w:rtl/>
          <w:lang w:eastAsia="en-US"/>
        </w:rPr>
        <w:t>והיכן</w:t>
      </w:r>
      <w:r w:rsidRPr="002233D8">
        <w:rPr>
          <w:rtl/>
          <w:lang w:eastAsia="en-US"/>
        </w:rPr>
        <w:t xml:space="preserve"> </w:t>
      </w:r>
      <w:r w:rsidRPr="002233D8">
        <w:rPr>
          <w:rFonts w:hint="eastAsia"/>
          <w:rtl/>
          <w:lang w:eastAsia="en-US"/>
        </w:rPr>
        <w:t>גנזו</w:t>
      </w:r>
      <w:r w:rsidRPr="002233D8">
        <w:rPr>
          <w:rFonts w:hint="cs"/>
          <w:rtl/>
          <w:lang w:eastAsia="en-US"/>
        </w:rPr>
        <w:t>?</w:t>
      </w:r>
      <w:r w:rsidRPr="002233D8">
        <w:rPr>
          <w:rtl/>
          <w:lang w:eastAsia="en-US"/>
        </w:rPr>
        <w:t xml:space="preserve"> </w:t>
      </w:r>
      <w:r w:rsidRPr="002233D8">
        <w:rPr>
          <w:rFonts w:hint="eastAsia"/>
          <w:rtl/>
          <w:lang w:eastAsia="en-US"/>
        </w:rPr>
        <w:t>בגן</w:t>
      </w:r>
      <w:r w:rsidRPr="002233D8">
        <w:rPr>
          <w:rtl/>
          <w:lang w:eastAsia="en-US"/>
        </w:rPr>
        <w:t xml:space="preserve"> </w:t>
      </w:r>
      <w:r w:rsidRPr="002233D8">
        <w:rPr>
          <w:rFonts w:hint="eastAsia"/>
          <w:rtl/>
          <w:lang w:eastAsia="en-US"/>
        </w:rPr>
        <w:t>עדן</w:t>
      </w:r>
      <w:r w:rsidRPr="002233D8">
        <w:rPr>
          <w:rFonts w:hint="cs"/>
          <w:rtl/>
          <w:lang w:eastAsia="en-US"/>
        </w:rPr>
        <w:t>,</w:t>
      </w:r>
      <w:r w:rsidRPr="002233D8">
        <w:rPr>
          <w:rtl/>
          <w:lang w:eastAsia="en-US"/>
        </w:rPr>
        <w:t xml:space="preserve"> </w:t>
      </w:r>
      <w:r w:rsidRPr="002233D8">
        <w:rPr>
          <w:rFonts w:hint="eastAsia"/>
          <w:rtl/>
          <w:lang w:eastAsia="en-US"/>
        </w:rPr>
        <w:t>שנא</w:t>
      </w:r>
      <w:r w:rsidRPr="002233D8">
        <w:rPr>
          <w:rFonts w:hint="cs"/>
          <w:rtl/>
          <w:lang w:eastAsia="en-US"/>
        </w:rPr>
        <w:t>מר: "</w:t>
      </w:r>
      <w:r w:rsidRPr="002233D8">
        <w:rPr>
          <w:rFonts w:hint="eastAsia"/>
          <w:rtl/>
          <w:lang w:eastAsia="en-US"/>
        </w:rPr>
        <w:t>אור</w:t>
      </w:r>
      <w:r w:rsidRPr="002233D8">
        <w:rPr>
          <w:rtl/>
          <w:lang w:eastAsia="en-US"/>
        </w:rPr>
        <w:t xml:space="preserve"> </w:t>
      </w:r>
      <w:r w:rsidRPr="002233D8">
        <w:rPr>
          <w:rFonts w:hint="eastAsia"/>
          <w:rtl/>
          <w:lang w:eastAsia="en-US"/>
        </w:rPr>
        <w:t>זרוע</w:t>
      </w:r>
      <w:r w:rsidRPr="002233D8">
        <w:rPr>
          <w:rtl/>
          <w:lang w:eastAsia="en-US"/>
        </w:rPr>
        <w:t xml:space="preserve"> </w:t>
      </w:r>
      <w:r w:rsidRPr="002233D8">
        <w:rPr>
          <w:rFonts w:hint="eastAsia"/>
          <w:rtl/>
          <w:lang w:eastAsia="en-US"/>
        </w:rPr>
        <w:t>לצדיק</w:t>
      </w:r>
      <w:r w:rsidRPr="002233D8">
        <w:rPr>
          <w:rFonts w:hint="cs"/>
          <w:rtl/>
          <w:lang w:eastAsia="en-US"/>
        </w:rPr>
        <w:t>"</w:t>
      </w:r>
      <w:r w:rsidRPr="002233D8">
        <w:rPr>
          <w:rtl/>
          <w:lang w:eastAsia="en-US"/>
        </w:rPr>
        <w:t xml:space="preserve"> (</w:t>
      </w:r>
      <w:r w:rsidRPr="002233D8">
        <w:rPr>
          <w:rFonts w:hint="eastAsia"/>
          <w:rtl/>
          <w:lang w:eastAsia="en-US"/>
        </w:rPr>
        <w:t>תהלים</w:t>
      </w:r>
      <w:r w:rsidRPr="002233D8">
        <w:rPr>
          <w:rtl/>
          <w:lang w:eastAsia="en-US"/>
        </w:rPr>
        <w:t xml:space="preserve"> </w:t>
      </w:r>
      <w:r w:rsidRPr="002233D8">
        <w:rPr>
          <w:rFonts w:hint="eastAsia"/>
          <w:rtl/>
          <w:lang w:eastAsia="en-US"/>
        </w:rPr>
        <w:t>צז</w:t>
      </w:r>
      <w:r w:rsidRPr="002233D8">
        <w:rPr>
          <w:rFonts w:hint="cs"/>
          <w:rtl/>
          <w:lang w:eastAsia="en-US"/>
        </w:rPr>
        <w:t xml:space="preserve"> יא</w:t>
      </w:r>
      <w:r w:rsidRPr="002233D8">
        <w:rPr>
          <w:rtl/>
          <w:lang w:eastAsia="en-US"/>
        </w:rPr>
        <w:t>)</w:t>
      </w:r>
      <w:r w:rsidRPr="002233D8">
        <w:rPr>
          <w:rFonts w:hint="cs"/>
          <w:rtl/>
          <w:lang w:eastAsia="en-US"/>
        </w:rPr>
        <w:t>.</w:t>
      </w:r>
      <w:r w:rsidR="00881501">
        <w:rPr>
          <w:rStyle w:val="a5"/>
          <w:rtl/>
        </w:rPr>
        <w:footnoteReference w:id="16"/>
      </w:r>
    </w:p>
    <w:p w:rsidR="00F260FD" w:rsidRDefault="00F260FD" w:rsidP="00394B0A">
      <w:pPr>
        <w:pStyle w:val="ab"/>
        <w:rPr>
          <w:rtl/>
          <w:lang w:eastAsia="en-US"/>
        </w:rPr>
      </w:pPr>
      <w:r>
        <w:rPr>
          <w:rtl/>
          <w:lang w:eastAsia="en-US"/>
        </w:rPr>
        <w:lastRenderedPageBreak/>
        <w:t xml:space="preserve">בראשית רבה </w:t>
      </w:r>
      <w:r w:rsidR="00394B0A">
        <w:rPr>
          <w:rFonts w:hint="cs"/>
          <w:rtl/>
          <w:lang w:eastAsia="en-US"/>
        </w:rPr>
        <w:t xml:space="preserve">יב ו (יא ב), </w:t>
      </w:r>
      <w:r>
        <w:rPr>
          <w:rtl/>
          <w:lang w:eastAsia="en-US"/>
        </w:rPr>
        <w:t xml:space="preserve">פרשת בראשית </w:t>
      </w:r>
    </w:p>
    <w:p w:rsidR="00F92BB3" w:rsidRDefault="00F260FD" w:rsidP="00AF4079">
      <w:pPr>
        <w:pStyle w:val="ac"/>
        <w:rPr>
          <w:rFonts w:hint="cs"/>
          <w:rtl/>
          <w:lang w:eastAsia="en-US"/>
        </w:rPr>
      </w:pPr>
      <w:r>
        <w:rPr>
          <w:rtl/>
          <w:lang w:eastAsia="en-US"/>
        </w:rPr>
        <w:t>א</w:t>
      </w:r>
      <w:r w:rsidR="00AF4079">
        <w:rPr>
          <w:rFonts w:hint="cs"/>
          <w:rtl/>
          <w:lang w:eastAsia="en-US"/>
        </w:rPr>
        <w:t xml:space="preserve">מר ר' יהודה </w:t>
      </w:r>
      <w:r>
        <w:rPr>
          <w:rtl/>
          <w:lang w:eastAsia="en-US"/>
        </w:rPr>
        <w:t>בר סימון</w:t>
      </w:r>
      <w:r w:rsidR="00F92BB3">
        <w:rPr>
          <w:rFonts w:hint="cs"/>
          <w:rtl/>
          <w:lang w:eastAsia="en-US"/>
        </w:rPr>
        <w:t>:</w:t>
      </w:r>
      <w:r>
        <w:rPr>
          <w:rtl/>
          <w:lang w:eastAsia="en-US"/>
        </w:rPr>
        <w:t xml:space="preserve"> אותה האורה שנברא בה העולם, אדם הראשון עמד והביט בה מסוף העולם ועד סופו, כיון שראה </w:t>
      </w:r>
      <w:r w:rsidR="00886AF0">
        <w:rPr>
          <w:rtl/>
          <w:lang w:eastAsia="en-US"/>
        </w:rPr>
        <w:t>הקב"ה</w:t>
      </w:r>
      <w:r>
        <w:rPr>
          <w:rtl/>
          <w:lang w:eastAsia="en-US"/>
        </w:rPr>
        <w:t xml:space="preserve"> מעשה דור אנוש ומעשה דור המבול ומעשה דור הפלגה שהן מקולקלים עמד וגנזו מהם </w:t>
      </w:r>
      <w:r w:rsidR="00F92BB3">
        <w:rPr>
          <w:rFonts w:hint="cs"/>
          <w:rtl/>
          <w:lang w:eastAsia="en-US"/>
        </w:rPr>
        <w:t>...</w:t>
      </w:r>
      <w:r w:rsidR="00F92BB3">
        <w:rPr>
          <w:rStyle w:val="a5"/>
          <w:rtl/>
          <w:lang w:eastAsia="en-US"/>
        </w:rPr>
        <w:footnoteReference w:id="17"/>
      </w:r>
    </w:p>
    <w:p w:rsidR="00AA10CA" w:rsidRDefault="00F260FD" w:rsidP="00AA10CA">
      <w:pPr>
        <w:pStyle w:val="ac"/>
        <w:rPr>
          <w:rFonts w:hint="cs"/>
          <w:rtl/>
          <w:lang w:eastAsia="en-US"/>
        </w:rPr>
      </w:pPr>
      <w:r>
        <w:rPr>
          <w:rtl/>
          <w:lang w:eastAsia="en-US"/>
        </w:rPr>
        <w:t>רבי לוי בשם רבי נזירא אמר</w:t>
      </w:r>
      <w:r w:rsidR="00F92BB3">
        <w:rPr>
          <w:rFonts w:hint="cs"/>
          <w:rtl/>
          <w:lang w:eastAsia="en-US"/>
        </w:rPr>
        <w:t>:</w:t>
      </w:r>
      <w:r>
        <w:rPr>
          <w:rtl/>
          <w:lang w:eastAsia="en-US"/>
        </w:rPr>
        <w:t xml:space="preserve"> של</w:t>
      </w:r>
      <w:r w:rsidR="00394B0A">
        <w:rPr>
          <w:rFonts w:hint="cs"/>
          <w:rtl/>
          <w:lang w:eastAsia="en-US"/>
        </w:rPr>
        <w:t>ו</w:t>
      </w:r>
      <w:r>
        <w:rPr>
          <w:rtl/>
          <w:lang w:eastAsia="en-US"/>
        </w:rPr>
        <w:t>שים ושש שעות שמשה אותה האורה, שתים עשרה של ע</w:t>
      </w:r>
      <w:r w:rsidR="00F92BB3">
        <w:rPr>
          <w:rFonts w:hint="cs"/>
          <w:rtl/>
          <w:lang w:eastAsia="en-US"/>
        </w:rPr>
        <w:t>רב שבת</w:t>
      </w:r>
      <w:r>
        <w:rPr>
          <w:rtl/>
          <w:lang w:eastAsia="en-US"/>
        </w:rPr>
        <w:t>, ושתים עשרה של ליל שבת, ושתים עשרה של שבת</w:t>
      </w:r>
      <w:r w:rsidR="00394B0A">
        <w:rPr>
          <w:rFonts w:hint="cs"/>
          <w:rtl/>
          <w:lang w:eastAsia="en-US"/>
        </w:rPr>
        <w:t>.</w:t>
      </w:r>
      <w:r>
        <w:rPr>
          <w:rtl/>
          <w:lang w:eastAsia="en-US"/>
        </w:rPr>
        <w:t xml:space="preserve"> כיון שחטא אדם הראשון ב</w:t>
      </w:r>
      <w:r w:rsidR="00E00B82">
        <w:rPr>
          <w:rFonts w:hint="cs"/>
          <w:rtl/>
          <w:lang w:eastAsia="en-US"/>
        </w:rPr>
        <w:t>י</w:t>
      </w:r>
      <w:r>
        <w:rPr>
          <w:rtl/>
          <w:lang w:eastAsia="en-US"/>
        </w:rPr>
        <w:t>קש לגנזה</w:t>
      </w:r>
      <w:r w:rsidR="00394B0A">
        <w:rPr>
          <w:rFonts w:hint="cs"/>
          <w:rtl/>
          <w:lang w:eastAsia="en-US"/>
        </w:rPr>
        <w:t>.</w:t>
      </w:r>
      <w:r>
        <w:rPr>
          <w:rtl/>
          <w:lang w:eastAsia="en-US"/>
        </w:rPr>
        <w:t xml:space="preserve"> חלק כבוד לשבת</w:t>
      </w:r>
      <w:r w:rsidR="00394B0A">
        <w:rPr>
          <w:rFonts w:hint="cs"/>
          <w:rtl/>
          <w:lang w:eastAsia="en-US"/>
        </w:rPr>
        <w:t>,</w:t>
      </w:r>
      <w:r>
        <w:rPr>
          <w:rtl/>
          <w:lang w:eastAsia="en-US"/>
        </w:rPr>
        <w:t xml:space="preserve"> שנאמר</w:t>
      </w:r>
      <w:r w:rsidR="00394B0A">
        <w:rPr>
          <w:rFonts w:hint="cs"/>
          <w:rtl/>
          <w:lang w:eastAsia="en-US"/>
        </w:rPr>
        <w:t>:</w:t>
      </w:r>
      <w:r>
        <w:rPr>
          <w:rtl/>
          <w:lang w:eastAsia="en-US"/>
        </w:rPr>
        <w:t xml:space="preserve"> </w:t>
      </w:r>
      <w:r w:rsidR="00394B0A">
        <w:rPr>
          <w:rFonts w:hint="cs"/>
          <w:rtl/>
          <w:lang w:eastAsia="en-US"/>
        </w:rPr>
        <w:t>"</w:t>
      </w:r>
      <w:r>
        <w:rPr>
          <w:rtl/>
          <w:lang w:eastAsia="en-US"/>
        </w:rPr>
        <w:t>ויברך אלהים את יום השביעי</w:t>
      </w:r>
      <w:r w:rsidR="00394B0A">
        <w:rPr>
          <w:rFonts w:hint="cs"/>
          <w:rtl/>
          <w:lang w:eastAsia="en-US"/>
        </w:rPr>
        <w:t>".</w:t>
      </w:r>
      <w:r>
        <w:rPr>
          <w:rtl/>
          <w:lang w:eastAsia="en-US"/>
        </w:rPr>
        <w:t xml:space="preserve"> ובמה בירכו</w:t>
      </w:r>
      <w:r w:rsidR="00394B0A">
        <w:rPr>
          <w:rFonts w:hint="cs"/>
          <w:rtl/>
          <w:lang w:eastAsia="en-US"/>
        </w:rPr>
        <w:t>?</w:t>
      </w:r>
      <w:r>
        <w:rPr>
          <w:rtl/>
          <w:lang w:eastAsia="en-US"/>
        </w:rPr>
        <w:t xml:space="preserve"> באור</w:t>
      </w:r>
      <w:r w:rsidR="00394B0A">
        <w:rPr>
          <w:rFonts w:hint="cs"/>
          <w:rtl/>
          <w:lang w:eastAsia="en-US"/>
        </w:rPr>
        <w:t>.</w:t>
      </w:r>
      <w:r w:rsidR="00E00B82">
        <w:rPr>
          <w:rStyle w:val="a5"/>
          <w:rtl/>
          <w:lang w:eastAsia="en-US"/>
        </w:rPr>
        <w:footnoteReference w:id="18"/>
      </w:r>
      <w:r>
        <w:rPr>
          <w:rtl/>
          <w:lang w:eastAsia="en-US"/>
        </w:rPr>
        <w:t xml:space="preserve"> כיון ששקעה החמה בלילי שבת</w:t>
      </w:r>
      <w:r w:rsidR="00394B0A">
        <w:rPr>
          <w:rFonts w:hint="cs"/>
          <w:rtl/>
          <w:lang w:eastAsia="en-US"/>
        </w:rPr>
        <w:t>,</w:t>
      </w:r>
      <w:r>
        <w:rPr>
          <w:rtl/>
          <w:lang w:eastAsia="en-US"/>
        </w:rPr>
        <w:t xml:space="preserve"> ש</w:t>
      </w:r>
      <w:r w:rsidR="00394B0A">
        <w:rPr>
          <w:rtl/>
          <w:lang w:eastAsia="en-US"/>
        </w:rPr>
        <w:t>ִׁ</w:t>
      </w:r>
      <w:r>
        <w:rPr>
          <w:rtl/>
          <w:lang w:eastAsia="en-US"/>
        </w:rPr>
        <w:t>מ</w:t>
      </w:r>
      <w:r w:rsidR="00394B0A">
        <w:rPr>
          <w:rtl/>
          <w:lang w:eastAsia="en-US"/>
        </w:rPr>
        <w:t>ְ</w:t>
      </w:r>
      <w:r>
        <w:rPr>
          <w:rtl/>
          <w:lang w:eastAsia="en-US"/>
        </w:rPr>
        <w:t>ש</w:t>
      </w:r>
      <w:r w:rsidR="00394B0A">
        <w:rPr>
          <w:rtl/>
          <w:lang w:eastAsia="en-US"/>
        </w:rPr>
        <w:t>ָ</w:t>
      </w:r>
      <w:r>
        <w:rPr>
          <w:rtl/>
          <w:lang w:eastAsia="en-US"/>
        </w:rPr>
        <w:t>ה האורה</w:t>
      </w:r>
      <w:r w:rsidR="00394B0A">
        <w:rPr>
          <w:rFonts w:hint="cs"/>
          <w:rtl/>
          <w:lang w:eastAsia="en-US"/>
        </w:rPr>
        <w:t xml:space="preserve">. </w:t>
      </w:r>
      <w:r>
        <w:rPr>
          <w:rtl/>
          <w:lang w:eastAsia="en-US"/>
        </w:rPr>
        <w:t xml:space="preserve">התחילו מקלסין להקב"ה </w:t>
      </w:r>
      <w:r w:rsidR="00394B0A">
        <w:rPr>
          <w:rFonts w:hint="cs"/>
          <w:rtl/>
          <w:lang w:eastAsia="en-US"/>
        </w:rPr>
        <w:t xml:space="preserve">... </w:t>
      </w:r>
      <w:r>
        <w:rPr>
          <w:rtl/>
          <w:lang w:eastAsia="en-US"/>
        </w:rPr>
        <w:t>האירה אותה האורה כל היום וכל הלילה</w:t>
      </w:r>
      <w:r w:rsidR="00394B0A">
        <w:rPr>
          <w:rFonts w:hint="cs"/>
          <w:rtl/>
          <w:lang w:eastAsia="en-US"/>
        </w:rPr>
        <w:t>.</w:t>
      </w:r>
      <w:r>
        <w:rPr>
          <w:rtl/>
          <w:lang w:eastAsia="en-US"/>
        </w:rPr>
        <w:t xml:space="preserve"> כיון ששקעה חמה במוצאי שבת התחיל החושך ממשמש ובא</w:t>
      </w:r>
      <w:r w:rsidR="00394B0A">
        <w:rPr>
          <w:rFonts w:hint="cs"/>
          <w:rtl/>
          <w:lang w:eastAsia="en-US"/>
        </w:rPr>
        <w:t>.</w:t>
      </w:r>
      <w:r w:rsidR="008D4DC1">
        <w:rPr>
          <w:rStyle w:val="a5"/>
          <w:rtl/>
          <w:lang w:eastAsia="en-US"/>
        </w:rPr>
        <w:footnoteReference w:id="19"/>
      </w:r>
      <w:r>
        <w:rPr>
          <w:rtl/>
          <w:lang w:eastAsia="en-US"/>
        </w:rPr>
        <w:t xml:space="preserve"> באותה שעה נתיירא אד</w:t>
      </w:r>
      <w:r w:rsidR="00394B0A">
        <w:rPr>
          <w:rFonts w:hint="cs"/>
          <w:rtl/>
          <w:lang w:eastAsia="en-US"/>
        </w:rPr>
        <w:t xml:space="preserve">ם הראשון, </w:t>
      </w:r>
      <w:r>
        <w:rPr>
          <w:rtl/>
          <w:lang w:eastAsia="en-US"/>
        </w:rPr>
        <w:t>אמר</w:t>
      </w:r>
      <w:r w:rsidR="00394B0A">
        <w:rPr>
          <w:rFonts w:hint="cs"/>
          <w:rtl/>
          <w:lang w:eastAsia="en-US"/>
        </w:rPr>
        <w:t>:</w:t>
      </w:r>
      <w:r>
        <w:rPr>
          <w:rtl/>
          <w:lang w:eastAsia="en-US"/>
        </w:rPr>
        <w:t xml:space="preserve"> שמא אותו שכתוב בו </w:t>
      </w:r>
      <w:r w:rsidR="00394B0A">
        <w:rPr>
          <w:rFonts w:hint="cs"/>
          <w:rtl/>
          <w:lang w:eastAsia="en-US"/>
        </w:rPr>
        <w:t>"</w:t>
      </w:r>
      <w:r>
        <w:rPr>
          <w:rtl/>
          <w:lang w:eastAsia="en-US"/>
        </w:rPr>
        <w:t>הוא ישופך ראש ואתה תשופנו עקב</w:t>
      </w:r>
      <w:r w:rsidR="00394B0A">
        <w:rPr>
          <w:rFonts w:hint="cs"/>
          <w:rtl/>
          <w:lang w:eastAsia="en-US"/>
        </w:rPr>
        <w:t>"</w:t>
      </w:r>
      <w:r>
        <w:rPr>
          <w:rtl/>
          <w:lang w:eastAsia="en-US"/>
        </w:rPr>
        <w:t>, בא להזדווג לי</w:t>
      </w:r>
      <w:r w:rsidR="00394B0A">
        <w:rPr>
          <w:rFonts w:hint="cs"/>
          <w:rtl/>
          <w:lang w:eastAsia="en-US"/>
        </w:rPr>
        <w:t>?</w:t>
      </w:r>
      <w:r>
        <w:rPr>
          <w:rtl/>
          <w:lang w:eastAsia="en-US"/>
        </w:rPr>
        <w:t xml:space="preserve"> </w:t>
      </w:r>
      <w:r w:rsidR="00394B0A">
        <w:rPr>
          <w:rFonts w:hint="cs"/>
          <w:rtl/>
          <w:lang w:eastAsia="en-US"/>
        </w:rPr>
        <w:t xml:space="preserve">... </w:t>
      </w:r>
      <w:r>
        <w:rPr>
          <w:rtl/>
          <w:lang w:eastAsia="en-US"/>
        </w:rPr>
        <w:t xml:space="preserve">מה עשה לו </w:t>
      </w:r>
      <w:r w:rsidR="00886AF0">
        <w:rPr>
          <w:rtl/>
          <w:lang w:eastAsia="en-US"/>
        </w:rPr>
        <w:t>הקב"ה</w:t>
      </w:r>
      <w:r w:rsidR="00394B0A">
        <w:rPr>
          <w:rFonts w:hint="cs"/>
          <w:rtl/>
          <w:lang w:eastAsia="en-US"/>
        </w:rPr>
        <w:t>?</w:t>
      </w:r>
      <w:r>
        <w:rPr>
          <w:rtl/>
          <w:lang w:eastAsia="en-US"/>
        </w:rPr>
        <w:t xml:space="preserve"> ז</w:t>
      </w:r>
      <w:r w:rsidR="00394B0A">
        <w:rPr>
          <w:rtl/>
          <w:lang w:eastAsia="en-US"/>
        </w:rPr>
        <w:t>ִ</w:t>
      </w:r>
      <w:r>
        <w:rPr>
          <w:rtl/>
          <w:lang w:eastAsia="en-US"/>
        </w:rPr>
        <w:t>מ</w:t>
      </w:r>
      <w:r w:rsidR="00394B0A">
        <w:rPr>
          <w:rtl/>
          <w:lang w:eastAsia="en-US"/>
        </w:rPr>
        <w:t>ֵּ</w:t>
      </w:r>
      <w:r>
        <w:rPr>
          <w:rtl/>
          <w:lang w:eastAsia="en-US"/>
        </w:rPr>
        <w:t>ן לו שני רעפים והקישן זה לזה ויצאת ה</w:t>
      </w:r>
      <w:r w:rsidR="00394B0A">
        <w:rPr>
          <w:rtl/>
          <w:lang w:eastAsia="en-US"/>
        </w:rPr>
        <w:t>ָ</w:t>
      </w:r>
      <w:r>
        <w:rPr>
          <w:rtl/>
          <w:lang w:eastAsia="en-US"/>
        </w:rPr>
        <w:t>או</w:t>
      </w:r>
      <w:r w:rsidR="00394B0A">
        <w:rPr>
          <w:rtl/>
          <w:lang w:eastAsia="en-US"/>
        </w:rPr>
        <w:t>ּ</w:t>
      </w:r>
      <w:r>
        <w:rPr>
          <w:rtl/>
          <w:lang w:eastAsia="en-US"/>
        </w:rPr>
        <w:t>ר ובירך עליה</w:t>
      </w:r>
      <w:r w:rsidR="00394B0A">
        <w:rPr>
          <w:rFonts w:hint="cs"/>
          <w:rtl/>
          <w:lang w:eastAsia="en-US"/>
        </w:rPr>
        <w:t xml:space="preserve"> ... </w:t>
      </w:r>
      <w:r w:rsidR="00AA10CA">
        <w:rPr>
          <w:rFonts w:hint="cs"/>
          <w:rtl/>
          <w:lang w:eastAsia="en-US"/>
        </w:rPr>
        <w:t>ד</w:t>
      </w:r>
      <w:r>
        <w:rPr>
          <w:rtl/>
          <w:lang w:eastAsia="en-US"/>
        </w:rPr>
        <w:t>תני דבי רבי ישמעאל</w:t>
      </w:r>
      <w:r w:rsidR="00AA10CA">
        <w:rPr>
          <w:rFonts w:hint="cs"/>
          <w:rtl/>
          <w:lang w:eastAsia="en-US"/>
        </w:rPr>
        <w:t>:</w:t>
      </w:r>
      <w:r>
        <w:rPr>
          <w:rtl/>
          <w:lang w:eastAsia="en-US"/>
        </w:rPr>
        <w:t xml:space="preserve"> מפני מה מברכין על האור במוצאי שבת בורא מאורי האש</w:t>
      </w:r>
      <w:r w:rsidR="00AA10CA">
        <w:rPr>
          <w:rFonts w:hint="cs"/>
          <w:rtl/>
          <w:lang w:eastAsia="en-US"/>
        </w:rPr>
        <w:t>?</w:t>
      </w:r>
      <w:r>
        <w:rPr>
          <w:rtl/>
          <w:lang w:eastAsia="en-US"/>
        </w:rPr>
        <w:t xml:space="preserve"> מפני שהוא תח</w:t>
      </w:r>
      <w:r w:rsidR="00AA10CA">
        <w:rPr>
          <w:rFonts w:hint="cs"/>
          <w:rtl/>
          <w:lang w:eastAsia="en-US"/>
        </w:rPr>
        <w:t>י</w:t>
      </w:r>
      <w:r>
        <w:rPr>
          <w:rtl/>
          <w:lang w:eastAsia="en-US"/>
        </w:rPr>
        <w:t>לת ברייתו</w:t>
      </w:r>
      <w:r w:rsidR="00AA10CA">
        <w:rPr>
          <w:rFonts w:hint="cs"/>
          <w:rtl/>
          <w:lang w:eastAsia="en-US"/>
        </w:rPr>
        <w:t>.</w:t>
      </w:r>
      <w:r w:rsidR="00E00B82">
        <w:rPr>
          <w:rStyle w:val="a5"/>
          <w:rtl/>
          <w:lang w:eastAsia="en-US"/>
        </w:rPr>
        <w:footnoteReference w:id="20"/>
      </w:r>
    </w:p>
    <w:p w:rsidR="00B40AF3" w:rsidRDefault="00B40AF3" w:rsidP="00B40AF3">
      <w:pPr>
        <w:pStyle w:val="ab"/>
        <w:rPr>
          <w:rtl/>
          <w:lang w:eastAsia="en-US"/>
        </w:rPr>
      </w:pPr>
      <w:r>
        <w:rPr>
          <w:rtl/>
          <w:lang w:eastAsia="en-US"/>
        </w:rPr>
        <w:t>פסיקתא רבתי (איש שלום) פיסקא לו - קומי אורי</w:t>
      </w:r>
    </w:p>
    <w:p w:rsidR="00B40AF3" w:rsidRDefault="00B40AF3" w:rsidP="00584BF7">
      <w:pPr>
        <w:pStyle w:val="ac"/>
        <w:rPr>
          <w:rFonts w:hint="cs"/>
          <w:rtl/>
          <w:lang w:eastAsia="en-US"/>
        </w:rPr>
      </w:pPr>
      <w:r>
        <w:rPr>
          <w:rtl/>
          <w:lang w:eastAsia="en-US"/>
        </w:rPr>
        <w:t>איזה אור שכנסת ישראל מצפה</w:t>
      </w:r>
      <w:r w:rsidR="00584BF7">
        <w:rPr>
          <w:rFonts w:hint="cs"/>
          <w:rtl/>
          <w:lang w:eastAsia="en-US"/>
        </w:rPr>
        <w:t>?</w:t>
      </w:r>
      <w:r>
        <w:rPr>
          <w:rtl/>
          <w:lang w:eastAsia="en-US"/>
        </w:rPr>
        <w:t xml:space="preserve"> זה אורו של משיח</w:t>
      </w:r>
      <w:r w:rsidR="00584BF7">
        <w:rPr>
          <w:rFonts w:hint="cs"/>
          <w:rtl/>
          <w:lang w:eastAsia="en-US"/>
        </w:rPr>
        <w:t>,</w:t>
      </w:r>
      <w:r>
        <w:rPr>
          <w:rtl/>
          <w:lang w:eastAsia="en-US"/>
        </w:rPr>
        <w:t xml:space="preserve"> שנאמר</w:t>
      </w:r>
      <w:r w:rsidR="00584BF7">
        <w:rPr>
          <w:rFonts w:hint="cs"/>
          <w:rtl/>
          <w:lang w:eastAsia="en-US"/>
        </w:rPr>
        <w:t>:</w:t>
      </w:r>
      <w:r>
        <w:rPr>
          <w:rtl/>
          <w:lang w:eastAsia="en-US"/>
        </w:rPr>
        <w:t xml:space="preserve"> </w:t>
      </w:r>
      <w:r w:rsidR="00584BF7">
        <w:rPr>
          <w:rFonts w:hint="cs"/>
          <w:rtl/>
          <w:lang w:eastAsia="en-US"/>
        </w:rPr>
        <w:t>"</w:t>
      </w:r>
      <w:r>
        <w:rPr>
          <w:rtl/>
          <w:lang w:eastAsia="en-US"/>
        </w:rPr>
        <w:t>וירא אלהים את האור כי טוב</w:t>
      </w:r>
      <w:r w:rsidR="00584BF7">
        <w:rPr>
          <w:rFonts w:hint="cs"/>
          <w:rtl/>
          <w:lang w:eastAsia="en-US"/>
        </w:rPr>
        <w:t xml:space="preserve">". </w:t>
      </w:r>
      <w:r>
        <w:rPr>
          <w:rtl/>
          <w:lang w:eastAsia="en-US"/>
        </w:rPr>
        <w:t>מלמד שצפה הק</w:t>
      </w:r>
      <w:r w:rsidR="00584BF7">
        <w:rPr>
          <w:rFonts w:hint="cs"/>
          <w:rtl/>
          <w:lang w:eastAsia="en-US"/>
        </w:rPr>
        <w:t xml:space="preserve">ב"ה </w:t>
      </w:r>
      <w:r>
        <w:rPr>
          <w:rtl/>
          <w:lang w:eastAsia="en-US"/>
        </w:rPr>
        <w:t>במשיח ובמעשיו קודם שנברא העולם וגנזו</w:t>
      </w:r>
      <w:r w:rsidR="00584BF7">
        <w:rPr>
          <w:rtl/>
          <w:lang w:eastAsia="en-US"/>
        </w:rPr>
        <w:t xml:space="preserve"> למשיחו לדורו תחת כסא הכבוד שלו</w:t>
      </w:r>
      <w:r w:rsidR="00584BF7">
        <w:rPr>
          <w:rFonts w:hint="cs"/>
          <w:rtl/>
          <w:lang w:eastAsia="en-US"/>
        </w:rPr>
        <w:t>.</w:t>
      </w:r>
      <w:r>
        <w:rPr>
          <w:rtl/>
          <w:lang w:eastAsia="en-US"/>
        </w:rPr>
        <w:t xml:space="preserve"> אמר השטן</w:t>
      </w:r>
      <w:r w:rsidR="00584BF7">
        <w:rPr>
          <w:rFonts w:hint="cs"/>
          <w:rtl/>
          <w:lang w:eastAsia="en-US"/>
        </w:rPr>
        <w:t>:</w:t>
      </w:r>
      <w:r>
        <w:rPr>
          <w:rtl/>
          <w:lang w:eastAsia="en-US"/>
        </w:rPr>
        <w:t xml:space="preserve"> לפני הק</w:t>
      </w:r>
      <w:r w:rsidR="00584BF7">
        <w:rPr>
          <w:rFonts w:hint="cs"/>
          <w:rtl/>
          <w:lang w:eastAsia="en-US"/>
        </w:rPr>
        <w:t xml:space="preserve">ב"ה: </w:t>
      </w:r>
      <w:r>
        <w:rPr>
          <w:rtl/>
          <w:lang w:eastAsia="en-US"/>
        </w:rPr>
        <w:t>ר</w:t>
      </w:r>
      <w:r w:rsidR="005F7144">
        <w:rPr>
          <w:rFonts w:hint="cs"/>
          <w:rtl/>
          <w:lang w:eastAsia="en-US"/>
        </w:rPr>
        <w:t>י</w:t>
      </w:r>
      <w:r>
        <w:rPr>
          <w:rtl/>
          <w:lang w:eastAsia="en-US"/>
        </w:rPr>
        <w:t>בונו של עולם</w:t>
      </w:r>
      <w:r w:rsidR="00584BF7">
        <w:rPr>
          <w:rFonts w:hint="cs"/>
          <w:rtl/>
          <w:lang w:eastAsia="en-US"/>
        </w:rPr>
        <w:t>,</w:t>
      </w:r>
      <w:r>
        <w:rPr>
          <w:rtl/>
          <w:lang w:eastAsia="en-US"/>
        </w:rPr>
        <w:t xml:space="preserve"> אור שנגנז תחת כסא הכבוד שלך למי</w:t>
      </w:r>
      <w:r w:rsidR="00584BF7">
        <w:rPr>
          <w:rFonts w:hint="cs"/>
          <w:rtl/>
          <w:lang w:eastAsia="en-US"/>
        </w:rPr>
        <w:t>?</w:t>
      </w:r>
      <w:r>
        <w:rPr>
          <w:rtl/>
          <w:lang w:eastAsia="en-US"/>
        </w:rPr>
        <w:t xml:space="preserve"> א</w:t>
      </w:r>
      <w:r w:rsidR="00584BF7">
        <w:rPr>
          <w:rFonts w:hint="cs"/>
          <w:rtl/>
          <w:lang w:eastAsia="en-US"/>
        </w:rPr>
        <w:t xml:space="preserve">מר לו: </w:t>
      </w:r>
      <w:r>
        <w:rPr>
          <w:rtl/>
          <w:lang w:eastAsia="en-US"/>
        </w:rPr>
        <w:t>למי שהוא ע</w:t>
      </w:r>
      <w:r w:rsidR="00584BF7">
        <w:rPr>
          <w:rtl/>
          <w:lang w:eastAsia="en-US"/>
        </w:rPr>
        <w:t>תיד להחזירך ולהכלימך בבושת פנים</w:t>
      </w:r>
      <w:r w:rsidR="00584BF7">
        <w:rPr>
          <w:rFonts w:hint="cs"/>
          <w:rtl/>
          <w:lang w:eastAsia="en-US"/>
        </w:rPr>
        <w:t>.</w:t>
      </w:r>
      <w:r w:rsidR="00584BF7">
        <w:rPr>
          <w:rStyle w:val="a5"/>
          <w:rtl/>
          <w:lang w:eastAsia="en-US"/>
        </w:rPr>
        <w:footnoteReference w:id="21"/>
      </w:r>
    </w:p>
    <w:p w:rsidR="00965424" w:rsidRDefault="00965424" w:rsidP="004C1FCD">
      <w:pPr>
        <w:pStyle w:val="ab"/>
        <w:rPr>
          <w:rtl/>
        </w:rPr>
      </w:pPr>
      <w:r>
        <w:rPr>
          <w:rtl/>
        </w:rPr>
        <w:t>רש"י בראשית פרק א</w:t>
      </w:r>
      <w:r>
        <w:rPr>
          <w:rFonts w:hint="cs"/>
          <w:rtl/>
        </w:rPr>
        <w:t xml:space="preserve"> פסוק ד</w:t>
      </w:r>
    </w:p>
    <w:p w:rsidR="00965424" w:rsidRDefault="004C1FCD" w:rsidP="0055003B">
      <w:pPr>
        <w:pStyle w:val="ac"/>
        <w:rPr>
          <w:rFonts w:hint="cs"/>
          <w:rtl/>
        </w:rPr>
      </w:pPr>
      <w:r>
        <w:rPr>
          <w:rFonts w:hint="cs"/>
          <w:rtl/>
        </w:rPr>
        <w:t xml:space="preserve">וירא אלהים את האור כי טוב ויבדל - </w:t>
      </w:r>
      <w:r w:rsidR="00965424">
        <w:rPr>
          <w:rFonts w:hint="cs"/>
          <w:rtl/>
        </w:rPr>
        <w:t>אף בזה אנ</w:t>
      </w:r>
      <w:r w:rsidR="0055003B">
        <w:rPr>
          <w:rFonts w:hint="cs"/>
          <w:rtl/>
        </w:rPr>
        <w:t>ו</w:t>
      </w:r>
      <w:r w:rsidR="00965424">
        <w:rPr>
          <w:rFonts w:hint="cs"/>
          <w:rtl/>
        </w:rPr>
        <w:t xml:space="preserve"> צריכין לדברי אגדה: ראהו שאינו כדאי להשתמש בו רשעים והבדילו לצדיקים לעתיד לבוא.</w:t>
      </w:r>
      <w:r w:rsidR="007A3892">
        <w:rPr>
          <w:rStyle w:val="a5"/>
          <w:rtl/>
        </w:rPr>
        <w:footnoteReference w:id="22"/>
      </w:r>
    </w:p>
    <w:p w:rsidR="007A3892" w:rsidRDefault="007A3892" w:rsidP="007A3892">
      <w:pPr>
        <w:pStyle w:val="ab"/>
        <w:rPr>
          <w:rtl/>
        </w:rPr>
      </w:pPr>
      <w:r>
        <w:rPr>
          <w:rtl/>
        </w:rPr>
        <w:lastRenderedPageBreak/>
        <w:t>רש"י בראשית פרק א</w:t>
      </w:r>
      <w:r>
        <w:rPr>
          <w:rFonts w:hint="cs"/>
          <w:rtl/>
        </w:rPr>
        <w:t xml:space="preserve"> פסוק יד</w:t>
      </w:r>
    </w:p>
    <w:p w:rsidR="007A3892" w:rsidRDefault="007A3892" w:rsidP="007204A5">
      <w:pPr>
        <w:pStyle w:val="ac"/>
        <w:rPr>
          <w:rFonts w:hint="cs"/>
          <w:rtl/>
        </w:rPr>
      </w:pPr>
      <w:r>
        <w:rPr>
          <w:rtl/>
        </w:rPr>
        <w:t>יהי מא</w:t>
      </w:r>
      <w:r>
        <w:rPr>
          <w:rFonts w:hint="cs"/>
          <w:rtl/>
        </w:rPr>
        <w:t>ו</w:t>
      </w:r>
      <w:r>
        <w:rPr>
          <w:rtl/>
        </w:rPr>
        <w:t>ר</w:t>
      </w:r>
      <w:r>
        <w:rPr>
          <w:rFonts w:hint="cs"/>
          <w:rtl/>
        </w:rPr>
        <w:t>ו</w:t>
      </w:r>
      <w:r>
        <w:rPr>
          <w:rtl/>
        </w:rPr>
        <w:t>ת וגו' - מיום ראשון נבראו, וברביעי צוה עליהם להתלות ברקיע</w:t>
      </w:r>
      <w:r>
        <w:rPr>
          <w:rFonts w:hint="cs"/>
          <w:rtl/>
        </w:rPr>
        <w:t>.</w:t>
      </w:r>
      <w:r>
        <w:rPr>
          <w:rtl/>
        </w:rPr>
        <w:t xml:space="preserve"> וכן כל תולדות שמים וארץ נבראו מיום ראשון, וכל אחד ואחד נקבע ביום שנגזר עליו</w:t>
      </w:r>
      <w:r>
        <w:rPr>
          <w:rFonts w:hint="cs"/>
          <w:rtl/>
        </w:rPr>
        <w:t xml:space="preserve"> ...</w:t>
      </w:r>
      <w:r>
        <w:rPr>
          <w:rtl/>
        </w:rPr>
        <w:t xml:space="preserve"> להבדיל בין היום ובין הלילה - משנגנז האור הראשון</w:t>
      </w:r>
      <w:r>
        <w:rPr>
          <w:rFonts w:hint="cs"/>
          <w:rtl/>
        </w:rPr>
        <w:t>.</w:t>
      </w:r>
      <w:r>
        <w:rPr>
          <w:rtl/>
        </w:rPr>
        <w:t xml:space="preserve"> אבל בשבעת ימי בראשית שמשו האור והחושך הראשונים יחד בין ביום ובין בלילה</w:t>
      </w:r>
      <w:r w:rsidR="007204A5">
        <w:rPr>
          <w:rFonts w:hint="cs"/>
          <w:rtl/>
        </w:rPr>
        <w:t>.</w:t>
      </w:r>
      <w:r w:rsidR="007204A5">
        <w:rPr>
          <w:rStyle w:val="a5"/>
          <w:rtl/>
        </w:rPr>
        <w:footnoteReference w:id="23"/>
      </w:r>
    </w:p>
    <w:p w:rsidR="007204A5" w:rsidRDefault="007204A5" w:rsidP="007204A5">
      <w:pPr>
        <w:pStyle w:val="ab"/>
        <w:rPr>
          <w:rtl/>
        </w:rPr>
      </w:pPr>
      <w:r>
        <w:rPr>
          <w:rtl/>
        </w:rPr>
        <w:t>רמב"ן בראשית פרק א</w:t>
      </w:r>
      <w:r>
        <w:rPr>
          <w:rFonts w:hint="cs"/>
          <w:rtl/>
        </w:rPr>
        <w:t xml:space="preserve"> פסוק יד</w:t>
      </w:r>
    </w:p>
    <w:p w:rsidR="007204A5" w:rsidRDefault="007204A5" w:rsidP="007204A5">
      <w:pPr>
        <w:pStyle w:val="ac"/>
        <w:rPr>
          <w:rFonts w:hint="cs"/>
          <w:rtl/>
        </w:rPr>
      </w:pPr>
      <w:r>
        <w:rPr>
          <w:rtl/>
        </w:rPr>
        <w:t>להבדיל בין היום ובין הלילה - כתב רש"י, משנגנז האור הראשון, אבל בששת ימי בראשית שמשו האור והחשך זה ביום וזה בלילה. ואיני רואה שיהיה זה דעת רבותינו המזכירים "גניזה" על האור הראשון. אבל לדעתם האור הראשון שמש של</w:t>
      </w:r>
      <w:r>
        <w:rPr>
          <w:rFonts w:hint="cs"/>
          <w:rtl/>
        </w:rPr>
        <w:t>ו</w:t>
      </w:r>
      <w:r>
        <w:rPr>
          <w:rtl/>
        </w:rPr>
        <w:t>שה ימים, וברביעי נאצל ממנו ונעשו בו אז ממנו שני המאורות האלה, כמו שאמרו (ב</w:t>
      </w:r>
      <w:r>
        <w:rPr>
          <w:rFonts w:hint="cs"/>
          <w:rtl/>
        </w:rPr>
        <w:t xml:space="preserve">ראשית רבה </w:t>
      </w:r>
      <w:r>
        <w:rPr>
          <w:rtl/>
        </w:rPr>
        <w:t>יז ה) נו</w:t>
      </w:r>
      <w:r w:rsidR="005D58E0">
        <w:rPr>
          <w:rtl/>
        </w:rPr>
        <w:t>ֹ</w:t>
      </w:r>
      <w:r>
        <w:rPr>
          <w:rtl/>
        </w:rPr>
        <w:t>ב</w:t>
      </w:r>
      <w:r w:rsidR="005D58E0">
        <w:rPr>
          <w:rtl/>
        </w:rPr>
        <w:t>ֶ</w:t>
      </w:r>
      <w:r>
        <w:rPr>
          <w:rtl/>
        </w:rPr>
        <w:t>ל</w:t>
      </w:r>
      <w:r w:rsidR="005D58E0">
        <w:rPr>
          <w:rtl/>
        </w:rPr>
        <w:t>ֶ</w:t>
      </w:r>
      <w:r>
        <w:rPr>
          <w:rtl/>
        </w:rPr>
        <w:t>ת אורה של מעלה גלגל חמה</w:t>
      </w:r>
      <w:r>
        <w:rPr>
          <w:rFonts w:hint="cs"/>
          <w:rtl/>
        </w:rPr>
        <w:t>.</w:t>
      </w:r>
      <w:r>
        <w:rPr>
          <w:rStyle w:val="a5"/>
          <w:rtl/>
        </w:rPr>
        <w:footnoteReference w:id="24"/>
      </w:r>
      <w:r>
        <w:rPr>
          <w:rtl/>
        </w:rPr>
        <w:t xml:space="preserve"> כי לפי שלא היה העולם הזה ראוי להשתמש באור ההוא בלי אמצעות, גנזו לצדיקים לעולם הבא, ושמשו בנובלת הזו מיום רביעי ואילך.</w:t>
      </w:r>
      <w:r w:rsidR="00857856">
        <w:rPr>
          <w:rStyle w:val="a5"/>
          <w:rtl/>
        </w:rPr>
        <w:footnoteReference w:id="25"/>
      </w:r>
      <w:r>
        <w:rPr>
          <w:rtl/>
        </w:rPr>
        <w:t xml:space="preserve"> </w:t>
      </w:r>
    </w:p>
    <w:p w:rsidR="00247D30" w:rsidRDefault="00247D30" w:rsidP="00247D30">
      <w:pPr>
        <w:pStyle w:val="ab"/>
        <w:rPr>
          <w:rtl/>
        </w:rPr>
      </w:pPr>
      <w:r>
        <w:rPr>
          <w:rtl/>
        </w:rPr>
        <w:t>ספר הרוקח הלכות ברכות הקדמה</w:t>
      </w:r>
    </w:p>
    <w:p w:rsidR="00247D30" w:rsidRDefault="004C1FCD" w:rsidP="004C1FCD">
      <w:pPr>
        <w:pStyle w:val="ac"/>
        <w:rPr>
          <w:rFonts w:hint="cs"/>
          <w:rtl/>
        </w:rPr>
      </w:pPr>
      <w:r>
        <w:rPr>
          <w:rFonts w:hint="cs"/>
          <w:rtl/>
        </w:rPr>
        <w:t xml:space="preserve">.. </w:t>
      </w:r>
      <w:r w:rsidR="00247D30">
        <w:rPr>
          <w:rtl/>
        </w:rPr>
        <w:t>מנהגנו ומנהג אבותינו לומר אור חדש על ציון תאיר. ויש בני אדם שאין אומרים. וכן בתשובת הגאון יש שלא לאומרו וטעם שלהם לפי שאין מברכין על האור העתיד. ואני אלעזר אומר כי מנהג אבותינו תורה שלימה היא כי הברכה על המאורות שנבראו מששת ימי בראשית והם חמה ולבנה ואור שגנז הק</w:t>
      </w:r>
      <w:r>
        <w:rPr>
          <w:rFonts w:hint="cs"/>
          <w:rtl/>
        </w:rPr>
        <w:t>ב"ה</w:t>
      </w:r>
      <w:r w:rsidR="00247D30">
        <w:rPr>
          <w:rtl/>
        </w:rPr>
        <w:t xml:space="preserve"> לעתיד לבא. וזהו לעושה אורים גדולים</w:t>
      </w:r>
      <w:r>
        <w:rPr>
          <w:rFonts w:hint="cs"/>
          <w:rtl/>
        </w:rPr>
        <w:t>:</w:t>
      </w:r>
      <w:r w:rsidR="00247D30">
        <w:rPr>
          <w:rtl/>
        </w:rPr>
        <w:t xml:space="preserve"> חמה ולבנה ואור גנז בעתיד להאיר לצדיקים לעתיד לב</w:t>
      </w:r>
      <w:r>
        <w:rPr>
          <w:rFonts w:hint="cs"/>
          <w:rtl/>
        </w:rPr>
        <w:t>ו</w:t>
      </w:r>
      <w:r w:rsidR="00247D30">
        <w:rPr>
          <w:rtl/>
        </w:rPr>
        <w:t>א</w:t>
      </w:r>
      <w:r>
        <w:rPr>
          <w:rFonts w:hint="cs"/>
          <w:rtl/>
        </w:rPr>
        <w:t>,</w:t>
      </w:r>
      <w:r w:rsidR="00247D30">
        <w:rPr>
          <w:rtl/>
        </w:rPr>
        <w:t xml:space="preserve"> כדכתיב</w:t>
      </w:r>
      <w:r>
        <w:rPr>
          <w:rFonts w:hint="cs"/>
          <w:rtl/>
        </w:rPr>
        <w:t>:</w:t>
      </w:r>
      <w:r w:rsidR="00247D30">
        <w:rPr>
          <w:rtl/>
        </w:rPr>
        <w:t xml:space="preserve"> קומי אורי כי בא אורך</w:t>
      </w:r>
      <w:r>
        <w:rPr>
          <w:rFonts w:hint="cs"/>
          <w:rtl/>
        </w:rPr>
        <w:t xml:space="preserve"> ... </w:t>
      </w:r>
      <w:r w:rsidR="00247D30">
        <w:rPr>
          <w:rtl/>
        </w:rPr>
        <w:t>ואנו מתפללי</w:t>
      </w:r>
      <w:r>
        <w:rPr>
          <w:rFonts w:hint="cs"/>
          <w:rtl/>
        </w:rPr>
        <w:t>ם</w:t>
      </w:r>
      <w:r w:rsidR="00247D30">
        <w:rPr>
          <w:rtl/>
        </w:rPr>
        <w:t xml:space="preserve"> שנזכה לאורו עם הצדיקי</w:t>
      </w:r>
      <w:r>
        <w:rPr>
          <w:rFonts w:hint="cs"/>
          <w:rtl/>
        </w:rPr>
        <w:t xml:space="preserve">ם. </w:t>
      </w:r>
      <w:r w:rsidR="00247D30">
        <w:rPr>
          <w:rtl/>
        </w:rPr>
        <w:t>וחותם יוצר המאורות. שהוא כמו יצר. וגם יוצר שמתחדשים.</w:t>
      </w:r>
      <w:r w:rsidR="00857856">
        <w:rPr>
          <w:rStyle w:val="a5"/>
          <w:rtl/>
        </w:rPr>
        <w:footnoteReference w:id="26"/>
      </w:r>
      <w:r w:rsidR="00247D30">
        <w:rPr>
          <w:rtl/>
        </w:rPr>
        <w:t xml:space="preserve"> </w:t>
      </w:r>
    </w:p>
    <w:p w:rsidR="00232DD6" w:rsidRDefault="00FC7EF2" w:rsidP="00247D30">
      <w:pPr>
        <w:pStyle w:val="a3"/>
        <w:rPr>
          <w:rFonts w:hint="cs"/>
          <w:rtl/>
        </w:rPr>
      </w:pPr>
      <w:r>
        <w:rPr>
          <w:rFonts w:hint="cs"/>
          <w:rtl/>
        </w:rPr>
        <w:t xml:space="preserve"> </w:t>
      </w:r>
      <w:r w:rsidR="00232DD6">
        <w:rPr>
          <w:rFonts w:hint="cs"/>
          <w:rtl/>
        </w:rPr>
        <w:t xml:space="preserve">  </w:t>
      </w:r>
    </w:p>
    <w:p w:rsidR="00F35DD1" w:rsidRPr="006202B0" w:rsidRDefault="00F35DD1" w:rsidP="00E93EE0">
      <w:pPr>
        <w:pStyle w:val="ad"/>
        <w:spacing w:before="12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שלום</w:t>
      </w:r>
      <w:r w:rsidR="00215C61">
        <w:rPr>
          <w:rStyle w:val="a5"/>
          <w:rtl/>
        </w:rPr>
        <w:footnoteReference w:id="27"/>
      </w:r>
      <w:r w:rsidRPr="006202B0">
        <w:rPr>
          <w:rFonts w:hint="cs"/>
          <w:rtl/>
        </w:rPr>
        <w:t xml:space="preserve"> </w:t>
      </w:r>
    </w:p>
    <w:p w:rsidR="00F35DD1" w:rsidRPr="006202B0" w:rsidRDefault="008B54CC">
      <w:pPr>
        <w:pStyle w:val="ad"/>
        <w:spacing w:line="300" w:lineRule="atLeast"/>
        <w:rPr>
          <w:rtl/>
        </w:rPr>
      </w:pPr>
      <w:r>
        <w:rPr>
          <w:rFonts w:hint="cs"/>
          <w:rtl/>
        </w:rPr>
        <w:t>וחורף טוב</w:t>
      </w:r>
      <w:r w:rsidR="00671023">
        <w:rPr>
          <w:rFonts w:hint="cs"/>
          <w:rtl/>
        </w:rPr>
        <w:t xml:space="preserve"> ורטוב</w:t>
      </w:r>
    </w:p>
    <w:p w:rsidR="00F35DD1" w:rsidRPr="006202B0" w:rsidRDefault="00F35DD1">
      <w:pPr>
        <w:pStyle w:val="ad"/>
        <w:spacing w:line="300" w:lineRule="atLeast"/>
        <w:rPr>
          <w:rFonts w:hint="cs"/>
          <w:rtl/>
        </w:rPr>
      </w:pPr>
      <w:r w:rsidRPr="006202B0">
        <w:rPr>
          <w:rtl/>
        </w:rPr>
        <w:t>מחלקי המים</w:t>
      </w:r>
    </w:p>
    <w:p w:rsidR="00F35DD1" w:rsidRPr="006202B0" w:rsidRDefault="00F35DD1">
      <w:pPr>
        <w:pStyle w:val="ad"/>
        <w:spacing w:line="300" w:lineRule="atLeast"/>
        <w:rPr>
          <w:rFonts w:hint="cs"/>
          <w:rtl/>
        </w:rPr>
      </w:pPr>
    </w:p>
    <w:p w:rsidR="00F35DD1" w:rsidRDefault="00F35DD1" w:rsidP="00E00B82">
      <w:pPr>
        <w:pStyle w:val="ad"/>
        <w:spacing w:line="300" w:lineRule="atLeast"/>
        <w:rPr>
          <w:rFonts w:hint="cs"/>
          <w:b w:val="0"/>
          <w:bCs w:val="0"/>
          <w:rtl/>
        </w:rPr>
      </w:pPr>
      <w:r w:rsidRPr="00857856">
        <w:rPr>
          <w:rFonts w:hint="cs"/>
          <w:szCs w:val="22"/>
          <w:rtl/>
        </w:rPr>
        <w:t>מים אחרונים:</w:t>
      </w:r>
      <w:r w:rsidR="00AD2499">
        <w:rPr>
          <w:rFonts w:hint="cs"/>
          <w:b w:val="0"/>
          <w:bCs w:val="0"/>
          <w:szCs w:val="22"/>
          <w:rtl/>
        </w:rPr>
        <w:t xml:space="preserve"> </w:t>
      </w:r>
      <w:r w:rsidR="00857856">
        <w:rPr>
          <w:rFonts w:hint="cs"/>
          <w:b w:val="0"/>
          <w:bCs w:val="0"/>
          <w:szCs w:val="22"/>
          <w:rtl/>
        </w:rPr>
        <w:t>הגשם שאנו מצפים לו בכיליון עיניים</w:t>
      </w:r>
      <w:r w:rsidR="0087159A" w:rsidRPr="008B54CC">
        <w:rPr>
          <w:rFonts w:hint="cs"/>
          <w:b w:val="0"/>
          <w:bCs w:val="0"/>
          <w:szCs w:val="22"/>
          <w:rtl/>
        </w:rPr>
        <w:t>.</w:t>
      </w:r>
      <w:r w:rsidR="0087159A">
        <w:rPr>
          <w:rFonts w:hint="cs"/>
          <w:b w:val="0"/>
          <w:bCs w:val="0"/>
          <w:rtl/>
        </w:rPr>
        <w:t xml:space="preserve"> </w:t>
      </w:r>
    </w:p>
    <w:sectPr w:rsidR="00F35DD1" w:rsidSect="007C7850">
      <w:headerReference w:type="default" r:id="rId8"/>
      <w:footerReference w:type="default" r:id="rId9"/>
      <w:headerReference w:type="first" r:id="rId10"/>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C76" w:rsidRDefault="00783C76">
      <w:r>
        <w:separator/>
      </w:r>
    </w:p>
  </w:endnote>
  <w:endnote w:type="continuationSeparator" w:id="0">
    <w:p w:rsidR="00783C76" w:rsidRDefault="007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E7" w:rsidRPr="00F8747C" w:rsidRDefault="008E5FE7"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D58E0">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D58E0">
      <w:rPr>
        <w:rStyle w:val="ae"/>
        <w:noProof/>
        <w:rtl/>
      </w:rPr>
      <w:t>4</w:t>
    </w:r>
    <w:r w:rsidRPr="00F8747C">
      <w:rPr>
        <w:rStyle w:val="ae"/>
      </w:rPr>
      <w:fldChar w:fldCharType="end"/>
    </w:r>
  </w:p>
  <w:p w:rsidR="008E5FE7" w:rsidRDefault="008E5F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C76" w:rsidRDefault="00783C76">
      <w:r>
        <w:separator/>
      </w:r>
    </w:p>
  </w:footnote>
  <w:footnote w:type="continuationSeparator" w:id="0">
    <w:p w:rsidR="00783C76" w:rsidRDefault="00783C76">
      <w:r>
        <w:continuationSeparator/>
      </w:r>
    </w:p>
  </w:footnote>
  <w:footnote w:id="1">
    <w:p w:rsidR="00886AF0" w:rsidRDefault="00886AF0" w:rsidP="00F847D5">
      <w:pPr>
        <w:pStyle w:val="a3"/>
        <w:rPr>
          <w:rFonts w:hint="cs"/>
          <w:rtl/>
        </w:rPr>
      </w:pPr>
      <w:r>
        <w:rPr>
          <w:rStyle w:val="a5"/>
        </w:rPr>
        <w:footnoteRef/>
      </w:r>
      <w:r>
        <w:rPr>
          <w:rtl/>
        </w:rPr>
        <w:t xml:space="preserve"> </w:t>
      </w:r>
      <w:r>
        <w:rPr>
          <w:rFonts w:hint="cs"/>
          <w:rtl/>
        </w:rPr>
        <w:t xml:space="preserve">האור שנגנז בלשון זכר </w:t>
      </w:r>
      <w:r w:rsidR="0004603B">
        <w:rPr>
          <w:rFonts w:hint="cs"/>
          <w:rtl/>
        </w:rPr>
        <w:t xml:space="preserve">ככתוב במקרא </w:t>
      </w:r>
      <w:r>
        <w:rPr>
          <w:rFonts w:hint="cs"/>
          <w:rtl/>
        </w:rPr>
        <w:t xml:space="preserve">או האורה שנגנזה בלשון נקבה כפי שנראה בעיקר במדרש בראשית רבה. </w:t>
      </w:r>
      <w:r w:rsidR="00F847D5">
        <w:rPr>
          <w:rFonts w:hint="cs"/>
          <w:rtl/>
        </w:rPr>
        <w:t xml:space="preserve">כך או כך, </w:t>
      </w:r>
      <w:r w:rsidR="0004603B">
        <w:rPr>
          <w:rFonts w:hint="cs"/>
          <w:rtl/>
        </w:rPr>
        <w:t>מדובר ב</w:t>
      </w:r>
      <w:r>
        <w:rPr>
          <w:rFonts w:hint="cs"/>
          <w:rtl/>
        </w:rPr>
        <w:t>אור בראשית</w:t>
      </w:r>
      <w:r w:rsidR="0004603B">
        <w:rPr>
          <w:rFonts w:hint="cs"/>
          <w:rtl/>
        </w:rPr>
        <w:t xml:space="preserve"> המיוחד</w:t>
      </w:r>
      <w:r>
        <w:rPr>
          <w:rFonts w:hint="cs"/>
          <w:rtl/>
        </w:rPr>
        <w:t>.</w:t>
      </w:r>
    </w:p>
  </w:footnote>
  <w:footnote w:id="2">
    <w:p w:rsidR="00F847D5" w:rsidRDefault="00F847D5">
      <w:pPr>
        <w:pStyle w:val="a3"/>
        <w:rPr>
          <w:rFonts w:hint="cs"/>
        </w:rPr>
      </w:pPr>
      <w:r>
        <w:rPr>
          <w:rStyle w:val="a5"/>
        </w:rPr>
        <w:footnoteRef/>
      </w:r>
      <w:r>
        <w:rPr>
          <w:rtl/>
        </w:rPr>
        <w:t xml:space="preserve"> </w:t>
      </w:r>
      <w:r>
        <w:rPr>
          <w:rFonts w:hint="cs"/>
          <w:rtl/>
        </w:rPr>
        <w:t>כמו "שנוי" וכאילו מצוטט כאן מקור תנאי, אך אין אנו מכירים אותו.</w:t>
      </w:r>
    </w:p>
  </w:footnote>
  <w:footnote w:id="3">
    <w:p w:rsidR="00F847D5" w:rsidRDefault="00F847D5">
      <w:pPr>
        <w:pStyle w:val="a3"/>
        <w:rPr>
          <w:rFonts w:hint="cs"/>
          <w:rtl/>
        </w:rPr>
      </w:pPr>
      <w:r>
        <w:rPr>
          <w:rStyle w:val="a5"/>
        </w:rPr>
        <w:footnoteRef/>
      </w:r>
      <w:r>
        <w:rPr>
          <w:rtl/>
        </w:rPr>
        <w:t xml:space="preserve"> </w:t>
      </w:r>
      <w:r>
        <w:rPr>
          <w:rFonts w:hint="cs"/>
          <w:rtl/>
        </w:rPr>
        <w:t>ראה עוד דברים שמכהים את גלגל החמה היינו את אור השמש כמו "תפוח עקבו של אדם הראשון" (</w:t>
      </w:r>
      <w:r w:rsidR="00E159B3">
        <w:rPr>
          <w:rFonts w:hint="cs"/>
          <w:rtl/>
        </w:rPr>
        <w:t>ויקרא רבה כ ב), או העוף "זיז" הפלאי (שם שם י). אבל כאן האורה הבראשיתית מאפילה על אור החמה.</w:t>
      </w:r>
    </w:p>
  </w:footnote>
  <w:footnote w:id="4">
    <w:p w:rsidR="00F847D5" w:rsidRDefault="00F847D5" w:rsidP="00FC1B27">
      <w:pPr>
        <w:pStyle w:val="a3"/>
        <w:rPr>
          <w:rFonts w:hint="cs"/>
        </w:rPr>
      </w:pPr>
      <w:r>
        <w:rPr>
          <w:rStyle w:val="a5"/>
        </w:rPr>
        <w:footnoteRef/>
      </w:r>
      <w:r>
        <w:rPr>
          <w:rtl/>
        </w:rPr>
        <w:t xml:space="preserve"> </w:t>
      </w:r>
      <w:r w:rsidRPr="001E4E83">
        <w:rPr>
          <w:rFonts w:hint="cs"/>
          <w:rtl/>
          <w:lang w:eastAsia="en-US"/>
        </w:rPr>
        <w:t xml:space="preserve">האור הראשון של הבריאה </w:t>
      </w:r>
      <w:r>
        <w:rPr>
          <w:rFonts w:hint="cs"/>
          <w:rtl/>
          <w:lang w:eastAsia="en-US"/>
        </w:rPr>
        <w:t>ה</w:t>
      </w:r>
      <w:r w:rsidRPr="001E4E83">
        <w:rPr>
          <w:rFonts w:hint="cs"/>
          <w:rtl/>
          <w:lang w:eastAsia="en-US"/>
        </w:rPr>
        <w:t xml:space="preserve">מכונה "אורה" </w:t>
      </w:r>
      <w:r>
        <w:rPr>
          <w:rFonts w:hint="cs"/>
          <w:rtl/>
          <w:lang w:eastAsia="en-US"/>
        </w:rPr>
        <w:t xml:space="preserve">אינו אור </w:t>
      </w:r>
      <w:r w:rsidRPr="001E4E83">
        <w:rPr>
          <w:rFonts w:hint="cs"/>
          <w:rtl/>
          <w:lang w:eastAsia="en-US"/>
        </w:rPr>
        <w:t>השמש</w:t>
      </w:r>
      <w:r>
        <w:rPr>
          <w:rFonts w:hint="cs"/>
          <w:rtl/>
          <w:lang w:eastAsia="en-US"/>
        </w:rPr>
        <w:t xml:space="preserve">, </w:t>
      </w:r>
      <w:r w:rsidR="00FC1B27">
        <w:rPr>
          <w:rFonts w:hint="cs"/>
          <w:rtl/>
          <w:lang w:eastAsia="en-US"/>
        </w:rPr>
        <w:t xml:space="preserve">ואינו </w:t>
      </w:r>
      <w:r>
        <w:rPr>
          <w:rFonts w:hint="cs"/>
          <w:rtl/>
          <w:lang w:eastAsia="en-US"/>
        </w:rPr>
        <w:t>יכול להסתדר עם היום והלילה כפי שאנו מכירים ולפיכך נגנז. היכן? באותו מקום בו יהיו הצדיקים שרויים לעתיד לבוא, כפי שמנבא ישעיהו ובפשטות הכוונה לימות הגאולה הסופית או ימות המשיח (לא לעולם הבא). מיד מתעוררת השאלה איך אור בראשית זה, שישעיה</w:t>
      </w:r>
      <w:r>
        <w:rPr>
          <w:rFonts w:hint="eastAsia"/>
          <w:rtl/>
          <w:lang w:eastAsia="en-US"/>
        </w:rPr>
        <w:t>ו</w:t>
      </w:r>
      <w:r>
        <w:rPr>
          <w:rFonts w:hint="cs"/>
          <w:rtl/>
          <w:lang w:eastAsia="en-US"/>
        </w:rPr>
        <w:t xml:space="preserve"> מעיד עליו שהיה שבעת ימים, מסתדר עם המאורות שנבראו ביום הרביעי? תשובת המדרש היא ש"שבעת הימים" הוא כינוי לאור מיוחד זה על שם ייעודו ומטרתו, אבל באמת נהג רק שלושה ימים. ועדיין השאלה מהדהדת כפי שנראה בהמשך, מדוע פסקה אורה מיוחדת זו? למה הוחלפה במאורות הרקיע? האם משהו בבריאה המקורית נפגם?</w:t>
      </w:r>
    </w:p>
  </w:footnote>
  <w:footnote w:id="5">
    <w:p w:rsidR="002501D5" w:rsidRDefault="002501D5" w:rsidP="007C7850">
      <w:pPr>
        <w:pStyle w:val="a3"/>
        <w:rPr>
          <w:rFonts w:hint="cs"/>
          <w:rtl/>
        </w:rPr>
      </w:pPr>
      <w:r>
        <w:rPr>
          <w:rStyle w:val="a5"/>
        </w:rPr>
        <w:footnoteRef/>
      </w:r>
      <w:r>
        <w:rPr>
          <w:rtl/>
        </w:rPr>
        <w:t xml:space="preserve"> </w:t>
      </w:r>
      <w:r>
        <w:rPr>
          <w:rFonts w:hint="cs"/>
          <w:rtl/>
          <w:lang w:eastAsia="en-US"/>
        </w:rPr>
        <w:t xml:space="preserve">עד שנפתור את השאלה שהעלינו בסוף ההערה הקודמת, בא ר' נחמיה ומציע ששבעת הימים </w:t>
      </w:r>
      <w:r w:rsidR="007C7850">
        <w:rPr>
          <w:rFonts w:hint="cs"/>
          <w:rtl/>
          <w:lang w:eastAsia="en-US"/>
        </w:rPr>
        <w:t xml:space="preserve">של </w:t>
      </w:r>
      <w:r>
        <w:rPr>
          <w:rFonts w:hint="cs"/>
          <w:rtl/>
          <w:lang w:eastAsia="en-US"/>
        </w:rPr>
        <w:t xml:space="preserve">ישעיהו אכן התקיימו, אבל לא בתחילת הבריאה, אלא בשבעת ימי האבל על מתושלח. הם הימים ממש לפני המבול שנדחה על מנת לא לפגום באבל על מותו של מתושלח. ראה </w:t>
      </w:r>
      <w:r>
        <w:rPr>
          <w:rtl/>
          <w:lang w:eastAsia="en-US"/>
        </w:rPr>
        <w:t>מסכת סנהדרין קח ע</w:t>
      </w:r>
      <w:r>
        <w:rPr>
          <w:rFonts w:hint="cs"/>
          <w:rtl/>
          <w:lang w:eastAsia="en-US"/>
        </w:rPr>
        <w:t>"ב: "</w:t>
      </w:r>
      <w:r>
        <w:rPr>
          <w:rtl/>
          <w:lang w:eastAsia="en-US"/>
        </w:rPr>
        <w:t>ויהי לשבעת הימים ומי המבול היו על הארץ, מה טיבם של שבעת הימים? אמר רב: אלו ימי אבילות של מתושלח. ללמדך שהספדן של צדיקים מעכבין את הפורענות לב</w:t>
      </w:r>
      <w:r>
        <w:rPr>
          <w:rFonts w:hint="cs"/>
          <w:rtl/>
          <w:lang w:eastAsia="en-US"/>
        </w:rPr>
        <w:t>ו</w:t>
      </w:r>
      <w:r>
        <w:rPr>
          <w:rtl/>
          <w:lang w:eastAsia="en-US"/>
        </w:rPr>
        <w:t>א. דבר אחר: לשבעת - ששינה עליהם הק</w:t>
      </w:r>
      <w:r>
        <w:rPr>
          <w:rFonts w:hint="cs"/>
          <w:rtl/>
          <w:lang w:eastAsia="en-US"/>
        </w:rPr>
        <w:t>ב"ה</w:t>
      </w:r>
      <w:r>
        <w:rPr>
          <w:rtl/>
          <w:lang w:eastAsia="en-US"/>
        </w:rPr>
        <w:t xml:space="preserve"> סדר בראשית, שהיתה חמה יוצאת ממערב ושוקעת במזרח</w:t>
      </w:r>
      <w:r>
        <w:rPr>
          <w:rFonts w:hint="cs"/>
          <w:rtl/>
          <w:lang w:eastAsia="en-US"/>
        </w:rPr>
        <w:t>"</w:t>
      </w:r>
      <w:r>
        <w:rPr>
          <w:rtl/>
          <w:lang w:eastAsia="en-US"/>
        </w:rPr>
        <w:t>.</w:t>
      </w:r>
      <w:r>
        <w:rPr>
          <w:rFonts w:hint="cs"/>
          <w:rtl/>
          <w:lang w:eastAsia="en-US"/>
        </w:rPr>
        <w:t xml:space="preserve"> אבל ר' נחמיה סבור שבשבעה ימים אלה ערב המבול האירה האורה הבראשיתית במלוא זוהרה! האם על מנת שיעשו תשובה כפי שמלמד אותנו מדרש </w:t>
      </w:r>
      <w:r>
        <w:rPr>
          <w:rtl/>
          <w:lang w:eastAsia="en-US"/>
        </w:rPr>
        <w:t xml:space="preserve">בראשית רבה </w:t>
      </w:r>
      <w:r>
        <w:rPr>
          <w:rFonts w:hint="cs"/>
          <w:rtl/>
          <w:lang w:eastAsia="en-US"/>
        </w:rPr>
        <w:t>לב ז: "מ</w:t>
      </w:r>
      <w:r>
        <w:rPr>
          <w:rtl/>
          <w:lang w:eastAsia="en-US"/>
        </w:rPr>
        <w:t>למד שתלה להם הק</w:t>
      </w:r>
      <w:r>
        <w:rPr>
          <w:rFonts w:hint="cs"/>
          <w:rtl/>
          <w:lang w:eastAsia="en-US"/>
        </w:rPr>
        <w:t xml:space="preserve">ב"ה </w:t>
      </w:r>
      <w:r>
        <w:rPr>
          <w:rtl/>
          <w:lang w:eastAsia="en-US"/>
        </w:rPr>
        <w:t>ז' ימי אבילות של מתושלח הצדיק, כדי שיעשו תשובה ולא עשו</w:t>
      </w:r>
      <w:r>
        <w:rPr>
          <w:rFonts w:hint="cs"/>
          <w:rtl/>
          <w:lang w:eastAsia="en-US"/>
        </w:rPr>
        <w:t>"</w:t>
      </w:r>
      <w:r w:rsidR="00263A3F">
        <w:rPr>
          <w:rFonts w:hint="cs"/>
          <w:rtl/>
          <w:lang w:eastAsia="en-US"/>
        </w:rPr>
        <w:t>?</w:t>
      </w:r>
      <w:r>
        <w:rPr>
          <w:rFonts w:hint="cs"/>
          <w:rtl/>
          <w:lang w:eastAsia="en-US"/>
        </w:rPr>
        <w:t>. נראה שגלשנו לפרשת נח</w:t>
      </w:r>
      <w:r>
        <w:rPr>
          <w:rtl/>
          <w:lang w:eastAsia="en-US"/>
        </w:rPr>
        <w:t>,</w:t>
      </w:r>
      <w:r>
        <w:rPr>
          <w:rFonts w:hint="cs"/>
          <w:rtl/>
          <w:lang w:eastAsia="en-US"/>
        </w:rPr>
        <w:t xml:space="preserve"> נחזור לנושא שלנו.</w:t>
      </w:r>
    </w:p>
  </w:footnote>
  <w:footnote w:id="6">
    <w:p w:rsidR="005F7144" w:rsidRDefault="005F7144" w:rsidP="00AB7AF0">
      <w:pPr>
        <w:pStyle w:val="a3"/>
        <w:rPr>
          <w:rFonts w:hint="cs"/>
          <w:rtl/>
        </w:rPr>
      </w:pPr>
      <w:r>
        <w:rPr>
          <w:rStyle w:val="a5"/>
        </w:rPr>
        <w:footnoteRef/>
      </w:r>
      <w:r>
        <w:rPr>
          <w:rtl/>
        </w:rPr>
        <w:t xml:space="preserve"> </w:t>
      </w:r>
      <w:r>
        <w:rPr>
          <w:rFonts w:hint="cs"/>
          <w:rtl/>
          <w:lang w:eastAsia="en-US"/>
        </w:rPr>
        <w:t>ידידנו יהושע דגני מציע לחבר את הרעיון שהאור הבראשיתי מאפשר לאדם לצפות מקצה העולם ועד קצהו עם מדע הקוסמולוגיה המודרני, ואלה הדברים ששלח לנו: "</w:t>
      </w:r>
      <w:r>
        <w:rPr>
          <w:rFonts w:hint="cs"/>
          <w:rtl/>
        </w:rPr>
        <w:t xml:space="preserve">הערת </w:t>
      </w:r>
      <w:r>
        <w:rPr>
          <w:rtl/>
        </w:rPr>
        <w:t>ר' יהודה בר סימון, על האור שברא הקב"ה ביום ראשון משקפת את ההבנה המודרנית שלנו על גודלו והיקפו של היקום.</w:t>
      </w:r>
      <w:r>
        <w:rPr>
          <w:rFonts w:hint="cs"/>
          <w:rtl/>
        </w:rPr>
        <w:t xml:space="preserve"> </w:t>
      </w:r>
      <w:r>
        <w:rPr>
          <w:rtl/>
        </w:rPr>
        <w:t>בפשטנות מה ניתן לומר, שהבנתנו היום היא שבזמן ההיווצרות של היקום, הוא המכונה כאן בשפת המדרש "היום הראשון" לבריאה, נוצר הבהק בעל עוצמה אדירה  של קרינה אלקטרומגנטית כתופעת לוואי ל"</w:t>
      </w:r>
      <w:r>
        <w:rPr>
          <w:rFonts w:hint="cs"/>
          <w:rtl/>
        </w:rPr>
        <w:t>מפץ</w:t>
      </w:r>
      <w:r>
        <w:rPr>
          <w:rtl/>
        </w:rPr>
        <w:t xml:space="preserve"> הגדול". ניתן להתייחס לקרינה אלקטרומגנטית זו כאל "אור" במובן הרחב, אלא שחלק מהאור ניתן להבחנה בעין האדם, והחלק הבלתי נראה לעין ניתן לחישה רק בעזרת מכשירי עזר. אבל מבחינה פיסיקאלית אין כל הבדל בין אור שנראה לעין לאור שניתן להבחין בו רק בעזרת ציוד עזר. כל אלה </w:t>
      </w:r>
      <w:r w:rsidR="00AB7AF0">
        <w:rPr>
          <w:rFonts w:hint="cs"/>
          <w:rtl/>
        </w:rPr>
        <w:t>ה</w:t>
      </w:r>
      <w:r>
        <w:rPr>
          <w:rtl/>
        </w:rPr>
        <w:t xml:space="preserve">ם בבחינת "אור", ההולך ומתפשט מאז </w:t>
      </w:r>
      <w:r>
        <w:rPr>
          <w:rFonts w:hint="cs"/>
          <w:rtl/>
        </w:rPr>
        <w:t>המפץ הגדול</w:t>
      </w:r>
      <w:r>
        <w:rPr>
          <w:rtl/>
        </w:rPr>
        <w:t>. שולי הקרינה הזאת ההולכת ומתפשטת מאז</w:t>
      </w:r>
      <w:r w:rsidR="00AB7AF0">
        <w:rPr>
          <w:rFonts w:hint="cs"/>
          <w:rtl/>
        </w:rPr>
        <w:t xml:space="preserve">, רק </w:t>
      </w:r>
      <w:r>
        <w:rPr>
          <w:rtl/>
        </w:rPr>
        <w:t>מעט שבמעט ממנה מגיעה אלינו ונמדדת על ישי חיישנים רגישים ביותר, מגדירים למעשה את שולי היקום. לכן כשר' יהודה בר סימון הפטיר לפי תומו "אדם צופה ומביט בו מסוף העולם ועד סופו" – הרי זו הגדרה פיוטית אגבית להבנה הקוסמית-מדעית המודרנית שלנו עד היום</w:t>
      </w:r>
      <w:r>
        <w:rPr>
          <w:rFonts w:hint="cs"/>
          <w:rtl/>
        </w:rPr>
        <w:t xml:space="preserve">". ואנו רק נוסיף שעפ"י סדר הדברים במדרש לאחר שנזכר שהאור הבראשיתי המאפשר לאדם לראות את העולם (הקוסמוס) מקצה לקצה, </w:t>
      </w:r>
      <w:r>
        <w:rPr>
          <w:rFonts w:hint="cs"/>
          <w:rtl/>
          <w:lang w:eastAsia="en-US"/>
        </w:rPr>
        <w:t>מובא שהקב"ה צפה בהיסטוריה האנושית מקצה ועד קצה והחליט לגנוז את האור! ואם האור הבראשיתי הוא אכן הקרינה הקוסמית שהמין האנושי השכיל לגלות, נראה שמהאסטרונומים (הצדיקים) הוא לא נגנז.</w:t>
      </w:r>
    </w:p>
  </w:footnote>
  <w:footnote w:id="7">
    <w:p w:rsidR="00437F0A" w:rsidRDefault="00437F0A" w:rsidP="00B96EB6">
      <w:pPr>
        <w:pStyle w:val="a3"/>
        <w:rPr>
          <w:rFonts w:hint="cs"/>
        </w:rPr>
      </w:pPr>
      <w:r>
        <w:rPr>
          <w:rStyle w:val="a5"/>
        </w:rPr>
        <w:footnoteRef/>
      </w:r>
      <w:r>
        <w:rPr>
          <w:rtl/>
        </w:rPr>
        <w:t xml:space="preserve"> </w:t>
      </w:r>
      <w:r>
        <w:rPr>
          <w:rFonts w:hint="cs"/>
          <w:rtl/>
          <w:lang w:eastAsia="en-US"/>
        </w:rPr>
        <w:t>מוטיב גניזת האור הבראשיתי לצדיקים לעתיד לבוא מצוי במקורות רבים</w:t>
      </w:r>
      <w:r w:rsidRPr="008703DF">
        <w:rPr>
          <w:rFonts w:hint="cs"/>
          <w:rtl/>
          <w:lang w:eastAsia="en-US"/>
        </w:rPr>
        <w:t xml:space="preserve"> </w:t>
      </w:r>
      <w:r>
        <w:rPr>
          <w:rFonts w:hint="cs"/>
          <w:rtl/>
          <w:lang w:eastAsia="en-US"/>
        </w:rPr>
        <w:t>נוספים</w:t>
      </w:r>
      <w:r w:rsidR="00B96EB6">
        <w:rPr>
          <w:rFonts w:hint="cs"/>
          <w:rtl/>
          <w:lang w:eastAsia="en-US"/>
        </w:rPr>
        <w:t xml:space="preserve">, </w:t>
      </w:r>
      <w:r>
        <w:rPr>
          <w:rFonts w:hint="cs"/>
          <w:rtl/>
          <w:lang w:eastAsia="en-US"/>
        </w:rPr>
        <w:t xml:space="preserve">חלקם נראה להלן. </w:t>
      </w:r>
    </w:p>
  </w:footnote>
  <w:footnote w:id="8">
    <w:p w:rsidR="00542F61" w:rsidRDefault="00542F61" w:rsidP="00AB7AF0">
      <w:pPr>
        <w:pStyle w:val="a3"/>
        <w:rPr>
          <w:rFonts w:hint="cs"/>
          <w:rtl/>
        </w:rPr>
      </w:pPr>
      <w:r>
        <w:rPr>
          <w:rStyle w:val="a5"/>
        </w:rPr>
        <w:footnoteRef/>
      </w:r>
      <w:r>
        <w:rPr>
          <w:rtl/>
        </w:rPr>
        <w:t xml:space="preserve"> </w:t>
      </w:r>
      <w:r>
        <w:rPr>
          <w:rFonts w:hint="cs"/>
          <w:rtl/>
          <w:lang w:eastAsia="en-US"/>
        </w:rPr>
        <w:t>שאלה שיש לשאול ונידרש לה מעט בהמשך, היא: מאימתי הרשעים קובעים או משפיעים על בריאת העולם? ראה התנגדות המלאכים לבריאת האדם</w:t>
      </w:r>
      <w:r w:rsidR="00AB7AF0" w:rsidRPr="00AB7AF0">
        <w:rPr>
          <w:rFonts w:hint="cs"/>
          <w:rtl/>
          <w:lang w:eastAsia="en-US"/>
        </w:rPr>
        <w:t xml:space="preserve"> </w:t>
      </w:r>
      <w:r w:rsidR="00AB7AF0">
        <w:rPr>
          <w:rFonts w:hint="cs"/>
          <w:rtl/>
          <w:lang w:eastAsia="en-US"/>
        </w:rPr>
        <w:t>שרשעים יצאו ממנו:</w:t>
      </w:r>
      <w:r>
        <w:rPr>
          <w:rFonts w:hint="cs"/>
          <w:rtl/>
          <w:lang w:eastAsia="en-US"/>
        </w:rPr>
        <w:t xml:space="preserve"> "והפליג הקב"ה</w:t>
      </w:r>
      <w:r w:rsidRPr="003B553A">
        <w:rPr>
          <w:rFonts w:ascii="Alef" w:hAnsi="Alef" w:cs="Arial"/>
          <w:color w:val="333333"/>
          <w:sz w:val="27"/>
          <w:szCs w:val="27"/>
          <w:rtl/>
        </w:rPr>
        <w:t xml:space="preserve"> </w:t>
      </w:r>
      <w:r w:rsidRPr="003B553A">
        <w:rPr>
          <w:rtl/>
        </w:rPr>
        <w:t>דרכן של רשעים מכנגד פניו, ושיתף בו מדת רחמים ובראו</w:t>
      </w:r>
      <w:r>
        <w:rPr>
          <w:rFonts w:hint="cs"/>
          <w:rtl/>
        </w:rPr>
        <w:t>"</w:t>
      </w:r>
      <w:r w:rsidR="00AB7AF0">
        <w:rPr>
          <w:rFonts w:hint="cs"/>
          <w:rtl/>
        </w:rPr>
        <w:t xml:space="preserve"> (</w:t>
      </w:r>
      <w:r w:rsidR="00AB7AF0">
        <w:rPr>
          <w:rFonts w:hint="cs"/>
          <w:rtl/>
          <w:lang w:eastAsia="en-US"/>
        </w:rPr>
        <w:t xml:space="preserve">בראשית רבה ח, בדברינו </w:t>
      </w:r>
      <w:hyperlink r:id="rId1" w:history="1">
        <w:r w:rsidR="00AB7AF0" w:rsidRPr="003B553A">
          <w:rPr>
            <w:rStyle w:val="Hyperlink"/>
            <w:rFonts w:hint="cs"/>
            <w:rtl/>
            <w:lang w:eastAsia="en-US"/>
          </w:rPr>
          <w:t>נעשה אדם</w:t>
        </w:r>
      </w:hyperlink>
      <w:r w:rsidR="00AB7AF0">
        <w:rPr>
          <w:rFonts w:hint="cs"/>
          <w:rtl/>
          <w:lang w:eastAsia="en-US"/>
        </w:rPr>
        <w:t xml:space="preserve">). </w:t>
      </w:r>
      <w:r>
        <w:rPr>
          <w:rFonts w:hint="cs"/>
          <w:rtl/>
        </w:rPr>
        <w:t xml:space="preserve">ראה גם השאלה שמעורר פירוש </w:t>
      </w:r>
      <w:r>
        <w:rPr>
          <w:rtl/>
        </w:rPr>
        <w:t xml:space="preserve">גור אריה בראשית </w:t>
      </w:r>
      <w:r>
        <w:rPr>
          <w:rFonts w:hint="cs"/>
          <w:rtl/>
        </w:rPr>
        <w:t xml:space="preserve">א יד אם אין כאן כביכול חרטה של הקב"ה על בריאת האור בדומה לפסוק: "וינחם כי עשה את האדם" והרי בלעם אומר: </w:t>
      </w:r>
      <w:r>
        <w:rPr>
          <w:rtl/>
        </w:rPr>
        <w:t>"כי לא איש אל ויכזב ובן אדם ויתנחם"</w:t>
      </w:r>
      <w:r>
        <w:rPr>
          <w:rFonts w:hint="cs"/>
          <w:rtl/>
        </w:rPr>
        <w:t xml:space="preserve"> </w:t>
      </w:r>
      <w:r>
        <w:rPr>
          <w:rtl/>
        </w:rPr>
        <w:t>(במדבר כג יט)</w:t>
      </w:r>
      <w:r>
        <w:rPr>
          <w:rFonts w:hint="cs"/>
          <w:rtl/>
        </w:rPr>
        <w:t xml:space="preserve">! כך או כך, גניזת האור הבראשיתי כלולה ברשימת "ויהי" של צער. ראה בראשית רבה מב ג וגם בויקרא רבה יא ז על המדרש </w:t>
      </w:r>
      <w:r w:rsidR="00AB7AF0">
        <w:rPr>
          <w:rFonts w:hint="cs"/>
          <w:rtl/>
        </w:rPr>
        <w:t xml:space="preserve">שעלה מן הגולה </w:t>
      </w:r>
      <w:r>
        <w:rPr>
          <w:rFonts w:hint="cs"/>
          <w:rtl/>
        </w:rPr>
        <w:t xml:space="preserve">שכל "ויהי" הוא של צער או צרה: "משיבים לו: </w:t>
      </w:r>
      <w:r>
        <w:rPr>
          <w:rtl/>
        </w:rPr>
        <w:t>ויאמר אלהים יהי אור ויהי אור</w:t>
      </w:r>
      <w:r>
        <w:rPr>
          <w:rFonts w:hint="cs"/>
          <w:rtl/>
        </w:rPr>
        <w:t xml:space="preserve">, </w:t>
      </w:r>
      <w:r>
        <w:rPr>
          <w:rtl/>
        </w:rPr>
        <w:t xml:space="preserve"> אמר לה</w:t>
      </w:r>
      <w:r>
        <w:rPr>
          <w:rFonts w:hint="cs"/>
          <w:rtl/>
        </w:rPr>
        <w:t xml:space="preserve">ם: </w:t>
      </w:r>
      <w:r>
        <w:rPr>
          <w:rtl/>
        </w:rPr>
        <w:t>אף היא אינה שמחה לפי שלא זכה העולם להשתמש באותו האור</w:t>
      </w:r>
      <w:r>
        <w:rPr>
          <w:rFonts w:hint="cs"/>
          <w:rtl/>
        </w:rPr>
        <w:t>,</w:t>
      </w:r>
      <w:r>
        <w:rPr>
          <w:rtl/>
        </w:rPr>
        <w:t xml:space="preserve"> דאמר רבי יהודה בר סימון</w:t>
      </w:r>
      <w:r>
        <w:rPr>
          <w:rFonts w:hint="cs"/>
          <w:rtl/>
        </w:rPr>
        <w:t>:</w:t>
      </w:r>
      <w:r>
        <w:rPr>
          <w:rtl/>
        </w:rPr>
        <w:t xml:space="preserve"> אור שברא הק</w:t>
      </w:r>
      <w:r>
        <w:rPr>
          <w:rFonts w:hint="cs"/>
          <w:rtl/>
        </w:rPr>
        <w:t>ב"ה</w:t>
      </w:r>
      <w:r>
        <w:rPr>
          <w:rtl/>
        </w:rPr>
        <w:t xml:space="preserve"> ביום ראשון אדם צופה ומביט בה מסוף העולם ועד סופו</w:t>
      </w:r>
      <w:r>
        <w:rPr>
          <w:rFonts w:hint="cs"/>
          <w:rtl/>
        </w:rPr>
        <w:t>,</w:t>
      </w:r>
      <w:r>
        <w:rPr>
          <w:rtl/>
        </w:rPr>
        <w:t xml:space="preserve"> כיון שראה הק</w:t>
      </w:r>
      <w:r>
        <w:rPr>
          <w:rFonts w:hint="cs"/>
          <w:rtl/>
        </w:rPr>
        <w:t xml:space="preserve">ב"ה </w:t>
      </w:r>
      <w:r>
        <w:rPr>
          <w:rtl/>
        </w:rPr>
        <w:t>מעשה דור אנוש ומעשה דור המבול שהן מקולקלין עמד וגנזו מה</w:t>
      </w:r>
      <w:r>
        <w:rPr>
          <w:rFonts w:hint="cs"/>
          <w:rtl/>
        </w:rPr>
        <w:t xml:space="preserve">ם". ראה דברינו </w:t>
      </w:r>
      <w:hyperlink r:id="rId2" w:history="1">
        <w:r w:rsidRPr="008C3EE6">
          <w:rPr>
            <w:rStyle w:val="Hyperlink"/>
            <w:rFonts w:hint="cs"/>
            <w:rtl/>
          </w:rPr>
          <w:t>המדרש הזה עלה בידינו מן הגולה</w:t>
        </w:r>
      </w:hyperlink>
      <w:r>
        <w:rPr>
          <w:rFonts w:hint="cs"/>
          <w:rtl/>
        </w:rPr>
        <w:t xml:space="preserve"> בפרשת לך לך.</w:t>
      </w:r>
    </w:p>
  </w:footnote>
  <w:footnote w:id="9">
    <w:p w:rsidR="00C018AF" w:rsidRDefault="00C018AF">
      <w:pPr>
        <w:pStyle w:val="a3"/>
        <w:rPr>
          <w:rFonts w:hint="cs"/>
          <w:rtl/>
        </w:rPr>
      </w:pPr>
      <w:r>
        <w:rPr>
          <w:rStyle w:val="a5"/>
        </w:rPr>
        <w:footnoteRef/>
      </w:r>
      <w:r>
        <w:rPr>
          <w:rtl/>
        </w:rPr>
        <w:t xml:space="preserve"> </w:t>
      </w:r>
      <w:r>
        <w:rPr>
          <w:rFonts w:hint="cs"/>
          <w:rtl/>
          <w:lang w:eastAsia="en-US"/>
        </w:rPr>
        <w:t>לפני שנמשיך במסענו אחרי האור שנגנז, ובהמשך להסבר המדעי של ידידנו יהושע דגני לעיל, נביא מדרש מופלא זה שלא רק האור נגנז, כי אם גם החושך</w:t>
      </w:r>
      <w:r w:rsidR="00BC3F77">
        <w:rPr>
          <w:rFonts w:hint="cs"/>
          <w:rtl/>
          <w:lang w:eastAsia="en-US"/>
        </w:rPr>
        <w:t xml:space="preserve"> שצריך "להחשיך יפה"</w:t>
      </w:r>
      <w:r>
        <w:rPr>
          <w:rFonts w:hint="cs"/>
          <w:rtl/>
          <w:lang w:eastAsia="en-US"/>
        </w:rPr>
        <w:t xml:space="preserve">. בעת הבריאה היה לא רק אור בראשיתי מופלא שנגנז, אלא גם חושך תהומי שאיננו מכירים היום (שחזר במכות מצרים "וימש חושך"? "יוצר אור ובורא חושך"?). היום חושך בעינינו הוא פשוט העדר אור. האם חושך מסתורי זה הוא </w:t>
      </w:r>
      <w:hyperlink r:id="rId3" w:history="1">
        <w:r w:rsidRPr="00C018AF">
          <w:rPr>
            <w:rStyle w:val="Hyperlink"/>
            <w:rFonts w:hint="cs"/>
            <w:rtl/>
            <w:lang w:eastAsia="en-US"/>
          </w:rPr>
          <w:t>המאסה החסרה ביקום</w:t>
        </w:r>
      </w:hyperlink>
      <w:r>
        <w:rPr>
          <w:rFonts w:hint="cs"/>
          <w:rtl/>
          <w:lang w:eastAsia="en-US"/>
        </w:rPr>
        <w:t>? חורים שחורים? נשאיר נושא זה למבינים בעניין, אין גם צורך לקשר בין המדרשים והמדע המודרני. די לנו בעצם הרעיון שלא רק האור הבראשיתי נגנז אלא גם החושך הבראשיתי שנמנע מאיתנו. ואם האור הראשיתי נגנז בגלל הרשעים, אולי החושך ה</w:t>
      </w:r>
      <w:r w:rsidR="00BC3F77">
        <w:rPr>
          <w:rFonts w:hint="cs"/>
          <w:rtl/>
          <w:lang w:eastAsia="en-US"/>
        </w:rPr>
        <w:t>ב</w:t>
      </w:r>
      <w:r>
        <w:rPr>
          <w:rFonts w:hint="cs"/>
          <w:rtl/>
          <w:lang w:eastAsia="en-US"/>
        </w:rPr>
        <w:t>ראשיתי נגנז בגלל שיש עוד כמה למד ווא"וניקים בכל דור.</w:t>
      </w:r>
    </w:p>
  </w:footnote>
  <w:footnote w:id="10">
    <w:p w:rsidR="001B79E1" w:rsidRDefault="001B79E1">
      <w:pPr>
        <w:pStyle w:val="a3"/>
        <w:rPr>
          <w:rFonts w:hint="cs"/>
        </w:rPr>
      </w:pPr>
      <w:r>
        <w:rPr>
          <w:rStyle w:val="a5"/>
        </w:rPr>
        <w:footnoteRef/>
      </w:r>
      <w:r>
        <w:rPr>
          <w:rtl/>
        </w:rPr>
        <w:t xml:space="preserve"> </w:t>
      </w:r>
      <w:r>
        <w:rPr>
          <w:rFonts w:hint="cs"/>
          <w:rtl/>
        </w:rPr>
        <w:t xml:space="preserve">האור ביום הראשון נברא? והלא רק ביום הרביעי נבראו המאורות. גם מדרש זה מתעכב על </w:t>
      </w:r>
      <w:r w:rsidR="00CF7C3D">
        <w:rPr>
          <w:rFonts w:hint="cs"/>
          <w:rtl/>
        </w:rPr>
        <w:t>הבעייתיו</w:t>
      </w:r>
      <w:r w:rsidR="00CF7C3D">
        <w:rPr>
          <w:rFonts w:hint="eastAsia"/>
          <w:rtl/>
        </w:rPr>
        <w:t>ת</w:t>
      </w:r>
      <w:r>
        <w:rPr>
          <w:rFonts w:hint="cs"/>
          <w:rtl/>
        </w:rPr>
        <w:t xml:space="preserve"> של בריאת האור ביום הראשון ויצירת המאורות ביום הרביעי. ותשובתו, כפי שאני כבר יודעים, שביום הראשון נברא האור המיוחד של בראשית</w:t>
      </w:r>
      <w:r w:rsidR="00CF7C3D">
        <w:rPr>
          <w:rFonts w:hint="cs"/>
          <w:rtl/>
        </w:rPr>
        <w:t xml:space="preserve"> והוא נגנז ובמקומו באו המאורות ביום הרביעי.</w:t>
      </w:r>
    </w:p>
  </w:footnote>
  <w:footnote w:id="11">
    <w:p w:rsidR="00CF7C3D" w:rsidRDefault="00CF7C3D" w:rsidP="00FC1B27">
      <w:pPr>
        <w:pStyle w:val="a3"/>
        <w:rPr>
          <w:rFonts w:hint="cs"/>
        </w:rPr>
      </w:pPr>
      <w:r>
        <w:rPr>
          <w:rStyle w:val="a5"/>
        </w:rPr>
        <w:footnoteRef/>
      </w:r>
      <w:r>
        <w:rPr>
          <w:rtl/>
        </w:rPr>
        <w:t xml:space="preserve"> </w:t>
      </w:r>
      <w:r>
        <w:rPr>
          <w:rFonts w:hint="cs"/>
          <w:rtl/>
        </w:rPr>
        <w:t>הצדיקים הם שיזכו ליהנות מ</w:t>
      </w:r>
      <w:r w:rsidR="00FC1B27">
        <w:rPr>
          <w:rFonts w:hint="cs"/>
          <w:rtl/>
        </w:rPr>
        <w:t>-</w:t>
      </w:r>
      <w:r>
        <w:rPr>
          <w:rFonts w:hint="cs"/>
          <w:rtl/>
        </w:rPr>
        <w:t>"כי טוב" של האור הבראשיתי.</w:t>
      </w:r>
      <w:r w:rsidR="00437F0A">
        <w:rPr>
          <w:rFonts w:hint="cs"/>
          <w:rtl/>
        </w:rPr>
        <w:t xml:space="preserve"> אימתי?</w:t>
      </w:r>
    </w:p>
  </w:footnote>
  <w:footnote w:id="12">
    <w:p w:rsidR="00CF7C3D" w:rsidRDefault="00CF7C3D" w:rsidP="00BC3F77">
      <w:pPr>
        <w:pStyle w:val="a3"/>
        <w:rPr>
          <w:rFonts w:hint="cs"/>
          <w:rtl/>
        </w:rPr>
      </w:pPr>
      <w:r>
        <w:rPr>
          <w:rStyle w:val="a5"/>
        </w:rPr>
        <w:footnoteRef/>
      </w:r>
      <w:r>
        <w:rPr>
          <w:rtl/>
        </w:rPr>
        <w:t xml:space="preserve"> </w:t>
      </w:r>
      <w:r>
        <w:rPr>
          <w:rFonts w:hint="cs"/>
          <w:rtl/>
        </w:rPr>
        <w:t>האור עצמו שמח שנגנז. ראה עניין זה גם ב</w:t>
      </w:r>
      <w:r w:rsidR="00F92BB3">
        <w:rPr>
          <w:rFonts w:hint="cs"/>
          <w:rtl/>
        </w:rPr>
        <w:t>בראשית רבה יב וב</w:t>
      </w:r>
      <w:r>
        <w:rPr>
          <w:rtl/>
        </w:rPr>
        <w:t>אליהו זוטא (איש שלום) פרשה כא</w:t>
      </w:r>
      <w:r>
        <w:rPr>
          <w:rFonts w:hint="cs"/>
          <w:rtl/>
        </w:rPr>
        <w:t>: "</w:t>
      </w:r>
      <w:r>
        <w:rPr>
          <w:rtl/>
        </w:rPr>
        <w:t>כיון שראה האור שגנזו שמח שמחה גדולה, שנאמר</w:t>
      </w:r>
      <w:r>
        <w:rPr>
          <w:rFonts w:hint="cs"/>
          <w:rtl/>
        </w:rPr>
        <w:t>:</w:t>
      </w:r>
      <w:r>
        <w:rPr>
          <w:rtl/>
        </w:rPr>
        <w:t xml:space="preserve"> אור צדיקים ישמח (משלי יג ט)</w:t>
      </w:r>
      <w:r>
        <w:rPr>
          <w:rFonts w:hint="cs"/>
          <w:rtl/>
        </w:rPr>
        <w:t>".</w:t>
      </w:r>
      <w:r w:rsidR="00F92BB3" w:rsidRPr="00F92BB3">
        <w:rPr>
          <w:rtl/>
          <w:lang w:eastAsia="en-US"/>
        </w:rPr>
        <w:t xml:space="preserve"> </w:t>
      </w:r>
      <w:r w:rsidR="00BC3F77">
        <w:rPr>
          <w:rFonts w:hint="cs"/>
          <w:rtl/>
        </w:rPr>
        <w:t>ראה הפסוק המלא שם: "</w:t>
      </w:r>
      <w:r w:rsidR="00BC3F77">
        <w:rPr>
          <w:rtl/>
        </w:rPr>
        <w:t>אוֹר צַדִּיקִים יִשְׂמָח וְנֵר רְשָׁעִים יִדְעָךְ</w:t>
      </w:r>
      <w:r w:rsidR="00BC3F77">
        <w:rPr>
          <w:rFonts w:hint="cs"/>
          <w:rtl/>
        </w:rPr>
        <w:t>".</w:t>
      </w:r>
    </w:p>
  </w:footnote>
  <w:footnote w:id="13">
    <w:p w:rsidR="007C7850" w:rsidRDefault="007C7850" w:rsidP="00A86CF2">
      <w:pPr>
        <w:pStyle w:val="a3"/>
        <w:rPr>
          <w:rFonts w:hint="cs"/>
          <w:rtl/>
        </w:rPr>
      </w:pPr>
      <w:r>
        <w:rPr>
          <w:rStyle w:val="a5"/>
        </w:rPr>
        <w:footnoteRef/>
      </w:r>
      <w:r>
        <w:rPr>
          <w:rtl/>
        </w:rPr>
        <w:t xml:space="preserve"> </w:t>
      </w:r>
      <w:r>
        <w:rPr>
          <w:rFonts w:hint="cs"/>
          <w:rtl/>
          <w:lang w:eastAsia="en-US"/>
        </w:rPr>
        <w:t>כאן יש לנו 'הפתעה קטנה'. מתברר שהדעה ששמענו עד כאן על האור שנגנז, ביום הראשון, או ביום הרביעי או אולי בכלל במוצאי שבת בראשית הראשונה</w:t>
      </w:r>
      <w:r w:rsidR="00832901">
        <w:rPr>
          <w:rFonts w:hint="cs"/>
          <w:rtl/>
          <w:lang w:eastAsia="en-US"/>
        </w:rPr>
        <w:t xml:space="preserve"> כפי שנראה להלן</w:t>
      </w:r>
      <w:r>
        <w:rPr>
          <w:rFonts w:hint="cs"/>
          <w:rtl/>
          <w:lang w:eastAsia="en-US"/>
        </w:rPr>
        <w:t xml:space="preserve">, היא שיטת רבי יעקב (ובמקורות אחרים, רבי מאיר). אבל חכמים סבורים שהאור שנברא ביום הראשון הוא הוא האור של השמש של היום ולפיכך נראה שהם חולקים לחלוטין על כל מוטיב גניזת האור. יש דברים אחרים שנגנזו כפי שהארכנו לדון בדברינו </w:t>
      </w:r>
      <w:hyperlink r:id="rId4" w:history="1">
        <w:r w:rsidRPr="00A86CF2">
          <w:rPr>
            <w:rStyle w:val="Hyperlink"/>
            <w:rFonts w:hint="cs"/>
            <w:rtl/>
            <w:lang w:eastAsia="en-US"/>
          </w:rPr>
          <w:t>דברים שנגנזו</w:t>
        </w:r>
      </w:hyperlink>
      <w:r>
        <w:rPr>
          <w:rFonts w:hint="cs"/>
          <w:rtl/>
          <w:lang w:eastAsia="en-US"/>
        </w:rPr>
        <w:t xml:space="preserve"> בפרשת תרומה, אבל לא האור. מה אירע ביום הרביעי? </w:t>
      </w:r>
      <w:r w:rsidR="00A86CF2">
        <w:rPr>
          <w:rFonts w:hint="cs"/>
          <w:rtl/>
          <w:lang w:eastAsia="en-US"/>
        </w:rPr>
        <w:t xml:space="preserve">ראה פירוש </w:t>
      </w:r>
      <w:r w:rsidR="00A86CF2">
        <w:rPr>
          <w:rtl/>
          <w:lang w:eastAsia="en-US"/>
        </w:rPr>
        <w:t xml:space="preserve">רבינו חננאל </w:t>
      </w:r>
      <w:r w:rsidR="00A86CF2">
        <w:rPr>
          <w:rFonts w:hint="cs"/>
          <w:rtl/>
          <w:lang w:eastAsia="en-US"/>
        </w:rPr>
        <w:t>על הדף ב</w:t>
      </w:r>
      <w:r w:rsidR="00A86CF2">
        <w:rPr>
          <w:rtl/>
          <w:lang w:eastAsia="en-US"/>
        </w:rPr>
        <w:t>מסכת חגיגה</w:t>
      </w:r>
      <w:r w:rsidR="00A86CF2">
        <w:rPr>
          <w:rFonts w:hint="cs"/>
          <w:rtl/>
          <w:lang w:eastAsia="en-US"/>
        </w:rPr>
        <w:t>: "</w:t>
      </w:r>
      <w:r w:rsidR="00A86CF2">
        <w:rPr>
          <w:rtl/>
          <w:lang w:eastAsia="en-US"/>
        </w:rPr>
        <w:t>ויש תנא חולק על זה ואומר זה האור נתלה ביום רביעי שנאמר יהי מאורות ברקיע השמים. ופי</w:t>
      </w:r>
      <w:r w:rsidR="00A86CF2">
        <w:rPr>
          <w:rFonts w:hint="cs"/>
          <w:rtl/>
          <w:lang w:eastAsia="en-US"/>
        </w:rPr>
        <w:t>רוש</w:t>
      </w:r>
      <w:r w:rsidR="00A86CF2">
        <w:rPr>
          <w:rtl/>
          <w:lang w:eastAsia="en-US"/>
        </w:rPr>
        <w:t xml:space="preserve"> יהי אותו האור שנברא ביום ראשון למאורות והן ב' המאורות</w:t>
      </w:r>
      <w:r w:rsidR="00A86CF2">
        <w:rPr>
          <w:rFonts w:hint="cs"/>
          <w:rtl/>
          <w:lang w:eastAsia="en-US"/>
        </w:rPr>
        <w:t>"</w:t>
      </w:r>
      <w:r w:rsidR="00A86CF2">
        <w:rPr>
          <w:rtl/>
          <w:lang w:eastAsia="en-US"/>
        </w:rPr>
        <w:t xml:space="preserve">. </w:t>
      </w:r>
      <w:r>
        <w:rPr>
          <w:rFonts w:hint="cs"/>
          <w:rtl/>
          <w:lang w:eastAsia="en-US"/>
        </w:rPr>
        <w:t>אור בראשית הפך להיות אור שני המאורות הגדולים שהאירו ו</w:t>
      </w:r>
      <w:r w:rsidR="00A86CF2">
        <w:rPr>
          <w:rFonts w:hint="cs"/>
          <w:rtl/>
          <w:lang w:eastAsia="en-US"/>
        </w:rPr>
        <w:t>התמקד ב</w:t>
      </w:r>
      <w:r>
        <w:rPr>
          <w:rFonts w:hint="cs"/>
          <w:rtl/>
          <w:lang w:eastAsia="en-US"/>
        </w:rPr>
        <w:t>אור השמש המוכר לנו</w:t>
      </w:r>
      <w:r w:rsidR="00A86CF2">
        <w:rPr>
          <w:rFonts w:hint="cs"/>
          <w:rtl/>
          <w:lang w:eastAsia="en-US"/>
        </w:rPr>
        <w:t>. ו</w:t>
      </w:r>
      <w:r>
        <w:rPr>
          <w:rFonts w:hint="cs"/>
          <w:rtl/>
          <w:lang w:eastAsia="en-US"/>
        </w:rPr>
        <w:t>בדור המבול ובדור הפלגה</w:t>
      </w:r>
      <w:r w:rsidR="00A86CF2">
        <w:rPr>
          <w:rFonts w:hint="cs"/>
          <w:rtl/>
          <w:lang w:eastAsia="en-US"/>
        </w:rPr>
        <w:t xml:space="preserve"> לא אירע שום </w:t>
      </w:r>
      <w:r>
        <w:rPr>
          <w:rFonts w:hint="cs"/>
          <w:rtl/>
          <w:lang w:eastAsia="en-US"/>
        </w:rPr>
        <w:t>ליקוי מאורות מסוג זה או אחר</w:t>
      </w:r>
      <w:r w:rsidR="00A86CF2">
        <w:rPr>
          <w:rFonts w:hint="cs"/>
          <w:rtl/>
          <w:lang w:eastAsia="en-US"/>
        </w:rPr>
        <w:t>.</w:t>
      </w:r>
      <w:r>
        <w:rPr>
          <w:rFonts w:hint="cs"/>
          <w:rtl/>
          <w:lang w:eastAsia="en-US"/>
        </w:rPr>
        <w:t xml:space="preserve"> ומה יקרה לעתיד לבוא עפ"י חכמים? יהיה אכן אור גדול יותר </w:t>
      </w:r>
      <w:r w:rsidR="00A86CF2">
        <w:rPr>
          <w:rFonts w:hint="cs"/>
          <w:rtl/>
          <w:lang w:eastAsia="en-US"/>
        </w:rPr>
        <w:t xml:space="preserve">כדברי הנביא ישעיהו </w:t>
      </w:r>
      <w:r>
        <w:rPr>
          <w:rFonts w:hint="cs"/>
          <w:rtl/>
          <w:lang w:eastAsia="en-US"/>
        </w:rPr>
        <w:t>ואין זה סותר.</w:t>
      </w:r>
    </w:p>
  </w:footnote>
  <w:footnote w:id="14">
    <w:p w:rsidR="00B8113C" w:rsidRDefault="00B8113C" w:rsidP="00F479E8">
      <w:pPr>
        <w:pStyle w:val="a3"/>
        <w:rPr>
          <w:rFonts w:hint="cs"/>
          <w:rtl/>
        </w:rPr>
      </w:pPr>
      <w:r>
        <w:rPr>
          <w:rStyle w:val="a5"/>
        </w:rPr>
        <w:footnoteRef/>
      </w:r>
      <w:r>
        <w:rPr>
          <w:rtl/>
        </w:rPr>
        <w:t xml:space="preserve"> </w:t>
      </w:r>
      <w:r>
        <w:rPr>
          <w:rFonts w:hint="cs"/>
          <w:rtl/>
        </w:rPr>
        <w:t xml:space="preserve">מדרש שמות רבה שמאוחר למקורות שהבאנו עד כאן ובנוי עליהם, מתייחס בפרשת תרומה, לדברים אחרים שנגנזו בפרט בהקשר למשכן. וכבר הרחבנו </w:t>
      </w:r>
      <w:r w:rsidR="00F479E8">
        <w:rPr>
          <w:rFonts w:hint="cs"/>
          <w:rtl/>
        </w:rPr>
        <w:t xml:space="preserve">כאמור </w:t>
      </w:r>
      <w:r>
        <w:rPr>
          <w:rFonts w:hint="cs"/>
          <w:rtl/>
        </w:rPr>
        <w:t xml:space="preserve">בנושא זה בדברינו </w:t>
      </w:r>
      <w:hyperlink r:id="rId5" w:history="1">
        <w:r w:rsidR="00F479E8" w:rsidRPr="00F479E8">
          <w:rPr>
            <w:rStyle w:val="Hyperlink"/>
            <w:rFonts w:hint="cs"/>
            <w:rtl/>
          </w:rPr>
          <w:t>דברים שנגנזו</w:t>
        </w:r>
      </w:hyperlink>
      <w:r w:rsidR="00F479E8" w:rsidRPr="00F479E8">
        <w:rPr>
          <w:rFonts w:hint="cs"/>
          <w:rtl/>
        </w:rPr>
        <w:t xml:space="preserve"> בפרשת תרומה</w:t>
      </w:r>
      <w:r w:rsidR="00F479E8">
        <w:rPr>
          <w:rFonts w:hint="cs"/>
          <w:rtl/>
        </w:rPr>
        <w:t xml:space="preserve">. </w:t>
      </w:r>
    </w:p>
  </w:footnote>
  <w:footnote w:id="15">
    <w:p w:rsidR="002C386D" w:rsidRPr="001E4E83" w:rsidRDefault="002C386D" w:rsidP="00CA115D">
      <w:pPr>
        <w:pStyle w:val="a3"/>
        <w:rPr>
          <w:rFonts w:hint="cs"/>
          <w:rtl/>
        </w:rPr>
      </w:pPr>
      <w:r w:rsidRPr="001E4E83">
        <w:rPr>
          <w:rStyle w:val="a5"/>
        </w:rPr>
        <w:footnoteRef/>
      </w:r>
      <w:r w:rsidRPr="001E4E83">
        <w:rPr>
          <w:rtl/>
        </w:rPr>
        <w:t xml:space="preserve"> </w:t>
      </w:r>
      <w:r>
        <w:rPr>
          <w:rFonts w:hint="cs"/>
          <w:rtl/>
        </w:rPr>
        <w:t xml:space="preserve">ומה עם השמש והירח? ראה </w:t>
      </w:r>
      <w:r w:rsidR="00F479E8">
        <w:rPr>
          <w:rFonts w:hint="cs"/>
          <w:rtl/>
          <w:lang w:eastAsia="en-US"/>
        </w:rPr>
        <w:t xml:space="preserve">(שוב) </w:t>
      </w:r>
      <w:r>
        <w:rPr>
          <w:rFonts w:hint="cs"/>
          <w:rtl/>
          <w:lang w:eastAsia="en-US"/>
        </w:rPr>
        <w:t xml:space="preserve">מדרש </w:t>
      </w:r>
      <w:r>
        <w:rPr>
          <w:rFonts w:hint="eastAsia"/>
          <w:rtl/>
          <w:lang w:eastAsia="en-US"/>
        </w:rPr>
        <w:t>אליהו</w:t>
      </w:r>
      <w:r>
        <w:rPr>
          <w:rtl/>
          <w:lang w:eastAsia="en-US"/>
        </w:rPr>
        <w:t xml:space="preserve"> </w:t>
      </w:r>
      <w:r>
        <w:rPr>
          <w:rFonts w:hint="eastAsia"/>
          <w:rtl/>
          <w:lang w:eastAsia="en-US"/>
        </w:rPr>
        <w:t>זוטא</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Fonts w:hint="cs"/>
          <w:rtl/>
          <w:lang w:eastAsia="en-US"/>
        </w:rPr>
        <w:t>: "</w:t>
      </w:r>
      <w:r>
        <w:rPr>
          <w:rFonts w:hint="eastAsia"/>
          <w:rtl/>
          <w:lang w:eastAsia="en-US"/>
        </w:rPr>
        <w:t>אור</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ראשון</w:t>
      </w:r>
      <w:r>
        <w:rPr>
          <w:rtl/>
          <w:lang w:eastAsia="en-US"/>
        </w:rPr>
        <w:t xml:space="preserve"> </w:t>
      </w:r>
      <w:r w:rsidRPr="00F350F5">
        <w:rPr>
          <w:rFonts w:hint="cs"/>
          <w:rtl/>
          <w:lang w:eastAsia="en-US"/>
        </w:rPr>
        <w:t xml:space="preserve">... </w:t>
      </w:r>
      <w:r w:rsidRPr="00F350F5">
        <w:rPr>
          <w:rFonts w:hint="eastAsia"/>
          <w:rtl/>
          <w:lang w:eastAsia="en-US"/>
        </w:rPr>
        <w:t>עמד</w:t>
      </w:r>
      <w:r w:rsidRPr="00F350F5">
        <w:rPr>
          <w:rtl/>
          <w:lang w:eastAsia="en-US"/>
        </w:rPr>
        <w:t xml:space="preserve"> </w:t>
      </w:r>
      <w:r w:rsidRPr="00F350F5">
        <w:rPr>
          <w:rFonts w:hint="eastAsia"/>
          <w:rtl/>
          <w:lang w:eastAsia="en-US"/>
        </w:rPr>
        <w:t>הקב</w:t>
      </w:r>
      <w:r w:rsidRPr="00F350F5">
        <w:rPr>
          <w:rtl/>
          <w:lang w:eastAsia="en-US"/>
        </w:rPr>
        <w:t>"</w:t>
      </w:r>
      <w:r w:rsidRPr="00F350F5">
        <w:rPr>
          <w:rFonts w:hint="eastAsia"/>
          <w:rtl/>
          <w:lang w:eastAsia="en-US"/>
        </w:rPr>
        <w:t>ה</w:t>
      </w:r>
      <w:r w:rsidRPr="00F350F5">
        <w:rPr>
          <w:rtl/>
          <w:lang w:eastAsia="en-US"/>
        </w:rPr>
        <w:t xml:space="preserve"> </w:t>
      </w:r>
      <w:r w:rsidRPr="00F350F5">
        <w:rPr>
          <w:rFonts w:hint="eastAsia"/>
          <w:rtl/>
          <w:lang w:eastAsia="en-US"/>
        </w:rPr>
        <w:t>וגנזו</w:t>
      </w:r>
      <w:r w:rsidRPr="00F350F5">
        <w:rPr>
          <w:rFonts w:hint="cs"/>
          <w:rtl/>
          <w:lang w:eastAsia="en-US"/>
        </w:rPr>
        <w:t xml:space="preserve"> ... </w:t>
      </w:r>
      <w:r w:rsidRPr="00F350F5">
        <w:rPr>
          <w:rFonts w:hint="eastAsia"/>
          <w:rtl/>
          <w:lang w:eastAsia="en-US"/>
        </w:rPr>
        <w:t>שעתידין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להכעיס</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יזכו</w:t>
      </w:r>
      <w:r>
        <w:rPr>
          <w:rtl/>
          <w:lang w:eastAsia="en-US"/>
        </w:rPr>
        <w:t xml:space="preserve"> </w:t>
      </w:r>
      <w:r>
        <w:rPr>
          <w:rFonts w:hint="eastAsia"/>
          <w:rtl/>
          <w:lang w:eastAsia="en-US"/>
        </w:rPr>
        <w:t>אותן</w:t>
      </w:r>
      <w:r>
        <w:rPr>
          <w:rtl/>
          <w:lang w:eastAsia="en-US"/>
        </w:rPr>
        <w:t xml:space="preserve"> </w:t>
      </w:r>
      <w:r>
        <w:rPr>
          <w:rFonts w:hint="eastAsia"/>
          <w:rtl/>
          <w:lang w:eastAsia="en-US"/>
        </w:rPr>
        <w:t>הרשעים</w:t>
      </w:r>
      <w:r>
        <w:rPr>
          <w:rtl/>
          <w:lang w:eastAsia="en-US"/>
        </w:rPr>
        <w:t xml:space="preserve"> </w:t>
      </w:r>
      <w:r>
        <w:rPr>
          <w:rFonts w:hint="eastAsia"/>
          <w:rtl/>
          <w:lang w:eastAsia="en-US"/>
        </w:rPr>
        <w:t>לשמש</w:t>
      </w:r>
      <w:r>
        <w:rPr>
          <w:rtl/>
          <w:lang w:eastAsia="en-US"/>
        </w:rPr>
        <w:t xml:space="preserve"> </w:t>
      </w:r>
      <w:r>
        <w:rPr>
          <w:rFonts w:hint="eastAsia"/>
          <w:rtl/>
          <w:lang w:eastAsia="en-US"/>
        </w:rPr>
        <w:t>באור</w:t>
      </w:r>
      <w:r>
        <w:rPr>
          <w:rtl/>
          <w:lang w:eastAsia="en-US"/>
        </w:rPr>
        <w:t xml:space="preserve"> </w:t>
      </w:r>
      <w:r>
        <w:rPr>
          <w:rFonts w:hint="eastAsia"/>
          <w:rtl/>
          <w:lang w:eastAsia="en-US"/>
        </w:rPr>
        <w:t>זה</w:t>
      </w:r>
      <w:r>
        <w:rPr>
          <w:rtl/>
          <w:lang w:eastAsia="en-US"/>
        </w:rPr>
        <w:t xml:space="preserve">, </w:t>
      </w:r>
      <w:r>
        <w:rPr>
          <w:rFonts w:hint="eastAsia"/>
          <w:rtl/>
          <w:lang w:eastAsia="en-US"/>
        </w:rPr>
        <w:t>אבל</w:t>
      </w:r>
      <w:r>
        <w:rPr>
          <w:rtl/>
          <w:lang w:eastAsia="en-US"/>
        </w:rPr>
        <w:t xml:space="preserve"> </w:t>
      </w:r>
      <w:r>
        <w:rPr>
          <w:rFonts w:hint="eastAsia"/>
          <w:rtl/>
          <w:lang w:eastAsia="en-US"/>
        </w:rPr>
        <w:t>ישתמשו</w:t>
      </w:r>
      <w:r>
        <w:rPr>
          <w:rtl/>
          <w:lang w:eastAsia="en-US"/>
        </w:rPr>
        <w:t xml:space="preserve"> </w:t>
      </w:r>
      <w:r>
        <w:rPr>
          <w:rFonts w:hint="eastAsia"/>
          <w:rtl/>
          <w:lang w:eastAsia="en-US"/>
        </w:rPr>
        <w:t>באור</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שהן</w:t>
      </w:r>
      <w:r>
        <w:rPr>
          <w:rtl/>
          <w:lang w:eastAsia="en-US"/>
        </w:rPr>
        <w:t xml:space="preserve"> </w:t>
      </w:r>
      <w:r>
        <w:rPr>
          <w:rFonts w:hint="eastAsia"/>
          <w:rtl/>
          <w:lang w:eastAsia="en-US"/>
        </w:rPr>
        <w:t>עתידין</w:t>
      </w:r>
      <w:r>
        <w:rPr>
          <w:rtl/>
          <w:lang w:eastAsia="en-US"/>
        </w:rPr>
        <w:t xml:space="preserve"> </w:t>
      </w:r>
      <w:r>
        <w:rPr>
          <w:rFonts w:hint="eastAsia"/>
          <w:rtl/>
          <w:lang w:eastAsia="en-US"/>
        </w:rPr>
        <w:t>לה</w:t>
      </w:r>
      <w:r>
        <w:rPr>
          <w:rFonts w:hint="cs"/>
          <w:rtl/>
          <w:lang w:eastAsia="en-US"/>
        </w:rPr>
        <w:t>י</w:t>
      </w:r>
      <w:r>
        <w:rPr>
          <w:rFonts w:hint="eastAsia"/>
          <w:rtl/>
          <w:lang w:eastAsia="en-US"/>
        </w:rPr>
        <w:t>בטל</w:t>
      </w:r>
      <w:r>
        <w:rPr>
          <w:rFonts w:hint="cs"/>
          <w:rtl/>
          <w:lang w:eastAsia="en-US"/>
        </w:rPr>
        <w:t>".</w:t>
      </w:r>
      <w:r w:rsidR="00F479E8">
        <w:rPr>
          <w:rFonts w:hint="cs"/>
          <w:rtl/>
          <w:lang w:eastAsia="en-US"/>
        </w:rPr>
        <w:t xml:space="preserve"> </w:t>
      </w:r>
      <w:r>
        <w:rPr>
          <w:rFonts w:hint="cs"/>
          <w:rtl/>
          <w:lang w:eastAsia="en-US"/>
        </w:rPr>
        <w:t xml:space="preserve">ראה </w:t>
      </w:r>
      <w:r w:rsidR="00F479E8">
        <w:rPr>
          <w:rFonts w:hint="cs"/>
          <w:rtl/>
          <w:lang w:eastAsia="en-US"/>
        </w:rPr>
        <w:t xml:space="preserve">כמו כן </w:t>
      </w:r>
      <w:r w:rsidRPr="001E4E83">
        <w:rPr>
          <w:rFonts w:hint="eastAsia"/>
          <w:rtl/>
          <w:lang w:eastAsia="en-US"/>
        </w:rPr>
        <w:t>מסכת</w:t>
      </w:r>
      <w:r w:rsidRPr="001E4E83">
        <w:rPr>
          <w:rtl/>
          <w:lang w:eastAsia="en-US"/>
        </w:rPr>
        <w:t xml:space="preserve"> </w:t>
      </w:r>
      <w:r w:rsidRPr="001E4E83">
        <w:rPr>
          <w:rFonts w:hint="eastAsia"/>
          <w:rtl/>
          <w:lang w:eastAsia="en-US"/>
        </w:rPr>
        <w:t>עבודה</w:t>
      </w:r>
      <w:r w:rsidRPr="001E4E83">
        <w:rPr>
          <w:rtl/>
          <w:lang w:eastAsia="en-US"/>
        </w:rPr>
        <w:t xml:space="preserve"> </w:t>
      </w:r>
      <w:r w:rsidRPr="001E4E83">
        <w:rPr>
          <w:rFonts w:hint="eastAsia"/>
          <w:rtl/>
          <w:lang w:eastAsia="en-US"/>
        </w:rPr>
        <w:t>זרה</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ד</w:t>
      </w:r>
      <w:r w:rsidRPr="001E4E83">
        <w:rPr>
          <w:rFonts w:hint="cs"/>
          <w:rtl/>
          <w:lang w:eastAsia="en-US"/>
        </w:rPr>
        <w:t xml:space="preserve"> משנה ז: "</w:t>
      </w:r>
      <w:r w:rsidRPr="001E4E83">
        <w:rPr>
          <w:rFonts w:hint="eastAsia"/>
          <w:rtl/>
          <w:lang w:eastAsia="en-US"/>
        </w:rPr>
        <w:t>שאלו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הזקנים</w:t>
      </w:r>
      <w:r w:rsidRPr="001E4E83">
        <w:rPr>
          <w:rtl/>
          <w:lang w:eastAsia="en-US"/>
        </w:rPr>
        <w:t xml:space="preserve"> </w:t>
      </w:r>
      <w:r w:rsidRPr="001E4E83">
        <w:rPr>
          <w:rFonts w:hint="eastAsia"/>
          <w:rtl/>
          <w:lang w:eastAsia="en-US"/>
        </w:rPr>
        <w:t>ברומי</w:t>
      </w:r>
      <w:r w:rsidRPr="001E4E83">
        <w:rPr>
          <w:rFonts w:hint="cs"/>
          <w:rtl/>
          <w:lang w:eastAsia="en-US"/>
        </w:rPr>
        <w:t>:</w:t>
      </w:r>
      <w:r w:rsidRPr="001E4E83">
        <w:rPr>
          <w:rtl/>
          <w:lang w:eastAsia="en-US"/>
        </w:rPr>
        <w:t xml:space="preserve"> </w:t>
      </w:r>
      <w:r w:rsidRPr="001E4E83">
        <w:rPr>
          <w:rFonts w:hint="eastAsia"/>
          <w:rtl/>
          <w:lang w:eastAsia="en-US"/>
        </w:rPr>
        <w:t>אם</w:t>
      </w:r>
      <w:r w:rsidRPr="001E4E83">
        <w:rPr>
          <w:rtl/>
          <w:lang w:eastAsia="en-US"/>
        </w:rPr>
        <w:t xml:space="preserve"> </w:t>
      </w:r>
      <w:r w:rsidRPr="001E4E83">
        <w:rPr>
          <w:rFonts w:hint="eastAsia"/>
          <w:rtl/>
          <w:lang w:eastAsia="en-US"/>
        </w:rPr>
        <w:t>אין</w:t>
      </w:r>
      <w:r w:rsidRPr="001E4E83">
        <w:rPr>
          <w:rtl/>
          <w:lang w:eastAsia="en-US"/>
        </w:rPr>
        <w:t xml:space="preserve"> </w:t>
      </w:r>
      <w:r w:rsidRPr="001E4E83">
        <w:rPr>
          <w:rFonts w:hint="eastAsia"/>
          <w:rtl/>
          <w:lang w:eastAsia="en-US"/>
        </w:rPr>
        <w:t>רצונו</w:t>
      </w:r>
      <w:r w:rsidRPr="001E4E83">
        <w:rPr>
          <w:rtl/>
          <w:lang w:eastAsia="en-US"/>
        </w:rPr>
        <w:t xml:space="preserve"> </w:t>
      </w:r>
      <w:r w:rsidRPr="001E4E83">
        <w:rPr>
          <w:rFonts w:hint="eastAsia"/>
          <w:rtl/>
          <w:lang w:eastAsia="en-US"/>
        </w:rPr>
        <w:t>בע</w:t>
      </w:r>
      <w:r w:rsidR="00CA115D">
        <w:rPr>
          <w:rFonts w:hint="cs"/>
          <w:rtl/>
          <w:lang w:eastAsia="en-US"/>
        </w:rPr>
        <w:t>בודה זרה</w:t>
      </w:r>
      <w:r w:rsidRPr="001E4E83">
        <w:rPr>
          <w:rtl/>
          <w:lang w:eastAsia="en-US"/>
        </w:rPr>
        <w:t xml:space="preserve"> </w:t>
      </w:r>
      <w:r w:rsidRPr="001E4E83">
        <w:rPr>
          <w:rFonts w:hint="eastAsia"/>
          <w:rtl/>
          <w:lang w:eastAsia="en-US"/>
        </w:rPr>
        <w:t>למה</w:t>
      </w:r>
      <w:r w:rsidRPr="001E4E83">
        <w:rPr>
          <w:rtl/>
          <w:lang w:eastAsia="en-US"/>
        </w:rPr>
        <w:t xml:space="preserve"> </w:t>
      </w:r>
      <w:r w:rsidRPr="001E4E83">
        <w:rPr>
          <w:rFonts w:hint="eastAsia"/>
          <w:rtl/>
          <w:lang w:eastAsia="en-US"/>
        </w:rPr>
        <w:t>אינו</w:t>
      </w:r>
      <w:r w:rsidRPr="001E4E83">
        <w:rPr>
          <w:rtl/>
          <w:lang w:eastAsia="en-US"/>
        </w:rPr>
        <w:t xml:space="preserve"> </w:t>
      </w:r>
      <w:r w:rsidRPr="001E4E83">
        <w:rPr>
          <w:rFonts w:hint="eastAsia"/>
          <w:rtl/>
          <w:lang w:eastAsia="en-US"/>
        </w:rPr>
        <w:t>מבטלה</w:t>
      </w:r>
      <w:r w:rsidRPr="001E4E83">
        <w:rPr>
          <w:rFonts w:hint="cs"/>
          <w:rtl/>
          <w:lang w:eastAsia="en-US"/>
        </w:rPr>
        <w:t>?</w:t>
      </w:r>
      <w:r w:rsidRPr="001E4E83">
        <w:rPr>
          <w:rtl/>
          <w:lang w:eastAsia="en-US"/>
        </w:rPr>
        <w:t xml:space="preserve"> </w:t>
      </w:r>
      <w:r w:rsidRPr="001E4E83">
        <w:rPr>
          <w:rFonts w:hint="eastAsia"/>
          <w:rtl/>
          <w:lang w:eastAsia="en-US"/>
        </w:rPr>
        <w:t>אמרו</w:t>
      </w:r>
      <w:r w:rsidRPr="001E4E83">
        <w:rPr>
          <w:rtl/>
          <w:lang w:eastAsia="en-US"/>
        </w:rPr>
        <w:t xml:space="preserve"> </w:t>
      </w:r>
      <w:r w:rsidRPr="001E4E83">
        <w:rPr>
          <w:rFonts w:hint="eastAsia"/>
          <w:rtl/>
          <w:lang w:eastAsia="en-US"/>
        </w:rPr>
        <w:t>להן</w:t>
      </w:r>
      <w:r w:rsidRPr="001E4E83">
        <w:rPr>
          <w:rFonts w:hint="cs"/>
          <w:rtl/>
          <w:lang w:eastAsia="en-US"/>
        </w:rPr>
        <w:t>:</w:t>
      </w:r>
      <w:r w:rsidRPr="001E4E83">
        <w:rPr>
          <w:rtl/>
          <w:lang w:eastAsia="en-US"/>
        </w:rPr>
        <w:t xml:space="preserve"> </w:t>
      </w:r>
      <w:r w:rsidRPr="001E4E83">
        <w:rPr>
          <w:rFonts w:hint="eastAsia"/>
          <w:rtl/>
          <w:lang w:eastAsia="en-US"/>
        </w:rPr>
        <w:t>אילו</w:t>
      </w:r>
      <w:r w:rsidRPr="001E4E83">
        <w:rPr>
          <w:rtl/>
          <w:lang w:eastAsia="en-US"/>
        </w:rPr>
        <w:t xml:space="preserve"> </w:t>
      </w:r>
      <w:r w:rsidRPr="001E4E83">
        <w:rPr>
          <w:rFonts w:hint="eastAsia"/>
          <w:rtl/>
          <w:lang w:eastAsia="en-US"/>
        </w:rPr>
        <w:t>לדבר</w:t>
      </w:r>
      <w:r w:rsidRPr="001E4E83">
        <w:rPr>
          <w:rtl/>
          <w:lang w:eastAsia="en-US"/>
        </w:rPr>
        <w:t xml:space="preserve"> </w:t>
      </w:r>
      <w:r w:rsidRPr="001E4E83">
        <w:rPr>
          <w:rFonts w:hint="eastAsia"/>
          <w:rtl/>
          <w:lang w:eastAsia="en-US"/>
        </w:rPr>
        <w:t>שאין</w:t>
      </w:r>
      <w:r w:rsidRPr="001E4E83">
        <w:rPr>
          <w:rtl/>
          <w:lang w:eastAsia="en-US"/>
        </w:rPr>
        <w:t xml:space="preserve"> </w:t>
      </w:r>
      <w:r w:rsidRPr="001E4E83">
        <w:rPr>
          <w:rFonts w:hint="eastAsia"/>
          <w:rtl/>
          <w:lang w:eastAsia="en-US"/>
        </w:rPr>
        <w:t>צורך</w:t>
      </w:r>
      <w:r w:rsidRPr="001E4E83">
        <w:rPr>
          <w:rtl/>
          <w:lang w:eastAsia="en-US"/>
        </w:rPr>
        <w:t xml:space="preserve"> </w:t>
      </w:r>
      <w:r w:rsidRPr="001E4E83">
        <w:rPr>
          <w:rFonts w:hint="eastAsia"/>
          <w:rtl/>
          <w:lang w:eastAsia="en-US"/>
        </w:rPr>
        <w:t>לעולם</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היו</w:t>
      </w:r>
      <w:r w:rsidRPr="001E4E83">
        <w:rPr>
          <w:rtl/>
          <w:lang w:eastAsia="en-US"/>
        </w:rPr>
        <w:t xml:space="preserve"> </w:t>
      </w:r>
      <w:r w:rsidRPr="001E4E83">
        <w:rPr>
          <w:rFonts w:hint="eastAsia"/>
          <w:rtl/>
          <w:lang w:eastAsia="en-US"/>
        </w:rPr>
        <w:t>עובדין</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מבטלו</w:t>
      </w:r>
      <w:r w:rsidRPr="001E4E83">
        <w:rPr>
          <w:rFonts w:hint="cs"/>
          <w:rtl/>
          <w:lang w:eastAsia="en-US"/>
        </w:rPr>
        <w:t>.</w:t>
      </w:r>
      <w:r w:rsidRPr="001E4E83">
        <w:rPr>
          <w:rtl/>
          <w:lang w:eastAsia="en-US"/>
        </w:rPr>
        <w:t xml:space="preserve"> </w:t>
      </w:r>
      <w:r w:rsidRPr="001E4E83">
        <w:rPr>
          <w:rFonts w:hint="eastAsia"/>
          <w:rtl/>
          <w:lang w:eastAsia="en-US"/>
        </w:rPr>
        <w:t>הרי</w:t>
      </w:r>
      <w:r w:rsidRPr="001E4E83">
        <w:rPr>
          <w:rtl/>
          <w:lang w:eastAsia="en-US"/>
        </w:rPr>
        <w:t xml:space="preserve"> </w:t>
      </w:r>
      <w:r w:rsidRPr="001E4E83">
        <w:rPr>
          <w:rFonts w:hint="eastAsia"/>
          <w:rtl/>
          <w:lang w:eastAsia="en-US"/>
        </w:rPr>
        <w:t>הן</w:t>
      </w:r>
      <w:r w:rsidRPr="001E4E83">
        <w:rPr>
          <w:rtl/>
          <w:lang w:eastAsia="en-US"/>
        </w:rPr>
        <w:t xml:space="preserve"> </w:t>
      </w:r>
      <w:r w:rsidRPr="001E4E83">
        <w:rPr>
          <w:rFonts w:hint="eastAsia"/>
          <w:rtl/>
          <w:lang w:eastAsia="en-US"/>
        </w:rPr>
        <w:t>עובדין</w:t>
      </w:r>
      <w:r w:rsidRPr="001E4E83">
        <w:rPr>
          <w:rtl/>
          <w:lang w:eastAsia="en-US"/>
        </w:rPr>
        <w:t xml:space="preserve"> </w:t>
      </w:r>
      <w:r w:rsidRPr="001E4E83">
        <w:rPr>
          <w:rFonts w:hint="eastAsia"/>
          <w:rtl/>
          <w:lang w:eastAsia="en-US"/>
        </w:rPr>
        <w:t>לחמה</w:t>
      </w:r>
      <w:r w:rsidRPr="001E4E83">
        <w:rPr>
          <w:rtl/>
          <w:lang w:eastAsia="en-US"/>
        </w:rPr>
        <w:t xml:space="preserve"> </w:t>
      </w:r>
      <w:r w:rsidRPr="001E4E83">
        <w:rPr>
          <w:rFonts w:hint="eastAsia"/>
          <w:rtl/>
          <w:lang w:eastAsia="en-US"/>
        </w:rPr>
        <w:t>וללבנה</w:t>
      </w:r>
      <w:r w:rsidRPr="001E4E83">
        <w:rPr>
          <w:rtl/>
          <w:lang w:eastAsia="en-US"/>
        </w:rPr>
        <w:t xml:space="preserve"> </w:t>
      </w:r>
      <w:r w:rsidRPr="001E4E83">
        <w:rPr>
          <w:rFonts w:hint="eastAsia"/>
          <w:rtl/>
          <w:lang w:eastAsia="en-US"/>
        </w:rPr>
        <w:t>ולכוכבים</w:t>
      </w:r>
      <w:r w:rsidRPr="001E4E83">
        <w:rPr>
          <w:rtl/>
          <w:lang w:eastAsia="en-US"/>
        </w:rPr>
        <w:t xml:space="preserve"> </w:t>
      </w:r>
      <w:r w:rsidRPr="001E4E83">
        <w:rPr>
          <w:rFonts w:hint="eastAsia"/>
          <w:rtl/>
          <w:lang w:eastAsia="en-US"/>
        </w:rPr>
        <w:t>ולמזלות</w:t>
      </w:r>
      <w:r w:rsidRPr="001E4E83">
        <w:rPr>
          <w:rFonts w:hint="cs"/>
          <w:rtl/>
          <w:lang w:eastAsia="en-US"/>
        </w:rPr>
        <w:t>,</w:t>
      </w:r>
      <w:r w:rsidRPr="001E4E83">
        <w:rPr>
          <w:rtl/>
          <w:lang w:eastAsia="en-US"/>
        </w:rPr>
        <w:t xml:space="preserve"> </w:t>
      </w:r>
      <w:r w:rsidRPr="001E4E83">
        <w:rPr>
          <w:rFonts w:hint="eastAsia"/>
          <w:rtl/>
          <w:lang w:eastAsia="en-US"/>
        </w:rPr>
        <w:t>יאבד</w:t>
      </w:r>
      <w:r w:rsidRPr="001E4E83">
        <w:rPr>
          <w:rtl/>
          <w:lang w:eastAsia="en-US"/>
        </w:rPr>
        <w:t xml:space="preserve"> </w:t>
      </w:r>
      <w:r w:rsidRPr="001E4E83">
        <w:rPr>
          <w:rFonts w:hint="eastAsia"/>
          <w:rtl/>
          <w:lang w:eastAsia="en-US"/>
        </w:rPr>
        <w:t>עולמו</w:t>
      </w:r>
      <w:r w:rsidRPr="001E4E83">
        <w:rPr>
          <w:rtl/>
          <w:lang w:eastAsia="en-US"/>
        </w:rPr>
        <w:t xml:space="preserve"> </w:t>
      </w:r>
      <w:r w:rsidRPr="001E4E83">
        <w:rPr>
          <w:rFonts w:hint="eastAsia"/>
          <w:rtl/>
          <w:lang w:eastAsia="en-US"/>
        </w:rPr>
        <w:t>מפני</w:t>
      </w:r>
      <w:r w:rsidRPr="001E4E83">
        <w:rPr>
          <w:rtl/>
          <w:lang w:eastAsia="en-US"/>
        </w:rPr>
        <w:t xml:space="preserve"> </w:t>
      </w:r>
      <w:r w:rsidRPr="001E4E83">
        <w:rPr>
          <w:rFonts w:hint="eastAsia"/>
          <w:rtl/>
          <w:lang w:eastAsia="en-US"/>
        </w:rPr>
        <w:t>השוטים</w:t>
      </w:r>
      <w:r w:rsidRPr="001E4E83">
        <w:rPr>
          <w:rFonts w:hint="cs"/>
          <w:rtl/>
          <w:lang w:eastAsia="en-US"/>
        </w:rPr>
        <w:t xml:space="preserve">?" </w:t>
      </w:r>
      <w:r w:rsidR="00F479E8">
        <w:rPr>
          <w:rFonts w:hint="cs"/>
          <w:rtl/>
        </w:rPr>
        <w:t xml:space="preserve">הקב"ה לא מכוון את הבריאה לפי הרשעים, שאם כן </w:t>
      </w:r>
      <w:r w:rsidR="00F479E8">
        <w:rPr>
          <w:rtl/>
        </w:rPr>
        <w:t>–</w:t>
      </w:r>
      <w:r w:rsidR="00F479E8">
        <w:rPr>
          <w:rFonts w:hint="cs"/>
          <w:rtl/>
        </w:rPr>
        <w:t xml:space="preserve"> אין עולם. אז מדוע נגנז האור הבראשיתי?</w:t>
      </w:r>
      <w:r>
        <w:rPr>
          <w:rFonts w:hint="cs"/>
          <w:rtl/>
        </w:rPr>
        <w:t xml:space="preserve"> </w:t>
      </w:r>
    </w:p>
  </w:footnote>
  <w:footnote w:id="16">
    <w:p w:rsidR="00881501" w:rsidRDefault="00881501">
      <w:pPr>
        <w:pStyle w:val="a3"/>
        <w:rPr>
          <w:rFonts w:hint="cs"/>
          <w:rtl/>
        </w:rPr>
      </w:pPr>
      <w:r>
        <w:rPr>
          <w:rStyle w:val="a5"/>
        </w:rPr>
        <w:footnoteRef/>
      </w:r>
      <w:r>
        <w:rPr>
          <w:rtl/>
        </w:rPr>
        <w:t xml:space="preserve"> </w:t>
      </w:r>
      <w:r>
        <w:rPr>
          <w:rFonts w:hint="cs"/>
          <w:rtl/>
        </w:rPr>
        <w:t>האור הבראשיתי היה יותר רך ונעים מאור השמש שלנו:</w:t>
      </w:r>
      <w:r w:rsidRPr="001E4E83">
        <w:rPr>
          <w:rFonts w:hint="cs"/>
          <w:rtl/>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אורו</w:t>
      </w:r>
      <w:r w:rsidRPr="001E4E83">
        <w:rPr>
          <w:rtl/>
          <w:lang w:eastAsia="en-US"/>
        </w:rPr>
        <w:t xml:space="preserve"> </w:t>
      </w:r>
      <w:smartTag w:uri="urn:schemas-microsoft-com:office:smarttags" w:element="PersonName">
        <w:smartTagPr>
          <w:attr w:name="ProductID" w:val="נאה לעולם"/>
        </w:smartTagPr>
        <w:r w:rsidRPr="001E4E83">
          <w:rPr>
            <w:rFonts w:hint="eastAsia"/>
            <w:rtl/>
            <w:lang w:eastAsia="en-US"/>
          </w:rPr>
          <w:t>נאה</w:t>
        </w:r>
        <w:r w:rsidRPr="001E4E83">
          <w:rPr>
            <w:rtl/>
            <w:lang w:eastAsia="en-US"/>
          </w:rPr>
          <w:t xml:space="preserve"> </w:t>
        </w:r>
        <w:r w:rsidRPr="001E4E83">
          <w:rPr>
            <w:rFonts w:hint="eastAsia"/>
            <w:rtl/>
            <w:lang w:eastAsia="en-US"/>
          </w:rPr>
          <w:t>לעולם</w:t>
        </w:r>
      </w:smartTag>
      <w:r w:rsidRPr="001E4E83">
        <w:rPr>
          <w:rtl/>
          <w:lang w:eastAsia="en-US"/>
        </w:rPr>
        <w:t xml:space="preserve"> </w:t>
      </w:r>
      <w:r w:rsidRPr="001E4E83">
        <w:rPr>
          <w:rFonts w:hint="eastAsia"/>
          <w:rtl/>
          <w:lang w:eastAsia="en-US"/>
        </w:rPr>
        <w:t>ולא</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מזיק</w:t>
      </w:r>
      <w:r w:rsidRPr="001E4E83">
        <w:rPr>
          <w:rtl/>
          <w:lang w:eastAsia="en-US"/>
        </w:rPr>
        <w:t xml:space="preserve"> </w:t>
      </w:r>
      <w:r w:rsidRPr="001E4E83">
        <w:rPr>
          <w:rFonts w:hint="eastAsia"/>
          <w:rtl/>
          <w:lang w:eastAsia="en-US"/>
        </w:rPr>
        <w:t>כשמש</w:t>
      </w:r>
      <w:r w:rsidRPr="001E4E83">
        <w:rPr>
          <w:rtl/>
          <w:lang w:eastAsia="en-US"/>
        </w:rPr>
        <w:t xml:space="preserve"> </w:t>
      </w:r>
      <w:r w:rsidRPr="001E4E83">
        <w:rPr>
          <w:rFonts w:hint="eastAsia"/>
          <w:rtl/>
          <w:lang w:eastAsia="en-US"/>
        </w:rPr>
        <w:t>הזה</w:t>
      </w:r>
      <w:r w:rsidRPr="001E4E83">
        <w:rPr>
          <w:rFonts w:hint="cs"/>
          <w:rtl/>
        </w:rPr>
        <w:t>".</w:t>
      </w:r>
      <w:r w:rsidRPr="001E4E83">
        <w:rPr>
          <w:rFonts w:hint="cs"/>
          <w:rtl/>
          <w:lang w:eastAsia="en-US"/>
        </w:rPr>
        <w:t xml:space="preserve"> </w:t>
      </w:r>
      <w:r>
        <w:rPr>
          <w:rFonts w:hint="cs"/>
          <w:rtl/>
          <w:lang w:eastAsia="en-US"/>
        </w:rPr>
        <w:t>ראה פירוש אבן עזרא ב</w:t>
      </w:r>
      <w:r>
        <w:rPr>
          <w:rtl/>
          <w:lang w:eastAsia="en-US"/>
        </w:rPr>
        <w:t xml:space="preserve">ראשית </w:t>
      </w:r>
      <w:r>
        <w:rPr>
          <w:rFonts w:hint="cs"/>
          <w:rtl/>
          <w:lang w:eastAsia="en-US"/>
        </w:rPr>
        <w:t>א ד הפסוק "ויהי אור": "</w:t>
      </w:r>
      <w:r>
        <w:rPr>
          <w:rtl/>
          <w:lang w:eastAsia="en-US"/>
        </w:rPr>
        <w:t>ולפי דעתי שנראה האור שיהיה יום, ולא כיום השמש זורח רק כיום מעונן. וטעם כי טוב לנולדים באדמה</w:t>
      </w:r>
      <w:r>
        <w:rPr>
          <w:rFonts w:hint="cs"/>
          <w:rtl/>
          <w:lang w:eastAsia="en-US"/>
        </w:rPr>
        <w:t>". אור השמש שלנו הוא מזיק! אמנם אמר הנביא: "</w:t>
      </w:r>
      <w:r>
        <w:rPr>
          <w:rtl/>
          <w:lang w:eastAsia="en-US"/>
        </w:rPr>
        <w:t>וְזָרְחָה לָכֶם יִרְאֵי שְׁמִי שֶׁמֶשׁ צְדָקָה וּמַרְפֵּא בִּכְנָפֶיהָ</w:t>
      </w:r>
      <w:r>
        <w:rPr>
          <w:rFonts w:hint="cs"/>
          <w:rtl/>
          <w:lang w:eastAsia="en-US"/>
        </w:rPr>
        <w:t xml:space="preserve"> וכו'</w:t>
      </w:r>
      <w:r w:rsidR="00CA115D">
        <w:rPr>
          <w:rFonts w:hint="cs"/>
          <w:rtl/>
          <w:lang w:eastAsia="en-US"/>
        </w:rPr>
        <w:t xml:space="preserve"> "</w:t>
      </w:r>
      <w:r>
        <w:rPr>
          <w:rFonts w:hint="cs"/>
          <w:rtl/>
          <w:lang w:eastAsia="en-US"/>
        </w:rPr>
        <w:t xml:space="preserve"> (מלאכי ג כ) ואמרו על כך חכמים: "</w:t>
      </w:r>
      <w:r>
        <w:rPr>
          <w:rtl/>
          <w:lang w:eastAsia="en-US"/>
        </w:rPr>
        <w:t>אין גיהנם לעולם הבא, אלא הק</w:t>
      </w:r>
      <w:r>
        <w:rPr>
          <w:rFonts w:hint="cs"/>
          <w:rtl/>
          <w:lang w:eastAsia="en-US"/>
        </w:rPr>
        <w:t>ב"ה</w:t>
      </w:r>
      <w:r>
        <w:rPr>
          <w:rtl/>
          <w:lang w:eastAsia="en-US"/>
        </w:rPr>
        <w:t xml:space="preserve"> מוציא חמה מנרתיקה, צדיקים מתרפאין בה ורשעים נידונין בה</w:t>
      </w:r>
      <w:r>
        <w:rPr>
          <w:rFonts w:hint="cs"/>
          <w:rtl/>
          <w:lang w:eastAsia="en-US"/>
        </w:rPr>
        <w:t>" (</w:t>
      </w:r>
      <w:r>
        <w:rPr>
          <w:rtl/>
          <w:lang w:eastAsia="en-US"/>
        </w:rPr>
        <w:t>נדרים ח ע</w:t>
      </w:r>
      <w:r>
        <w:rPr>
          <w:rFonts w:hint="cs"/>
          <w:rtl/>
          <w:lang w:eastAsia="en-US"/>
        </w:rPr>
        <w:t>"ב), וב</w:t>
      </w:r>
      <w:r>
        <w:rPr>
          <w:rtl/>
          <w:lang w:eastAsia="en-US"/>
        </w:rPr>
        <w:t>תוספתא מסכת קידושין (ליברמן) פרק ה</w:t>
      </w:r>
      <w:r>
        <w:rPr>
          <w:rFonts w:hint="cs"/>
          <w:rtl/>
          <w:lang w:eastAsia="en-US"/>
        </w:rPr>
        <w:t xml:space="preserve"> הלכה יז על הפסוק: וה' ברך את אברהם בכל, דרשו: "</w:t>
      </w:r>
      <w:r>
        <w:rPr>
          <w:rtl/>
          <w:lang w:eastAsia="en-US"/>
        </w:rPr>
        <w:t>זו מרגלית טובה שהיתה תלויה בצוארו של אברהם אבינו שכל הרואה אותה מיד נתרפא</w:t>
      </w:r>
      <w:r>
        <w:rPr>
          <w:rFonts w:hint="cs"/>
          <w:rtl/>
          <w:lang w:eastAsia="en-US"/>
        </w:rPr>
        <w:t>.</w:t>
      </w:r>
      <w:r>
        <w:rPr>
          <w:rtl/>
          <w:lang w:eastAsia="en-US"/>
        </w:rPr>
        <w:t xml:space="preserve"> משמת אברהם אבינו נטלה המקום ותלאה בגלגל חמה</w:t>
      </w:r>
      <w:r>
        <w:rPr>
          <w:rFonts w:hint="cs"/>
          <w:rtl/>
          <w:lang w:eastAsia="en-US"/>
        </w:rPr>
        <w:t>". אבל מדרש שמות רבה עדיין יאמר שהאור הבראשיתי היה נאה יותר לעולם. האם הוא סותר את אור שבעת הימים הבוהק של הנביא ישעיהו לעיל "שבעתיים כאור שבעת הימים", או שמא מפרש אותו באופן שונה ממה שאנו חושבים?</w:t>
      </w:r>
    </w:p>
  </w:footnote>
  <w:footnote w:id="17">
    <w:p w:rsidR="00F92BB3" w:rsidRDefault="00F92BB3" w:rsidP="00F92BB3">
      <w:pPr>
        <w:pStyle w:val="a3"/>
        <w:rPr>
          <w:rFonts w:hint="cs"/>
          <w:rtl/>
        </w:rPr>
      </w:pPr>
      <w:r>
        <w:rPr>
          <w:rStyle w:val="a5"/>
        </w:rPr>
        <w:footnoteRef/>
      </w:r>
      <w:r>
        <w:rPr>
          <w:rtl/>
        </w:rPr>
        <w:t xml:space="preserve"> </w:t>
      </w:r>
      <w:r>
        <w:rPr>
          <w:rFonts w:hint="cs"/>
          <w:rtl/>
          <w:lang w:eastAsia="en-US"/>
        </w:rPr>
        <w:t>עד כאן כפי שכבר ראינו בדרשות לעיל, כולל שמחתו של האור על שהוא נגנז.</w:t>
      </w:r>
    </w:p>
  </w:footnote>
  <w:footnote w:id="18">
    <w:p w:rsidR="00E00B82" w:rsidRDefault="00E00B82" w:rsidP="00E00B82">
      <w:pPr>
        <w:pStyle w:val="a3"/>
        <w:rPr>
          <w:rFonts w:hint="cs"/>
        </w:rPr>
      </w:pPr>
      <w:r>
        <w:rPr>
          <w:rStyle w:val="a5"/>
        </w:rPr>
        <w:footnoteRef/>
      </w:r>
      <w:r>
        <w:rPr>
          <w:rtl/>
        </w:rPr>
        <w:t xml:space="preserve"> </w:t>
      </w:r>
      <w:r>
        <w:rPr>
          <w:rFonts w:hint="cs"/>
          <w:rtl/>
        </w:rPr>
        <w:t>ובמקבילה בבראשית רבה יא ב: "</w:t>
      </w:r>
      <w:r>
        <w:rPr>
          <w:rtl/>
        </w:rPr>
        <w:t>ברכו באור פניו של אדם, קדשו באור פניו של אדם</w:t>
      </w:r>
      <w:r>
        <w:rPr>
          <w:rFonts w:hint="cs"/>
          <w:rtl/>
        </w:rPr>
        <w:t>.</w:t>
      </w:r>
      <w:r>
        <w:rPr>
          <w:rtl/>
        </w:rPr>
        <w:t xml:space="preserve"> לא דומה אור פניו של אדם כל ימות השבת, כמו שהוא דומה בשבת</w:t>
      </w:r>
      <w:r>
        <w:rPr>
          <w:rFonts w:hint="cs"/>
          <w:rtl/>
        </w:rPr>
        <w:t>". ומכאן המנהג לקדם כל אדם בברכת שבת שלום במאור פנים. ראה שם גם הברכה בנר הפשוט: "</w:t>
      </w:r>
      <w:r>
        <w:rPr>
          <w:rtl/>
        </w:rPr>
        <w:t>ר' אלעזר אומר</w:t>
      </w:r>
      <w:r>
        <w:rPr>
          <w:rFonts w:hint="cs"/>
          <w:rtl/>
        </w:rPr>
        <w:t>:</w:t>
      </w:r>
      <w:r>
        <w:rPr>
          <w:rtl/>
        </w:rPr>
        <w:t xml:space="preserve"> ברכו בנר ובי היה המעשה</w:t>
      </w:r>
      <w:r>
        <w:rPr>
          <w:rFonts w:hint="cs"/>
          <w:rtl/>
        </w:rPr>
        <w:t>.</w:t>
      </w:r>
      <w:r>
        <w:rPr>
          <w:rtl/>
        </w:rPr>
        <w:t xml:space="preserve"> פעם אחת הדלקתי את הנר בלילי שבת ובאתי ומצאתי אותו במוצאי שבת דלוק, ולא חסר כלום</w:t>
      </w:r>
      <w:r>
        <w:rPr>
          <w:rFonts w:hint="cs"/>
          <w:rtl/>
        </w:rPr>
        <w:t>".</w:t>
      </w:r>
    </w:p>
  </w:footnote>
  <w:footnote w:id="19">
    <w:p w:rsidR="008D4DC1" w:rsidRDefault="008D4DC1" w:rsidP="00A56D84">
      <w:pPr>
        <w:pStyle w:val="a3"/>
        <w:rPr>
          <w:rFonts w:hint="cs"/>
        </w:rPr>
      </w:pPr>
      <w:r>
        <w:rPr>
          <w:rStyle w:val="a5"/>
        </w:rPr>
        <w:footnoteRef/>
      </w:r>
      <w:r>
        <w:rPr>
          <w:rtl/>
        </w:rPr>
        <w:t xml:space="preserve"> </w:t>
      </w:r>
      <w:r>
        <w:rPr>
          <w:rFonts w:hint="cs"/>
          <w:rtl/>
        </w:rPr>
        <w:t xml:space="preserve">החמה שימשה גם ביום שישי וגם בשבת. האור הבראשיתי </w:t>
      </w:r>
      <w:r w:rsidR="00B9245C">
        <w:rPr>
          <w:rFonts w:hint="cs"/>
          <w:rtl/>
        </w:rPr>
        <w:t>נוסף על אור החמה (שמשעה שנברא ביום הרביעי שוב לא פסק). בליל שבת המשי</w:t>
      </w:r>
      <w:r w:rsidR="00A56D84">
        <w:rPr>
          <w:rFonts w:hint="cs"/>
          <w:rtl/>
        </w:rPr>
        <w:t xml:space="preserve">כה האורה </w:t>
      </w:r>
      <w:r w:rsidR="00B9245C">
        <w:rPr>
          <w:rFonts w:hint="cs"/>
          <w:rtl/>
        </w:rPr>
        <w:t>להאיר אחרי ששקעה השמש, אך במוצאי שבת חזר</w:t>
      </w:r>
      <w:r w:rsidR="00A56D84">
        <w:rPr>
          <w:rFonts w:hint="cs"/>
          <w:rtl/>
        </w:rPr>
        <w:t>ה</w:t>
      </w:r>
      <w:r w:rsidR="00B9245C">
        <w:rPr>
          <w:rFonts w:hint="cs"/>
          <w:rtl/>
        </w:rPr>
        <w:t xml:space="preserve"> ונגנז</w:t>
      </w:r>
      <w:r w:rsidR="00A56D84">
        <w:rPr>
          <w:rFonts w:hint="cs"/>
          <w:rtl/>
        </w:rPr>
        <w:t>ה</w:t>
      </w:r>
      <w:r w:rsidR="00B9245C">
        <w:rPr>
          <w:rFonts w:hint="cs"/>
          <w:rtl/>
        </w:rPr>
        <w:t xml:space="preserve">. מכאן נראה חיזוק לשיטת שמות רבה ואבן עזרא שהאור הבראשיתי היה אור רך ונעים ומלטף ולא עז ובוהק. אולי בדומה לזוהר הצפוני? אולי כמו בליל ירח מלא? </w:t>
      </w:r>
    </w:p>
  </w:footnote>
  <w:footnote w:id="20">
    <w:p w:rsidR="00E00B82" w:rsidRDefault="00E00B82" w:rsidP="00A56D84">
      <w:pPr>
        <w:pStyle w:val="a3"/>
        <w:rPr>
          <w:rFonts w:hint="cs"/>
          <w:rtl/>
        </w:rPr>
      </w:pPr>
      <w:r>
        <w:rPr>
          <w:rStyle w:val="a5"/>
        </w:rPr>
        <w:footnoteRef/>
      </w:r>
      <w:r>
        <w:rPr>
          <w:rtl/>
        </w:rPr>
        <w:t xml:space="preserve"> </w:t>
      </w:r>
      <w:r>
        <w:rPr>
          <w:rFonts w:hint="cs"/>
          <w:rtl/>
          <w:lang w:eastAsia="en-US"/>
        </w:rPr>
        <w:t xml:space="preserve">מדרש זה המבוסס על </w:t>
      </w:r>
      <w:r>
        <w:rPr>
          <w:rtl/>
        </w:rPr>
        <w:t>ירושלמי ברכות ח</w:t>
      </w:r>
      <w:r>
        <w:rPr>
          <w:rFonts w:hint="cs"/>
          <w:rtl/>
        </w:rPr>
        <w:t xml:space="preserve"> ה ועבודה זרה א ב לוקח אותנו למחוזות חדשים. האורה שנגנזה ביום הראשון או ברביעי חזרה ביום השבת והאירה לאדם הראשון שלושים ושש שעות! הכל לכבודה של השבת! ראה דברינו </w:t>
      </w:r>
      <w:hyperlink r:id="rId6" w:history="1">
        <w:r w:rsidRPr="00E00B82">
          <w:rPr>
            <w:rStyle w:val="Hyperlink"/>
            <w:rFonts w:hint="cs"/>
            <w:rtl/>
          </w:rPr>
          <w:t>שבחי השבת וברכתה</w:t>
        </w:r>
      </w:hyperlink>
      <w:r>
        <w:rPr>
          <w:rFonts w:hint="cs"/>
          <w:rtl/>
        </w:rPr>
        <w:t xml:space="preserve"> בפרשה זו. וכשכבתה אותה אורה גדולה במוצאי שבת וחשך הלילה על אדם הראשון שגורש בה בעת מגן העדן (השבת רק דחתה את עונש הגירוש)</w:t>
      </w:r>
      <w:r w:rsidR="00A56D84">
        <w:rPr>
          <w:rFonts w:hint="cs"/>
          <w:rtl/>
        </w:rPr>
        <w:t>,</w:t>
      </w:r>
      <w:r>
        <w:rPr>
          <w:rFonts w:hint="cs"/>
          <w:rtl/>
        </w:rPr>
        <w:t xml:space="preserve"> נוצרה האש. ומהאורה הגדולה באנו לברכת "מאורי האש", ומ"ויבדל אלוהים בין האור ובין החושך" וכן "להבדיל בין היום ובין הלילה" באנו לברכת </w:t>
      </w:r>
      <w:r w:rsidR="00A56D84">
        <w:rPr>
          <w:rFonts w:hint="cs"/>
          <w:rtl/>
        </w:rPr>
        <w:t>"</w:t>
      </w:r>
      <w:r>
        <w:rPr>
          <w:rFonts w:hint="cs"/>
          <w:rtl/>
        </w:rPr>
        <w:t>המבדיל בן אור לחושך", ומ"כי טוב" של בריאת האור ויצירת המאורות באנו ל"שבוע טוב". האם נוכל לומר שהאורה לא נגנזה לגמרי מחיינו ועוד לפני שתחזור ותגיע בימות המשיח ו</w:t>
      </w:r>
      <w:r w:rsidR="00B40AF3">
        <w:rPr>
          <w:rFonts w:hint="cs"/>
          <w:rtl/>
        </w:rPr>
        <w:t>תשרה ב</w:t>
      </w:r>
      <w:r>
        <w:rPr>
          <w:rFonts w:hint="cs"/>
          <w:rtl/>
        </w:rPr>
        <w:t>גן עדן של הצדיקים, הרי היא באה וחוזרת בכל שבת? "מעין עולם הבא, יום שבת מנוחה". (ויש אומרים: מאין עולם הבא, כל עוד שאנחנו כאן, יום שבת מנוחה</w:t>
      </w:r>
      <w:r w:rsidR="00A56D84">
        <w:rPr>
          <w:rFonts w:hint="cs"/>
          <w:rtl/>
        </w:rPr>
        <w:t>)</w:t>
      </w:r>
      <w:r>
        <w:rPr>
          <w:rFonts w:hint="cs"/>
          <w:rtl/>
        </w:rPr>
        <w:t>.</w:t>
      </w:r>
    </w:p>
  </w:footnote>
  <w:footnote w:id="21">
    <w:p w:rsidR="00584BF7" w:rsidRDefault="00584BF7" w:rsidP="00A56D84">
      <w:pPr>
        <w:pStyle w:val="a3"/>
        <w:rPr>
          <w:rFonts w:hint="cs"/>
        </w:rPr>
      </w:pPr>
      <w:r>
        <w:rPr>
          <w:rStyle w:val="a5"/>
        </w:rPr>
        <w:footnoteRef/>
      </w:r>
      <w:r>
        <w:rPr>
          <w:rtl/>
        </w:rPr>
        <w:t xml:space="preserve"> </w:t>
      </w:r>
      <w:r>
        <w:rPr>
          <w:rFonts w:hint="cs"/>
          <w:rtl/>
          <w:lang w:eastAsia="en-US"/>
        </w:rPr>
        <w:t xml:space="preserve">לעיל ראינו מדרשים שהאור שנגנז שמור לצדיקים "לעתיד לבוא", משמע בעולם הבא. ראה גם מדרש </w:t>
      </w:r>
      <w:r w:rsidRPr="001E4E83">
        <w:rPr>
          <w:rFonts w:hint="cs"/>
          <w:rtl/>
          <w:lang w:eastAsia="en-US"/>
        </w:rPr>
        <w:t xml:space="preserve">תנחומא נח ג </w:t>
      </w:r>
      <w:r>
        <w:rPr>
          <w:rFonts w:hint="cs"/>
          <w:rtl/>
          <w:lang w:eastAsia="en-US"/>
        </w:rPr>
        <w:t>ומשנת רבי אליעזר</w:t>
      </w:r>
      <w:r w:rsidRPr="00F211CA">
        <w:rPr>
          <w:rtl/>
        </w:rPr>
        <w:t xml:space="preserve"> </w:t>
      </w:r>
      <w:r>
        <w:rPr>
          <w:rFonts w:hint="cs"/>
          <w:rtl/>
        </w:rPr>
        <w:t>פרשה יג שהאור הגנוז מצפה בעולם הבא "</w:t>
      </w:r>
      <w:r w:rsidRPr="001E4E83">
        <w:rPr>
          <w:rFonts w:hint="eastAsia"/>
          <w:rtl/>
          <w:lang w:eastAsia="en-US"/>
        </w:rPr>
        <w:t>לעמלי</w:t>
      </w:r>
      <w:r w:rsidRPr="001E4E83">
        <w:rPr>
          <w:rtl/>
          <w:lang w:eastAsia="en-US"/>
        </w:rPr>
        <w:t xml:space="preserve"> </w:t>
      </w:r>
      <w:r w:rsidRPr="001E4E83">
        <w:rPr>
          <w:rFonts w:hint="eastAsia"/>
          <w:rtl/>
          <w:lang w:eastAsia="en-US"/>
        </w:rPr>
        <w:t>תורה</w:t>
      </w:r>
      <w:r w:rsidRPr="001E4E83">
        <w:rPr>
          <w:rtl/>
          <w:lang w:eastAsia="en-US"/>
        </w:rPr>
        <w:t xml:space="preserve"> </w:t>
      </w:r>
      <w:r w:rsidRPr="001E4E83">
        <w:rPr>
          <w:rFonts w:hint="eastAsia"/>
          <w:rtl/>
          <w:lang w:eastAsia="en-US"/>
        </w:rPr>
        <w:t>שבע</w:t>
      </w:r>
      <w:r>
        <w:rPr>
          <w:rFonts w:hint="cs"/>
          <w:rtl/>
          <w:lang w:eastAsia="en-US"/>
        </w:rPr>
        <w:t>ל פה</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ובלילה</w:t>
      </w:r>
      <w:r w:rsidRPr="001E4E83">
        <w:rPr>
          <w:rtl/>
          <w:lang w:eastAsia="en-US"/>
        </w:rPr>
        <w:t xml:space="preserve"> </w:t>
      </w:r>
      <w:r w:rsidRPr="001E4E83">
        <w:rPr>
          <w:rFonts w:hint="eastAsia"/>
          <w:rtl/>
          <w:lang w:eastAsia="en-US"/>
        </w:rPr>
        <w:t>שבזכותן</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עומד</w:t>
      </w:r>
      <w:r w:rsidRPr="001E4E83">
        <w:rPr>
          <w:rFonts w:hint="cs"/>
          <w:rtl/>
          <w:lang w:eastAsia="en-US"/>
        </w:rPr>
        <w:t>"</w:t>
      </w:r>
      <w:r>
        <w:rPr>
          <w:rFonts w:hint="cs"/>
          <w:rtl/>
          <w:lang w:eastAsia="en-US"/>
        </w:rPr>
        <w:t xml:space="preserve"> (ראה שם בתנחומא ההבדל המעניין בין פרשה ראשונה </w:t>
      </w:r>
      <w:r w:rsidR="00A56D84">
        <w:rPr>
          <w:rFonts w:hint="cs"/>
          <w:rtl/>
          <w:lang w:eastAsia="en-US"/>
        </w:rPr>
        <w:t xml:space="preserve">של קריאת שמע </w:t>
      </w:r>
      <w:r>
        <w:rPr>
          <w:rFonts w:hint="cs"/>
          <w:rtl/>
          <w:lang w:eastAsia="en-US"/>
        </w:rPr>
        <w:t xml:space="preserve">שאין בה שום הבטחה לשכר ויש בה "בכל מאדך" ובין </w:t>
      </w:r>
      <w:r w:rsidR="00A56D84">
        <w:rPr>
          <w:rFonts w:hint="cs"/>
          <w:rtl/>
          <w:lang w:eastAsia="en-US"/>
        </w:rPr>
        <w:t>ה</w:t>
      </w:r>
      <w:r>
        <w:rPr>
          <w:rFonts w:hint="cs"/>
          <w:rtl/>
          <w:lang w:eastAsia="en-US"/>
        </w:rPr>
        <w:t xml:space="preserve">פרשה </w:t>
      </w:r>
      <w:r w:rsidR="00A56D84">
        <w:rPr>
          <w:rFonts w:hint="cs"/>
          <w:rtl/>
          <w:lang w:eastAsia="en-US"/>
        </w:rPr>
        <w:t>ה</w:t>
      </w:r>
      <w:r>
        <w:rPr>
          <w:rFonts w:hint="cs"/>
          <w:rtl/>
          <w:lang w:eastAsia="en-US"/>
        </w:rPr>
        <w:t>שנייה שיש בה הבטחה לשכר (וגם להבדיל עונש) ואין בה "בכל מאדך")</w:t>
      </w:r>
      <w:r w:rsidRPr="001E4E83">
        <w:rPr>
          <w:rFonts w:hint="cs"/>
          <w:rtl/>
          <w:lang w:eastAsia="en-US"/>
        </w:rPr>
        <w:t>.</w:t>
      </w:r>
      <w:r>
        <w:rPr>
          <w:rFonts w:hint="cs"/>
          <w:rtl/>
          <w:lang w:eastAsia="en-US"/>
        </w:rPr>
        <w:t xml:space="preserve"> אבל פסיקתא רבתי על נבואת הנחמה "קומי אורי" מחזיר את האור הגנוז לעולם הזה, אמנם רק בימות המשיח. ראה הקשר בין נבואת הנחמה "קומי אורי" ובין חזרת האור שנגנז גם </w:t>
      </w:r>
      <w:r>
        <w:rPr>
          <w:rFonts w:hint="cs"/>
          <w:rtl/>
        </w:rPr>
        <w:t>ב</w:t>
      </w:r>
      <w:r>
        <w:rPr>
          <w:rtl/>
        </w:rPr>
        <w:t>אליהו זוטא (איש שלום) פרשה כא</w:t>
      </w:r>
      <w:r>
        <w:rPr>
          <w:rFonts w:hint="cs"/>
          <w:rtl/>
        </w:rPr>
        <w:t xml:space="preserve"> בדגש על קיבוץ גלויות: "</w:t>
      </w:r>
      <w:r>
        <w:rPr>
          <w:rtl/>
        </w:rPr>
        <w:t>כיון שראה האור שגנזו שמח שמחה גדולה</w:t>
      </w:r>
      <w:r>
        <w:rPr>
          <w:rFonts w:hint="cs"/>
          <w:rtl/>
        </w:rPr>
        <w:t xml:space="preserve"> ... </w:t>
      </w:r>
      <w:r>
        <w:rPr>
          <w:rtl/>
        </w:rPr>
        <w:t>אמר האור לפני הק</w:t>
      </w:r>
      <w:r>
        <w:rPr>
          <w:rFonts w:hint="cs"/>
          <w:rtl/>
        </w:rPr>
        <w:t>ב"ה:</w:t>
      </w:r>
      <w:r>
        <w:rPr>
          <w:rtl/>
        </w:rPr>
        <w:t xml:space="preserve"> רבש"ע</w:t>
      </w:r>
      <w:r>
        <w:rPr>
          <w:rFonts w:hint="cs"/>
          <w:rtl/>
        </w:rPr>
        <w:t>,</w:t>
      </w:r>
      <w:r>
        <w:rPr>
          <w:rtl/>
        </w:rPr>
        <w:t xml:space="preserve"> אעפ"י שנמנעתי מישראל כשרים בעולם הזה</w:t>
      </w:r>
      <w:r>
        <w:rPr>
          <w:rFonts w:hint="cs"/>
          <w:rtl/>
        </w:rPr>
        <w:t>,</w:t>
      </w:r>
      <w:r>
        <w:rPr>
          <w:rtl/>
        </w:rPr>
        <w:t xml:space="preserve"> אין אני מצפה אלא לאורך שאתה מביא עלי</w:t>
      </w:r>
      <w:r>
        <w:rPr>
          <w:rFonts w:hint="cs"/>
          <w:rtl/>
        </w:rPr>
        <w:t xml:space="preserve">. </w:t>
      </w:r>
      <w:r>
        <w:rPr>
          <w:rtl/>
        </w:rPr>
        <w:t>ובשעה שאמר הק</w:t>
      </w:r>
      <w:r>
        <w:rPr>
          <w:rFonts w:hint="cs"/>
          <w:rtl/>
        </w:rPr>
        <w:t xml:space="preserve">ב"ה </w:t>
      </w:r>
      <w:r>
        <w:rPr>
          <w:rtl/>
        </w:rPr>
        <w:t>לציון</w:t>
      </w:r>
      <w:r>
        <w:rPr>
          <w:rFonts w:hint="cs"/>
          <w:rtl/>
        </w:rPr>
        <w:t>:</w:t>
      </w:r>
      <w:r>
        <w:rPr>
          <w:rtl/>
        </w:rPr>
        <w:t xml:space="preserve"> קומי אורי כי בא אורך, אמרה לפניו</w:t>
      </w:r>
      <w:r>
        <w:rPr>
          <w:rFonts w:hint="cs"/>
          <w:rtl/>
        </w:rPr>
        <w:t xml:space="preserve">: </w:t>
      </w:r>
      <w:r>
        <w:rPr>
          <w:rtl/>
        </w:rPr>
        <w:t>רבש"ע</w:t>
      </w:r>
      <w:r>
        <w:rPr>
          <w:rFonts w:hint="cs"/>
          <w:rtl/>
        </w:rPr>
        <w:t>,</w:t>
      </w:r>
      <w:r>
        <w:rPr>
          <w:rtl/>
        </w:rPr>
        <w:t xml:space="preserve"> עמוד אתה בראש ואני אחריך</w:t>
      </w:r>
      <w:r>
        <w:rPr>
          <w:rFonts w:hint="cs"/>
          <w:rtl/>
        </w:rPr>
        <w:t xml:space="preserve"> ... </w:t>
      </w:r>
      <w:r>
        <w:rPr>
          <w:rtl/>
        </w:rPr>
        <w:t>ובמה הוא שמח</w:t>
      </w:r>
      <w:r>
        <w:rPr>
          <w:rFonts w:hint="cs"/>
          <w:rtl/>
        </w:rPr>
        <w:t>?</w:t>
      </w:r>
      <w:r>
        <w:rPr>
          <w:rtl/>
        </w:rPr>
        <w:t xml:space="preserve"> בקיבוץ בניה לתוכה בשמחה</w:t>
      </w:r>
      <w:r>
        <w:rPr>
          <w:rFonts w:hint="cs"/>
          <w:rtl/>
        </w:rPr>
        <w:t>".</w:t>
      </w:r>
    </w:p>
  </w:footnote>
  <w:footnote w:id="22">
    <w:p w:rsidR="007A3892" w:rsidRDefault="007A3892" w:rsidP="00A56D84">
      <w:pPr>
        <w:pStyle w:val="a3"/>
        <w:rPr>
          <w:rFonts w:hint="cs"/>
        </w:rPr>
      </w:pPr>
      <w:r>
        <w:rPr>
          <w:rStyle w:val="a5"/>
        </w:rPr>
        <w:footnoteRef/>
      </w:r>
      <w:r>
        <w:rPr>
          <w:rtl/>
        </w:rPr>
        <w:t xml:space="preserve"> </w:t>
      </w:r>
      <w:r>
        <w:rPr>
          <w:rFonts w:hint="cs"/>
          <w:rtl/>
        </w:rPr>
        <w:t xml:space="preserve">פשט פסוק ד בפרק א בפרשתנו הדן בבריאת האור הוא </w:t>
      </w:r>
      <w:r w:rsidR="00A56D84">
        <w:rPr>
          <w:rFonts w:hint="cs"/>
          <w:rtl/>
        </w:rPr>
        <w:t>ברור</w:t>
      </w:r>
      <w:r>
        <w:rPr>
          <w:rFonts w:hint="cs"/>
          <w:rtl/>
        </w:rPr>
        <w:t>, כפי שרש"י בעצמו מביא בהמשך פירושו שם: "ולפי פשוטו כך פרשהו: ראהו כי טוב ואין נאה לו ולחושך שיהיו משמשין בערבוביא וקבע לזה תחומו ביום ולזה תחומו בלילה". תחת המילה "טוב" יש אתנחתא, והמילה "ויבדל" שייכת לחצי השני של הפסוק. אבל "אנו צריכים לדברי אגדה" (אולי "נזקקים", "נדרשים" בלשוננו היום) ורש"י לא מוותר על הפירוש האגדי של הפסוק על בסיס המדרשים שראינו לעיל</w:t>
      </w:r>
      <w:r w:rsidR="00A56D84">
        <w:rPr>
          <w:rFonts w:hint="cs"/>
          <w:rtl/>
        </w:rPr>
        <w:t>,</w:t>
      </w:r>
      <w:r>
        <w:rPr>
          <w:rFonts w:hint="cs"/>
          <w:rtl/>
        </w:rPr>
        <w:t xml:space="preserve"> גם במחיר סירוס תחביר הפסוק וחיבור "כי טוב" עם "ויבדל" לרצף אחד "כי טוב ויבדל". האור הבראשיתי היה כה טוב שמיד בתחילת ברייתו ראה הקב"ה שאין הוא ראוי לעולם שבו יהיה גם ר</w:t>
      </w:r>
      <w:r>
        <w:rPr>
          <w:rFonts w:hint="eastAsia"/>
          <w:rtl/>
        </w:rPr>
        <w:t>ֶ</w:t>
      </w:r>
      <w:r>
        <w:rPr>
          <w:rFonts w:hint="cs"/>
          <w:rtl/>
        </w:rPr>
        <w:t>ש</w:t>
      </w:r>
      <w:r>
        <w:rPr>
          <w:rFonts w:hint="eastAsia"/>
          <w:rtl/>
        </w:rPr>
        <w:t>ַׁ</w:t>
      </w:r>
      <w:r>
        <w:rPr>
          <w:rFonts w:hint="cs"/>
          <w:rtl/>
        </w:rPr>
        <w:t xml:space="preserve">ע ולפיכך מיד הבדילו, היינו גנזו. כך מסביר </w:t>
      </w:r>
      <w:r>
        <w:rPr>
          <w:rtl/>
        </w:rPr>
        <w:t xml:space="preserve">ר' עובדיה מברטנורא </w:t>
      </w:r>
      <w:r>
        <w:rPr>
          <w:rFonts w:hint="cs"/>
          <w:rtl/>
        </w:rPr>
        <w:t>את דברי רש"י: "</w:t>
      </w:r>
      <w:r>
        <w:rPr>
          <w:rtl/>
        </w:rPr>
        <w:t xml:space="preserve">וכתב כי טוב קודם גמר מעשה </w:t>
      </w:r>
      <w:r>
        <w:rPr>
          <w:rFonts w:hint="cs"/>
          <w:rtl/>
        </w:rPr>
        <w:t>...</w:t>
      </w:r>
      <w:r>
        <w:rPr>
          <w:rtl/>
        </w:rPr>
        <w:t xml:space="preserve"> שלא היה יכול לכתוב כי טוב אחר ההבדלה ואדרבה ההבדלה </w:t>
      </w:r>
      <w:r>
        <w:rPr>
          <w:rFonts w:hint="cs"/>
          <w:rtl/>
        </w:rPr>
        <w:t xml:space="preserve">... </w:t>
      </w:r>
      <w:r>
        <w:rPr>
          <w:rtl/>
        </w:rPr>
        <w:t>היתה שנלקחה אור הטוב ההוא מן העולם ונגנז</w:t>
      </w:r>
      <w:r>
        <w:rPr>
          <w:rFonts w:hint="cs"/>
          <w:rtl/>
        </w:rPr>
        <w:t xml:space="preserve">". אבל מהבנתו </w:t>
      </w:r>
      <w:r w:rsidR="00A56D84">
        <w:rPr>
          <w:rFonts w:hint="cs"/>
          <w:rtl/>
        </w:rPr>
        <w:t xml:space="preserve">של רש"י </w:t>
      </w:r>
      <w:r>
        <w:rPr>
          <w:rFonts w:hint="cs"/>
          <w:rtl/>
        </w:rPr>
        <w:t>את דברי האגדה (שצריכים לה) לא ברור מי ומה האיר בימי הבריאה.</w:t>
      </w:r>
    </w:p>
  </w:footnote>
  <w:footnote w:id="23">
    <w:p w:rsidR="007204A5" w:rsidRDefault="007204A5" w:rsidP="005D58E0">
      <w:pPr>
        <w:pStyle w:val="a3"/>
        <w:rPr>
          <w:rFonts w:hint="cs"/>
          <w:rtl/>
        </w:rPr>
      </w:pPr>
      <w:r>
        <w:rPr>
          <w:rStyle w:val="a5"/>
        </w:rPr>
        <w:footnoteRef/>
      </w:r>
      <w:r>
        <w:rPr>
          <w:rtl/>
        </w:rPr>
        <w:t xml:space="preserve"> </w:t>
      </w:r>
      <w:r>
        <w:rPr>
          <w:rFonts w:hint="cs"/>
          <w:rtl/>
        </w:rPr>
        <w:t xml:space="preserve">דברי רש"י כאן, בפרט אם ננסה לחברם לדבריו בפסוק ד לעיל, הביאו את נושאי כליו הנאמנים: הרא"ם וגור אריה לפירושים והסברים שונים. המעוניינים להרחיב יעניינו שם. הרעיון שהכל נברא בפוטנציאל כבר ביום הראשון מובן ומשתלב עם פירושים ומדרשים אחרים למעשי הבריאה, כולל הגישור בין סיפור הבריאה בפרק (סדרה) ב ופרק (סדרה) א של ספר בראשית. אבל הקטע של "שבעת ימים" לא ברור ונראה כאילו </w:t>
      </w:r>
      <w:r w:rsidR="005D58E0">
        <w:rPr>
          <w:rFonts w:hint="cs"/>
          <w:rtl/>
        </w:rPr>
        <w:t xml:space="preserve">רש"י </w:t>
      </w:r>
      <w:r>
        <w:rPr>
          <w:rFonts w:hint="cs"/>
          <w:rtl/>
        </w:rPr>
        <w:t>מתמרן בין שיטת ר' יעקב ושיטת חכמים בגמרא חגיגה לעיל. ואולי הוא מבין שהאורה נגנזה במוצאי שבת כנ"ל ושמשה שבעה ימים ביחד עם המאורות. וראיתי מי שהגיה "ארבעת ימי בראשית" ברש"י.</w:t>
      </w:r>
    </w:p>
  </w:footnote>
  <w:footnote w:id="24">
    <w:p w:rsidR="007204A5" w:rsidRDefault="007204A5" w:rsidP="005D58E0">
      <w:pPr>
        <w:pStyle w:val="a3"/>
        <w:rPr>
          <w:rFonts w:hint="cs"/>
          <w:rtl/>
        </w:rPr>
      </w:pPr>
      <w:r>
        <w:rPr>
          <w:rStyle w:val="a5"/>
        </w:rPr>
        <w:footnoteRef/>
      </w:r>
      <w:r>
        <w:rPr>
          <w:rtl/>
        </w:rPr>
        <w:t xml:space="preserve"> </w:t>
      </w:r>
      <w:r>
        <w:rPr>
          <w:rFonts w:hint="cs"/>
          <w:rtl/>
        </w:rPr>
        <w:t xml:space="preserve">ראה מדרש זה במקור: </w:t>
      </w:r>
      <w:r w:rsidR="008B4629">
        <w:rPr>
          <w:rFonts w:hint="cs"/>
          <w:rtl/>
        </w:rPr>
        <w:t>"</w:t>
      </w:r>
      <w:r>
        <w:rPr>
          <w:rtl/>
        </w:rPr>
        <w:t>רבי חנינא בר יצחק אמר</w:t>
      </w:r>
      <w:r w:rsidR="008B4629">
        <w:rPr>
          <w:rFonts w:hint="cs"/>
          <w:rtl/>
        </w:rPr>
        <w:t>:</w:t>
      </w:r>
      <w:r>
        <w:rPr>
          <w:rtl/>
        </w:rPr>
        <w:t xml:space="preserve"> ג' נו</w:t>
      </w:r>
      <w:r w:rsidR="005D58E0">
        <w:rPr>
          <w:rtl/>
        </w:rPr>
        <w:t>ֹ</w:t>
      </w:r>
      <w:r>
        <w:rPr>
          <w:rtl/>
        </w:rPr>
        <w:t>ב</w:t>
      </w:r>
      <w:r w:rsidR="005D58E0">
        <w:rPr>
          <w:rtl/>
        </w:rPr>
        <w:t>ְ</w:t>
      </w:r>
      <w:r>
        <w:rPr>
          <w:rtl/>
        </w:rPr>
        <w:t>לו</w:t>
      </w:r>
      <w:r w:rsidR="005D58E0">
        <w:rPr>
          <w:rtl/>
        </w:rPr>
        <w:t>ֹ</w:t>
      </w:r>
      <w:r>
        <w:rPr>
          <w:rtl/>
        </w:rPr>
        <w:t>ת הן</w:t>
      </w:r>
      <w:r w:rsidR="008B4629">
        <w:rPr>
          <w:rFonts w:hint="cs"/>
          <w:rtl/>
        </w:rPr>
        <w:t>:</w:t>
      </w:r>
      <w:r>
        <w:rPr>
          <w:rtl/>
        </w:rPr>
        <w:t xml:space="preserve"> נו</w:t>
      </w:r>
      <w:r w:rsidR="005D58E0">
        <w:rPr>
          <w:rtl/>
        </w:rPr>
        <w:t>ֹ</w:t>
      </w:r>
      <w:r>
        <w:rPr>
          <w:rtl/>
        </w:rPr>
        <w:t>ב</w:t>
      </w:r>
      <w:r w:rsidR="005D58E0">
        <w:rPr>
          <w:rtl/>
        </w:rPr>
        <w:t>ֶ</w:t>
      </w:r>
      <w:r>
        <w:rPr>
          <w:rtl/>
        </w:rPr>
        <w:t>ל</w:t>
      </w:r>
      <w:r w:rsidR="005D58E0">
        <w:rPr>
          <w:rtl/>
        </w:rPr>
        <w:t>ֶ</w:t>
      </w:r>
      <w:r>
        <w:rPr>
          <w:rtl/>
        </w:rPr>
        <w:t>ת מיתה</w:t>
      </w:r>
      <w:r w:rsidR="008B4629">
        <w:rPr>
          <w:rFonts w:hint="cs"/>
          <w:rtl/>
        </w:rPr>
        <w:t xml:space="preserve"> -</w:t>
      </w:r>
      <w:r>
        <w:rPr>
          <w:rtl/>
        </w:rPr>
        <w:t xml:space="preserve"> ש</w:t>
      </w:r>
      <w:r w:rsidR="005D58E0">
        <w:rPr>
          <w:rtl/>
        </w:rPr>
        <w:t>ֵׁ</w:t>
      </w:r>
      <w:r>
        <w:rPr>
          <w:rtl/>
        </w:rPr>
        <w:t>ינ</w:t>
      </w:r>
      <w:r w:rsidR="005D58E0">
        <w:rPr>
          <w:rtl/>
        </w:rPr>
        <w:t>ָ</w:t>
      </w:r>
      <w:r>
        <w:rPr>
          <w:rtl/>
        </w:rPr>
        <w:t>ה, נובלת נבואה</w:t>
      </w:r>
      <w:r w:rsidR="008B4629">
        <w:rPr>
          <w:rFonts w:hint="cs"/>
          <w:rtl/>
        </w:rPr>
        <w:t xml:space="preserve"> -</w:t>
      </w:r>
      <w:r>
        <w:rPr>
          <w:rtl/>
        </w:rPr>
        <w:t xml:space="preserve"> חלום, נובלת העולם הבא</w:t>
      </w:r>
      <w:r w:rsidR="008B4629">
        <w:rPr>
          <w:rFonts w:hint="cs"/>
          <w:rtl/>
        </w:rPr>
        <w:t xml:space="preserve"> </w:t>
      </w:r>
      <w:r w:rsidR="005D58E0">
        <w:rPr>
          <w:rtl/>
        </w:rPr>
        <w:t>–</w:t>
      </w:r>
      <w:r>
        <w:rPr>
          <w:rtl/>
        </w:rPr>
        <w:t xml:space="preserve"> שבת</w:t>
      </w:r>
      <w:r w:rsidR="005D58E0">
        <w:rPr>
          <w:rFonts w:hint="cs"/>
          <w:rtl/>
        </w:rPr>
        <w:t>.</w:t>
      </w:r>
      <w:r>
        <w:rPr>
          <w:rtl/>
        </w:rPr>
        <w:t xml:space="preserve"> רבי אבין מוסיף עוד </w:t>
      </w:r>
      <w:r w:rsidR="008B4629">
        <w:rPr>
          <w:rFonts w:hint="cs"/>
          <w:rtl/>
        </w:rPr>
        <w:t xml:space="preserve">שתיים: </w:t>
      </w:r>
      <w:r w:rsidR="008B4629">
        <w:rPr>
          <w:rtl/>
        </w:rPr>
        <w:t>נובלת אורה של מעלה</w:t>
      </w:r>
      <w:r w:rsidR="008B4629">
        <w:rPr>
          <w:rFonts w:hint="cs"/>
          <w:rtl/>
        </w:rPr>
        <w:t xml:space="preserve"> -</w:t>
      </w:r>
      <w:r>
        <w:rPr>
          <w:rtl/>
        </w:rPr>
        <w:t xml:space="preserve"> גלגל חמה, נובלת חכמה של מעלה</w:t>
      </w:r>
      <w:r w:rsidR="008B4629">
        <w:rPr>
          <w:rFonts w:hint="cs"/>
          <w:rtl/>
        </w:rPr>
        <w:t xml:space="preserve"> </w:t>
      </w:r>
      <w:r w:rsidR="008B4629">
        <w:rPr>
          <w:rtl/>
        </w:rPr>
        <w:t>–</w:t>
      </w:r>
      <w:r>
        <w:rPr>
          <w:rtl/>
        </w:rPr>
        <w:t xml:space="preserve"> תורה</w:t>
      </w:r>
      <w:r w:rsidR="008B4629">
        <w:rPr>
          <w:rFonts w:hint="cs"/>
          <w:rtl/>
        </w:rPr>
        <w:t>"</w:t>
      </w:r>
      <w:r>
        <w:rPr>
          <w:rtl/>
        </w:rPr>
        <w:t>.</w:t>
      </w:r>
      <w:r w:rsidR="008B4629">
        <w:rPr>
          <w:rFonts w:hint="cs"/>
          <w:rtl/>
        </w:rPr>
        <w:t xml:space="preserve"> נובלת הוא פרי הבוסר ובאה כאן במובן מושאל של "מ</w:t>
      </w:r>
      <w:r w:rsidR="005D58E0">
        <w:rPr>
          <w:rFonts w:hint="eastAsia"/>
          <w:rtl/>
        </w:rPr>
        <w:t>ְ</w:t>
      </w:r>
      <w:r w:rsidR="008B4629">
        <w:rPr>
          <w:rFonts w:hint="cs"/>
          <w:rtl/>
        </w:rPr>
        <w:t>ע</w:t>
      </w:r>
      <w:r w:rsidR="005D58E0">
        <w:rPr>
          <w:rFonts w:hint="eastAsia"/>
          <w:rtl/>
        </w:rPr>
        <w:t>ֵ</w:t>
      </w:r>
      <w:r w:rsidR="008B4629">
        <w:rPr>
          <w:rFonts w:hint="cs"/>
          <w:rtl/>
        </w:rPr>
        <w:t>ין", דוגמא, בזעיר אנפין. ואנו חוזרים לאור של השבת שהוא מעין האורה הבראשיתית.</w:t>
      </w:r>
    </w:p>
  </w:footnote>
  <w:footnote w:id="25">
    <w:p w:rsidR="00857856" w:rsidRDefault="00857856">
      <w:pPr>
        <w:pStyle w:val="a3"/>
        <w:rPr>
          <w:rFonts w:hint="cs"/>
        </w:rPr>
      </w:pPr>
      <w:r>
        <w:rPr>
          <w:rStyle w:val="a5"/>
        </w:rPr>
        <w:footnoteRef/>
      </w:r>
      <w:r>
        <w:rPr>
          <w:rtl/>
        </w:rPr>
        <w:t xml:space="preserve"> </w:t>
      </w:r>
      <w:r>
        <w:rPr>
          <w:rFonts w:hint="cs"/>
          <w:rtl/>
        </w:rPr>
        <w:t>רמב"ן מחזיר אותנו למדרשי בראשית רבה שהבאנו לעיל ולשיטה שהאור הבראשיתי התקיים שלושה ימים ולאחר מכן האציל מאורו לשני המאורות הגדולים (באסטרונומיה של ימינו מוכרות מערכות שמש בהם יש שתי שמשות במרכז). ומסיים שם רמב"ן בפירוש על דרך הסוד: "</w:t>
      </w:r>
      <w:r>
        <w:rPr>
          <w:rtl/>
        </w:rPr>
        <w:t>ואם תוכל לדעת כוונתם באמרם בברכת הלבנה "עטרת תפארת לעמוסי בטן", תדע סוד האור הראשון והגניזה וההבדלה שאמר הבדילו לו, וסוד שני המלכים המשתמשים בכתר אחד, כאשר בסוף שיהיה אור הלבנה כאור החמה אחר שיהיה אור החמה שבעתים</w:t>
      </w:r>
      <w:r>
        <w:rPr>
          <w:rFonts w:hint="cs"/>
          <w:rtl/>
        </w:rPr>
        <w:t>". את סודות רמב"ן לא הבנו, אבל דבריו המזכירים את קידוש לבנה (דווקא המאור הקטן שנאצל בנגזרת שנייה מהאור הבראשיתי), מביאים אותנו למקור הבא והאחרון.</w:t>
      </w:r>
    </w:p>
  </w:footnote>
  <w:footnote w:id="26">
    <w:p w:rsidR="00857856" w:rsidRDefault="00857856" w:rsidP="00CA115D">
      <w:pPr>
        <w:pStyle w:val="a3"/>
        <w:rPr>
          <w:rFonts w:hint="cs"/>
          <w:rtl/>
        </w:rPr>
      </w:pPr>
      <w:r>
        <w:rPr>
          <w:rStyle w:val="a5"/>
        </w:rPr>
        <w:footnoteRef/>
      </w:r>
      <w:r>
        <w:rPr>
          <w:rtl/>
        </w:rPr>
        <w:t xml:space="preserve"> </w:t>
      </w:r>
      <w:r w:rsidRPr="008F7434">
        <w:rPr>
          <w:rFonts w:hint="cs"/>
          <w:rtl/>
        </w:rPr>
        <w:t>נתגלגל ה</w:t>
      </w:r>
      <w:r>
        <w:rPr>
          <w:rFonts w:hint="cs"/>
          <w:rtl/>
        </w:rPr>
        <w:t xml:space="preserve">נושא שלנו גם </w:t>
      </w:r>
      <w:r w:rsidRPr="008F7434">
        <w:rPr>
          <w:rFonts w:hint="cs"/>
          <w:rtl/>
        </w:rPr>
        <w:t>לספרות ההלכה בדיון על ברכת המאורות שאנו אומרים בשחרית, יוצר המאורות ואור חדש על ציון תאיר, על איזה אור ועל אילו מאורות בדיוק אנחנו מברכים</w:t>
      </w:r>
      <w:r>
        <w:rPr>
          <w:rFonts w:hint="cs"/>
          <w:rtl/>
        </w:rPr>
        <w:t>?</w:t>
      </w:r>
      <w:r w:rsidRPr="008F7434">
        <w:rPr>
          <w:rFonts w:hint="cs"/>
          <w:rtl/>
        </w:rPr>
        <w:t xml:space="preserve"> שהרי אי אפשר לברך על אור שלעתיד לבוא</w:t>
      </w:r>
      <w:r>
        <w:rPr>
          <w:rFonts w:hint="cs"/>
          <w:rtl/>
        </w:rPr>
        <w:t>. אך עפ"י מקור זה, וכן הוא ב</w:t>
      </w:r>
      <w:r w:rsidRPr="008F7434">
        <w:rPr>
          <w:rFonts w:hint="cs"/>
          <w:rtl/>
        </w:rPr>
        <w:t>שולחן ערוך הרב אורח חיים נט ו</w:t>
      </w:r>
      <w:r>
        <w:rPr>
          <w:rFonts w:hint="cs"/>
          <w:rtl/>
        </w:rPr>
        <w:t>אחרים</w:t>
      </w:r>
      <w:r w:rsidR="00CA115D">
        <w:rPr>
          <w:rFonts w:hint="cs"/>
          <w:rtl/>
        </w:rPr>
        <w:t>. ראה גם "</w:t>
      </w:r>
      <w:r w:rsidR="00CA115D">
        <w:rPr>
          <w:rtl/>
          <w:lang w:eastAsia="en-US"/>
        </w:rPr>
        <w:t>התחילו מקלסין להקב"ה</w:t>
      </w:r>
      <w:r w:rsidR="00CA115D">
        <w:rPr>
          <w:rFonts w:hint="cs"/>
          <w:rtl/>
          <w:lang w:eastAsia="en-US"/>
        </w:rPr>
        <w:t>" באורה של שבת בבראשית רבה יב ו לעיל.</w:t>
      </w:r>
      <w:r>
        <w:rPr>
          <w:rFonts w:hint="cs"/>
          <w:rtl/>
        </w:rPr>
        <w:t xml:space="preserve"> אין כל בעיה לברך לא רק על המאורות שאנו צופים בהם ברקיע השמים, אלא גם על האור שנברא ביום הראשון ונגנז, שהוא</w:t>
      </w:r>
      <w:r w:rsidRPr="008F7434">
        <w:rPr>
          <w:rFonts w:hint="cs"/>
          <w:rtl/>
        </w:rPr>
        <w:t xml:space="preserve"> קיים </w:t>
      </w:r>
      <w:r>
        <w:rPr>
          <w:rFonts w:hint="cs"/>
          <w:rtl/>
        </w:rPr>
        <w:t xml:space="preserve">אי שם ונזכה בו </w:t>
      </w:r>
      <w:r w:rsidRPr="008F7434">
        <w:rPr>
          <w:rFonts w:hint="cs"/>
          <w:rtl/>
        </w:rPr>
        <w:t>לעתיד</w:t>
      </w:r>
      <w:r>
        <w:rPr>
          <w:rFonts w:hint="cs"/>
          <w:rtl/>
          <w:lang w:eastAsia="en-US"/>
        </w:rPr>
        <w:t xml:space="preserve"> לבוא</w:t>
      </w:r>
      <w:r w:rsidR="00CA115D">
        <w:rPr>
          <w:rFonts w:hint="cs"/>
          <w:rtl/>
          <w:lang w:eastAsia="en-US"/>
        </w:rPr>
        <w:t>.</w:t>
      </w:r>
      <w:r>
        <w:rPr>
          <w:rFonts w:hint="cs"/>
          <w:rtl/>
          <w:lang w:eastAsia="en-US"/>
        </w:rPr>
        <w:t xml:space="preserve"> אולי הוא כבר מתחיל להתגלות בקיבוץ גלויות שזכינו לו בימינו.</w:t>
      </w:r>
      <w:r w:rsidR="00CA115D" w:rsidRPr="00CA115D">
        <w:rPr>
          <w:rtl/>
          <w:lang w:eastAsia="en-US"/>
        </w:rPr>
        <w:t xml:space="preserve"> </w:t>
      </w:r>
    </w:p>
  </w:footnote>
  <w:footnote w:id="27">
    <w:p w:rsidR="008E5FE7" w:rsidRDefault="008E5FE7" w:rsidP="00063BE5">
      <w:pPr>
        <w:pStyle w:val="a3"/>
        <w:rPr>
          <w:rFonts w:hint="cs"/>
        </w:rPr>
      </w:pPr>
      <w:r>
        <w:rPr>
          <w:rStyle w:val="a5"/>
        </w:rPr>
        <w:footnoteRef/>
      </w:r>
      <w:r>
        <w:rPr>
          <w:rtl/>
        </w:rPr>
        <w:t xml:space="preserve"> </w:t>
      </w:r>
      <w:r>
        <w:rPr>
          <w:rFonts w:hint="cs"/>
          <w:rtl/>
        </w:rPr>
        <w:t>שבת פרשת בראשית זו וכן כל שבתות בראשית הבאות עלינו לטובה. בלשון חז"ל כל שבת היא 'שבת בראשית' להבדיל משבתונים ושביתות של המועדים והרגלים. ראה הביטוי 'שביתת הרגל'.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E7" w:rsidRDefault="008E5FE7" w:rsidP="00AD2499">
    <w:pPr>
      <w:pStyle w:val="1"/>
      <w:tabs>
        <w:tab w:val="clear" w:pos="9469"/>
        <w:tab w:val="right" w:pos="9299"/>
      </w:tabs>
      <w:rPr>
        <w:rFonts w:hint="cs"/>
        <w:rtl/>
      </w:rPr>
    </w:pPr>
    <w:r>
      <w:rPr>
        <w:rtl/>
      </w:rPr>
      <w:t xml:space="preserve">פרשת </w:t>
    </w:r>
    <w:fldSimple w:instr=" SUBJECT  \* MERGEFORMAT ">
      <w:r w:rsidR="005D58E0">
        <w:rPr>
          <w:rtl/>
        </w:rPr>
        <w:t>בראשית</w:t>
      </w:r>
    </w:fldSimple>
    <w:r w:rsidR="00E00B82">
      <w:rPr>
        <w:rFonts w:hint="cs"/>
        <w:rtl/>
      </w:rPr>
      <w:t>, האור שנגנז</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E7" w:rsidRDefault="008E5FE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58E0">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5B5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25731"/>
    <w:rsid w:val="00042003"/>
    <w:rsid w:val="0004603B"/>
    <w:rsid w:val="00050ACB"/>
    <w:rsid w:val="0006215B"/>
    <w:rsid w:val="000625D8"/>
    <w:rsid w:val="00063BE5"/>
    <w:rsid w:val="000A6A71"/>
    <w:rsid w:val="000B53EF"/>
    <w:rsid w:val="000C385D"/>
    <w:rsid w:val="000C7C29"/>
    <w:rsid w:val="000D46E5"/>
    <w:rsid w:val="000E25FC"/>
    <w:rsid w:val="00105BC2"/>
    <w:rsid w:val="001254CF"/>
    <w:rsid w:val="00165205"/>
    <w:rsid w:val="001A57A2"/>
    <w:rsid w:val="001B5788"/>
    <w:rsid w:val="001B79E1"/>
    <w:rsid w:val="001C0A58"/>
    <w:rsid w:val="001C43D3"/>
    <w:rsid w:val="001D43C7"/>
    <w:rsid w:val="001E365F"/>
    <w:rsid w:val="001F6638"/>
    <w:rsid w:val="001F79EA"/>
    <w:rsid w:val="002001BE"/>
    <w:rsid w:val="00215C61"/>
    <w:rsid w:val="00217672"/>
    <w:rsid w:val="00232DD6"/>
    <w:rsid w:val="00247D30"/>
    <w:rsid w:val="002501D5"/>
    <w:rsid w:val="00254DA3"/>
    <w:rsid w:val="0026025F"/>
    <w:rsid w:val="00263A3F"/>
    <w:rsid w:val="00264AB4"/>
    <w:rsid w:val="00271C29"/>
    <w:rsid w:val="002759A0"/>
    <w:rsid w:val="00283726"/>
    <w:rsid w:val="00297179"/>
    <w:rsid w:val="002B37F3"/>
    <w:rsid w:val="002C16A7"/>
    <w:rsid w:val="002C1EC4"/>
    <w:rsid w:val="002C386D"/>
    <w:rsid w:val="002C5A07"/>
    <w:rsid w:val="002D279C"/>
    <w:rsid w:val="002D48C9"/>
    <w:rsid w:val="002E55D6"/>
    <w:rsid w:val="002F17D7"/>
    <w:rsid w:val="00302C66"/>
    <w:rsid w:val="003237EF"/>
    <w:rsid w:val="00330BB1"/>
    <w:rsid w:val="00331BEB"/>
    <w:rsid w:val="0036311D"/>
    <w:rsid w:val="003700B3"/>
    <w:rsid w:val="00372BB9"/>
    <w:rsid w:val="0038283B"/>
    <w:rsid w:val="00394B0A"/>
    <w:rsid w:val="003B553A"/>
    <w:rsid w:val="003E46A4"/>
    <w:rsid w:val="003F59FC"/>
    <w:rsid w:val="00400FD2"/>
    <w:rsid w:val="00437F0A"/>
    <w:rsid w:val="004454DB"/>
    <w:rsid w:val="0045296F"/>
    <w:rsid w:val="004559A3"/>
    <w:rsid w:val="00480746"/>
    <w:rsid w:val="004810F4"/>
    <w:rsid w:val="0048467B"/>
    <w:rsid w:val="00484FB9"/>
    <w:rsid w:val="00491C37"/>
    <w:rsid w:val="00497B8A"/>
    <w:rsid w:val="004C0D1F"/>
    <w:rsid w:val="004C1FCD"/>
    <w:rsid w:val="004D0544"/>
    <w:rsid w:val="004F284B"/>
    <w:rsid w:val="004F7A72"/>
    <w:rsid w:val="00515B5F"/>
    <w:rsid w:val="00526E9E"/>
    <w:rsid w:val="00542F61"/>
    <w:rsid w:val="0055003B"/>
    <w:rsid w:val="005606AB"/>
    <w:rsid w:val="00573169"/>
    <w:rsid w:val="005764CE"/>
    <w:rsid w:val="00584BF7"/>
    <w:rsid w:val="005D58E0"/>
    <w:rsid w:val="005E2B17"/>
    <w:rsid w:val="005F19A8"/>
    <w:rsid w:val="005F7144"/>
    <w:rsid w:val="00600EC0"/>
    <w:rsid w:val="006202B0"/>
    <w:rsid w:val="006613AD"/>
    <w:rsid w:val="00662B7A"/>
    <w:rsid w:val="00671023"/>
    <w:rsid w:val="00671D4C"/>
    <w:rsid w:val="00674D2F"/>
    <w:rsid w:val="006A1095"/>
    <w:rsid w:val="006B0664"/>
    <w:rsid w:val="006B4AB5"/>
    <w:rsid w:val="006C0EC7"/>
    <w:rsid w:val="00712B58"/>
    <w:rsid w:val="007204A5"/>
    <w:rsid w:val="007221F4"/>
    <w:rsid w:val="007230DC"/>
    <w:rsid w:val="00746537"/>
    <w:rsid w:val="007615D8"/>
    <w:rsid w:val="00783C76"/>
    <w:rsid w:val="00796282"/>
    <w:rsid w:val="007964DD"/>
    <w:rsid w:val="007A3892"/>
    <w:rsid w:val="007C7850"/>
    <w:rsid w:val="007D75C8"/>
    <w:rsid w:val="007F3E07"/>
    <w:rsid w:val="008031CA"/>
    <w:rsid w:val="00816F4E"/>
    <w:rsid w:val="00832901"/>
    <w:rsid w:val="008458F8"/>
    <w:rsid w:val="00850DF4"/>
    <w:rsid w:val="00857856"/>
    <w:rsid w:val="008600D9"/>
    <w:rsid w:val="00862A80"/>
    <w:rsid w:val="00864B40"/>
    <w:rsid w:val="008703DF"/>
    <w:rsid w:val="0087159A"/>
    <w:rsid w:val="00881501"/>
    <w:rsid w:val="00886AF0"/>
    <w:rsid w:val="008B4629"/>
    <w:rsid w:val="008B54CC"/>
    <w:rsid w:val="008C3EE6"/>
    <w:rsid w:val="008D4DC1"/>
    <w:rsid w:val="008E2823"/>
    <w:rsid w:val="008E517B"/>
    <w:rsid w:val="008E5FE7"/>
    <w:rsid w:val="008F7434"/>
    <w:rsid w:val="009066CA"/>
    <w:rsid w:val="0091480C"/>
    <w:rsid w:val="00937629"/>
    <w:rsid w:val="009448C4"/>
    <w:rsid w:val="00964129"/>
    <w:rsid w:val="00965424"/>
    <w:rsid w:val="00976BD2"/>
    <w:rsid w:val="00985C9A"/>
    <w:rsid w:val="009C00A0"/>
    <w:rsid w:val="009C6399"/>
    <w:rsid w:val="009E3FCF"/>
    <w:rsid w:val="009F7FDF"/>
    <w:rsid w:val="00A05A98"/>
    <w:rsid w:val="00A413F3"/>
    <w:rsid w:val="00A56D84"/>
    <w:rsid w:val="00A5766D"/>
    <w:rsid w:val="00A64B37"/>
    <w:rsid w:val="00A82622"/>
    <w:rsid w:val="00A86935"/>
    <w:rsid w:val="00A86CF2"/>
    <w:rsid w:val="00AA034B"/>
    <w:rsid w:val="00AA10CA"/>
    <w:rsid w:val="00AB50B1"/>
    <w:rsid w:val="00AB7AF0"/>
    <w:rsid w:val="00AC44AB"/>
    <w:rsid w:val="00AD2499"/>
    <w:rsid w:val="00AD61B4"/>
    <w:rsid w:val="00AD6E64"/>
    <w:rsid w:val="00AF4079"/>
    <w:rsid w:val="00B00FC9"/>
    <w:rsid w:val="00B04EA1"/>
    <w:rsid w:val="00B07095"/>
    <w:rsid w:val="00B146EA"/>
    <w:rsid w:val="00B17477"/>
    <w:rsid w:val="00B20548"/>
    <w:rsid w:val="00B3714C"/>
    <w:rsid w:val="00B40AF3"/>
    <w:rsid w:val="00B51A77"/>
    <w:rsid w:val="00B535D1"/>
    <w:rsid w:val="00B55476"/>
    <w:rsid w:val="00B636BB"/>
    <w:rsid w:val="00B8113C"/>
    <w:rsid w:val="00B91580"/>
    <w:rsid w:val="00B9245C"/>
    <w:rsid w:val="00B96EB6"/>
    <w:rsid w:val="00BC3F77"/>
    <w:rsid w:val="00BD41F5"/>
    <w:rsid w:val="00BE2AEA"/>
    <w:rsid w:val="00C018AF"/>
    <w:rsid w:val="00C30FBA"/>
    <w:rsid w:val="00C41014"/>
    <w:rsid w:val="00C608E7"/>
    <w:rsid w:val="00C62996"/>
    <w:rsid w:val="00C84F0C"/>
    <w:rsid w:val="00C9068A"/>
    <w:rsid w:val="00CA1159"/>
    <w:rsid w:val="00CA115D"/>
    <w:rsid w:val="00CE13C1"/>
    <w:rsid w:val="00CE6DC8"/>
    <w:rsid w:val="00CF7C3D"/>
    <w:rsid w:val="00D06CBB"/>
    <w:rsid w:val="00D17663"/>
    <w:rsid w:val="00D44368"/>
    <w:rsid w:val="00D4461B"/>
    <w:rsid w:val="00D53AA1"/>
    <w:rsid w:val="00D7155E"/>
    <w:rsid w:val="00D72CCB"/>
    <w:rsid w:val="00D86A3A"/>
    <w:rsid w:val="00DC64DA"/>
    <w:rsid w:val="00DE1D02"/>
    <w:rsid w:val="00DE585F"/>
    <w:rsid w:val="00DE6A91"/>
    <w:rsid w:val="00E00B82"/>
    <w:rsid w:val="00E159B3"/>
    <w:rsid w:val="00E16F95"/>
    <w:rsid w:val="00E50F63"/>
    <w:rsid w:val="00E540EA"/>
    <w:rsid w:val="00E6647B"/>
    <w:rsid w:val="00E937E0"/>
    <w:rsid w:val="00E93EE0"/>
    <w:rsid w:val="00EA5BDB"/>
    <w:rsid w:val="00EB057E"/>
    <w:rsid w:val="00EC35F3"/>
    <w:rsid w:val="00EC7627"/>
    <w:rsid w:val="00ED3C78"/>
    <w:rsid w:val="00F211CA"/>
    <w:rsid w:val="00F21C76"/>
    <w:rsid w:val="00F2369B"/>
    <w:rsid w:val="00F260FD"/>
    <w:rsid w:val="00F35D9A"/>
    <w:rsid w:val="00F35DD1"/>
    <w:rsid w:val="00F45A93"/>
    <w:rsid w:val="00F45DD6"/>
    <w:rsid w:val="00F479E8"/>
    <w:rsid w:val="00F61BD1"/>
    <w:rsid w:val="00F70BD7"/>
    <w:rsid w:val="00F847D5"/>
    <w:rsid w:val="00F92BB3"/>
    <w:rsid w:val="00F93F60"/>
    <w:rsid w:val="00FA0823"/>
    <w:rsid w:val="00FA0893"/>
    <w:rsid w:val="00FA3489"/>
    <w:rsid w:val="00FB04E0"/>
    <w:rsid w:val="00FB3FD1"/>
    <w:rsid w:val="00FC1B27"/>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8E7AE3-97B6-4679-95C6-7BA3D10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25FC"/>
    <w:pPr>
      <w:bidi/>
    </w:pPr>
    <w:rPr>
      <w:rFonts w:cs="Narkisim"/>
      <w:sz w:val="22"/>
      <w:szCs w:val="22"/>
      <w:lang w:val="en-US" w:eastAsia="he-IL"/>
    </w:rPr>
  </w:style>
  <w:style w:type="paragraph" w:styleId="1">
    <w:name w:val="heading 1"/>
    <w:basedOn w:val="a"/>
    <w:next w:val="a"/>
    <w:link w:val="10"/>
    <w:qFormat/>
    <w:rsid w:val="000E25FC"/>
    <w:pPr>
      <w:keepNext/>
      <w:tabs>
        <w:tab w:val="right" w:pos="9469"/>
      </w:tabs>
      <w:jc w:val="both"/>
      <w:outlineLvl w:val="0"/>
    </w:pPr>
    <w:rPr>
      <w:rFonts w:cs="David"/>
      <w:b/>
      <w:bCs/>
      <w:szCs w:val="28"/>
    </w:rPr>
  </w:style>
  <w:style w:type="character" w:default="1" w:styleId="a0">
    <w:name w:val="Default Paragraph Font"/>
    <w:uiPriority w:val="1"/>
    <w:semiHidden/>
    <w:unhideWhenUsed/>
    <w:rsid w:val="000E25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25FC"/>
  </w:style>
  <w:style w:type="paragraph" w:styleId="a3">
    <w:name w:val="footnote text"/>
    <w:basedOn w:val="a"/>
    <w:link w:val="a4"/>
    <w:rsid w:val="000E25FC"/>
    <w:pPr>
      <w:ind w:left="170" w:hanging="170"/>
      <w:jc w:val="both"/>
    </w:pPr>
    <w:rPr>
      <w:sz w:val="20"/>
      <w:szCs w:val="20"/>
    </w:rPr>
  </w:style>
  <w:style w:type="character" w:styleId="a5">
    <w:name w:val="footnote reference"/>
    <w:semiHidden/>
    <w:rsid w:val="000E25FC"/>
    <w:rPr>
      <w:vertAlign w:val="superscript"/>
    </w:rPr>
  </w:style>
  <w:style w:type="paragraph" w:styleId="a6">
    <w:name w:val="header"/>
    <w:basedOn w:val="a"/>
    <w:link w:val="a7"/>
    <w:rsid w:val="000E25FC"/>
    <w:pPr>
      <w:tabs>
        <w:tab w:val="center" w:pos="4153"/>
        <w:tab w:val="right" w:pos="8306"/>
      </w:tabs>
    </w:pPr>
  </w:style>
  <w:style w:type="paragraph" w:styleId="a8">
    <w:name w:val="footer"/>
    <w:basedOn w:val="a"/>
    <w:link w:val="a9"/>
    <w:rsid w:val="000E25FC"/>
    <w:pPr>
      <w:tabs>
        <w:tab w:val="center" w:pos="4153"/>
        <w:tab w:val="right" w:pos="8306"/>
      </w:tabs>
    </w:pPr>
  </w:style>
  <w:style w:type="paragraph" w:customStyle="1" w:styleId="aa">
    <w:name w:val="כותרת"/>
    <w:basedOn w:val="a"/>
    <w:rsid w:val="000E25FC"/>
    <w:pPr>
      <w:spacing w:before="240" w:line="320" w:lineRule="atLeast"/>
      <w:jc w:val="center"/>
    </w:pPr>
    <w:rPr>
      <w:rFonts w:cs="David"/>
      <w:b/>
      <w:bCs/>
      <w:spacing w:val="20"/>
      <w:szCs w:val="32"/>
    </w:rPr>
  </w:style>
  <w:style w:type="paragraph" w:customStyle="1" w:styleId="ab">
    <w:name w:val="כותרת קטע"/>
    <w:basedOn w:val="a"/>
    <w:rsid w:val="000E25FC"/>
    <w:pPr>
      <w:spacing w:before="240" w:line="300" w:lineRule="atLeast"/>
    </w:pPr>
    <w:rPr>
      <w:rFonts w:cs="Arial"/>
      <w:b/>
      <w:bCs/>
      <w:szCs w:val="24"/>
    </w:rPr>
  </w:style>
  <w:style w:type="paragraph" w:customStyle="1" w:styleId="ac">
    <w:name w:val="מקור"/>
    <w:basedOn w:val="a"/>
    <w:rsid w:val="000E25FC"/>
    <w:pPr>
      <w:spacing w:line="320" w:lineRule="atLeast"/>
      <w:jc w:val="both"/>
    </w:pPr>
    <w:rPr>
      <w:rFonts w:cs="David"/>
      <w:szCs w:val="24"/>
    </w:rPr>
  </w:style>
  <w:style w:type="paragraph" w:customStyle="1" w:styleId="ad">
    <w:name w:val="מחלקי המים"/>
    <w:basedOn w:val="a"/>
    <w:rsid w:val="000E25FC"/>
    <w:pPr>
      <w:spacing w:line="320" w:lineRule="atLeast"/>
      <w:jc w:val="both"/>
    </w:pPr>
    <w:rPr>
      <w:b/>
      <w:bCs/>
      <w:szCs w:val="24"/>
    </w:rPr>
  </w:style>
  <w:style w:type="character" w:styleId="Hyperlink">
    <w:name w:val="Hyperlink"/>
    <w:rsid w:val="000E25FC"/>
    <w:rPr>
      <w:color w:val="0000FF"/>
      <w:u w:val="single"/>
    </w:rPr>
  </w:style>
  <w:style w:type="character" w:customStyle="1" w:styleId="a4">
    <w:name w:val="טקסט הערת שוליים תו"/>
    <w:link w:val="a3"/>
    <w:rsid w:val="000E25FC"/>
    <w:rPr>
      <w:rFonts w:cs="Narkisim"/>
      <w:lang w:eastAsia="he-IL"/>
    </w:rPr>
  </w:style>
  <w:style w:type="character" w:customStyle="1" w:styleId="10">
    <w:name w:val="כותרת 1 תו"/>
    <w:link w:val="1"/>
    <w:rsid w:val="000E25FC"/>
    <w:rPr>
      <w:rFonts w:cs="David"/>
      <w:b/>
      <w:bCs/>
      <w:sz w:val="22"/>
      <w:szCs w:val="28"/>
      <w:lang w:eastAsia="he-IL"/>
    </w:rPr>
  </w:style>
  <w:style w:type="character" w:customStyle="1" w:styleId="a7">
    <w:name w:val="כותרת עליונה תו"/>
    <w:link w:val="a6"/>
    <w:rsid w:val="000E25FC"/>
    <w:rPr>
      <w:rFonts w:cs="Narkisim"/>
      <w:sz w:val="22"/>
      <w:szCs w:val="22"/>
      <w:lang w:eastAsia="he-IL"/>
    </w:rPr>
  </w:style>
  <w:style w:type="character" w:customStyle="1" w:styleId="a9">
    <w:name w:val="כותרת תחתונה תו"/>
    <w:link w:val="a8"/>
    <w:rsid w:val="000E25FC"/>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0E25FC"/>
    <w:rPr>
      <w:rFonts w:ascii="Tahoma" w:hAnsi="Tahoma" w:cs="Tahoma"/>
      <w:sz w:val="16"/>
      <w:szCs w:val="16"/>
    </w:rPr>
  </w:style>
  <w:style w:type="character" w:customStyle="1" w:styleId="af0">
    <w:name w:val="טקסט בלונים תו"/>
    <w:link w:val="af"/>
    <w:uiPriority w:val="99"/>
    <w:rsid w:val="000E25F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 w:id="1017733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3%D7%91%D7%A8%D7%99%D7%9D-%D7%A9%D7%A0%D7%92%D7%A0%D7%96%D7%9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1%D7%A2%D7%99%D7%99%D7%AA_%D7%94%D7%9E%D7%A1%D7%94_%D7%94%D7%97%D7%A1%D7%A8%D7%94" TargetMode="External"/><Relationship Id="rId2" Type="http://schemas.openxmlformats.org/officeDocument/2006/relationships/hyperlink" Target="https://www.mayim.org.il/?parasha=%d7%94%d7%9e%d7%93%d7%a8%d7%a9-%d7%94%d7%96%d7%94-%d7%a2%d7%9c%d7%94-%d7%91%d7%99%d7%93%d7%99%d7%a0%d7%95-%d7%9e%d7%9f-%d7%94%d7%92%d7%95%d7%9c%d7%94" TargetMode="External"/><Relationship Id="rId1" Type="http://schemas.openxmlformats.org/officeDocument/2006/relationships/hyperlink" Target="https://www.mayim.org.il/?parasha=%d7%a0%d7%a2%d7%a9%d7%94-%d7%90%d7%93%d7%9d" TargetMode="External"/><Relationship Id="rId6" Type="http://schemas.openxmlformats.org/officeDocument/2006/relationships/hyperlink" Target="https://www.mayim.org.il/?parasha=%D7%A9%D7%91%D7%97%D7%99-%D7%94%D7%A9%D7%91%D7%AA-%D7%95%D7%91%D7%A8%D7%9B%D7%AA%D7%94" TargetMode="External"/><Relationship Id="rId5" Type="http://schemas.openxmlformats.org/officeDocument/2006/relationships/hyperlink" Target="https://www.mayim.org.il/?parasha=%D7%93%D7%91%D7%A8%D7%99%D7%9D-%D7%A9%D7%A0%D7%92%D7%A0%D7%96%D7%951" TargetMode="External"/><Relationship Id="rId4" Type="http://schemas.openxmlformats.org/officeDocument/2006/relationships/hyperlink" Target="https://www.mayim.org.il/?parasha=%D7%93%D7%91%D7%A8%D7%99%D7%9D-%D7%A9%D7%A0%D7%92%D7%A0%D7%96%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F46F-7B0A-4597-98D1-24EFF627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859</Words>
  <Characters>4897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5745</CharactersWithSpaces>
  <SharedDoc>false</SharedDoc>
  <HLinks>
    <vt:vector size="42" baseType="variant">
      <vt:variant>
        <vt:i4>8060977</vt:i4>
      </vt:variant>
      <vt:variant>
        <vt:i4>0</vt:i4>
      </vt:variant>
      <vt:variant>
        <vt:i4>0</vt:i4>
      </vt:variant>
      <vt:variant>
        <vt:i4>5</vt:i4>
      </vt:variant>
      <vt:variant>
        <vt:lpwstr>https://www.mayim.org.il/?parasha=%D7%93%D7%91%D7%A8%D7%99%D7%9D-%D7%A9%D7%A0%D7%92%D7%A0%D7%96%D7%951</vt:lpwstr>
      </vt:variant>
      <vt:variant>
        <vt:lpwstr/>
      </vt:variant>
      <vt:variant>
        <vt:i4>1310799</vt:i4>
      </vt:variant>
      <vt:variant>
        <vt:i4>15</vt:i4>
      </vt:variant>
      <vt:variant>
        <vt:i4>0</vt:i4>
      </vt:variant>
      <vt:variant>
        <vt:i4>5</vt:i4>
      </vt:variant>
      <vt:variant>
        <vt:lpwstr>https://www.mayim.org.il/?parasha=%D7%A9%D7%91%D7%97%D7%99-%D7%94%D7%A9%D7%91%D7%AA-%D7%95%D7%91%D7%A8%D7%9B%D7%AA%D7%94</vt:lpwstr>
      </vt:variant>
      <vt:variant>
        <vt:lpwstr/>
      </vt:variant>
      <vt:variant>
        <vt:i4>8060977</vt:i4>
      </vt:variant>
      <vt:variant>
        <vt:i4>12</vt:i4>
      </vt:variant>
      <vt:variant>
        <vt:i4>0</vt:i4>
      </vt:variant>
      <vt:variant>
        <vt:i4>5</vt:i4>
      </vt:variant>
      <vt:variant>
        <vt:lpwstr>https://www.mayim.org.il/?parasha=%D7%93%D7%91%D7%A8%D7%99%D7%9D-%D7%A9%D7%A0%D7%92%D7%A0%D7%96%D7%951</vt:lpwstr>
      </vt:variant>
      <vt:variant>
        <vt:lpwstr/>
      </vt:variant>
      <vt:variant>
        <vt:i4>8060977</vt:i4>
      </vt:variant>
      <vt:variant>
        <vt:i4>9</vt:i4>
      </vt:variant>
      <vt:variant>
        <vt:i4>0</vt:i4>
      </vt:variant>
      <vt:variant>
        <vt:i4>5</vt:i4>
      </vt:variant>
      <vt:variant>
        <vt:lpwstr>https://www.mayim.org.il/?parasha=%D7%93%D7%91%D7%A8%D7%99%D7%9D-%D7%A9%D7%A0%D7%92%D7%A0%D7%96%D7%951</vt:lpwstr>
      </vt:variant>
      <vt:variant>
        <vt:lpwstr/>
      </vt:variant>
      <vt:variant>
        <vt:i4>8192114</vt:i4>
      </vt:variant>
      <vt:variant>
        <vt:i4>6</vt:i4>
      </vt:variant>
      <vt:variant>
        <vt:i4>0</vt:i4>
      </vt:variant>
      <vt:variant>
        <vt:i4>5</vt:i4>
      </vt:variant>
      <vt:variant>
        <vt:lpwstr>https://he.wikipedia.org/wiki/%D7%91%D7%A2%D7%99%D7%99%D7%AA_%D7%94%D7%9E%D7%A1%D7%94_%D7%94%D7%97%D7%A1%D7%A8%D7%94</vt:lpwstr>
      </vt:variant>
      <vt:variant>
        <vt:lpwstr/>
      </vt:variant>
      <vt:variant>
        <vt:i4>6881395</vt:i4>
      </vt:variant>
      <vt:variant>
        <vt:i4>3</vt:i4>
      </vt:variant>
      <vt:variant>
        <vt:i4>0</vt:i4>
      </vt:variant>
      <vt:variant>
        <vt:i4>5</vt:i4>
      </vt:variant>
      <vt:variant>
        <vt:lpwstr>https://www.mayim.org.il/?parasha=%d7%94%d7%9e%d7%93%d7%a8%d7%a9-%d7%94%d7%96%d7%94-%d7%a2%d7%9c%d7%94-%d7%91%d7%99%d7%93%d7%99%d7%a0%d7%95-%d7%9e%d7%9f-%d7%94%d7%92%d7%95%d7%9c%d7%94</vt:lpwstr>
      </vt:variant>
      <vt:variant>
        <vt:lpwstr/>
      </vt:variant>
      <vt:variant>
        <vt:i4>1048656</vt:i4>
      </vt:variant>
      <vt:variant>
        <vt:i4>0</vt:i4>
      </vt:variant>
      <vt:variant>
        <vt:i4>0</vt:i4>
      </vt:variant>
      <vt:variant>
        <vt:i4>5</vt:i4>
      </vt:variant>
      <vt:variant>
        <vt:lpwstr>https://www.mayim.org.il/?parasha=%d7%a0%d7%a2%d7%a9%d7%94-%d7%90%d7%93%d7%9d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Shimon Afek</cp:lastModifiedBy>
  <cp:revision>2</cp:revision>
  <cp:lastPrinted>2018-10-04T16:06:00Z</cp:lastPrinted>
  <dcterms:created xsi:type="dcterms:W3CDTF">2018-10-04T19:32:00Z</dcterms:created>
  <dcterms:modified xsi:type="dcterms:W3CDTF">2018-10-04T19:32:00Z</dcterms:modified>
</cp:coreProperties>
</file>