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D6E7F" w:rsidRDefault="00003810" w:rsidP="000B729D">
      <w:pPr>
        <w:pStyle w:val="aa"/>
        <w:rPr>
          <w:rFonts w:hint="cs"/>
          <w:rtl/>
        </w:rPr>
      </w:pPr>
      <w:r w:rsidRPr="003E099A">
        <w:rPr>
          <w:rtl/>
        </w:rPr>
        <w:fldChar w:fldCharType="begin"/>
      </w:r>
      <w:r w:rsidRPr="003E099A">
        <w:rPr>
          <w:rtl/>
        </w:rPr>
        <w:instrText xml:space="preserve"> </w:instrText>
      </w:r>
      <w:r w:rsidRPr="003E099A">
        <w:instrText>TITLE  \* MERGEFORMAT</w:instrText>
      </w:r>
      <w:r w:rsidRPr="003E099A">
        <w:rPr>
          <w:rtl/>
        </w:rPr>
        <w:instrText xml:space="preserve"> </w:instrText>
      </w:r>
      <w:r w:rsidRPr="003E099A">
        <w:rPr>
          <w:rtl/>
        </w:rPr>
        <w:fldChar w:fldCharType="separate"/>
      </w:r>
      <w:r w:rsidR="00C1381C">
        <w:rPr>
          <w:rtl/>
        </w:rPr>
        <w:t>האובדים והנדחים</w:t>
      </w:r>
      <w:r w:rsidRPr="003E099A">
        <w:rPr>
          <w:rtl/>
        </w:rPr>
        <w:fldChar w:fldCharType="end"/>
      </w:r>
    </w:p>
    <w:p w:rsidR="007E7950" w:rsidRPr="007E7950" w:rsidRDefault="007E7950" w:rsidP="00905BB4">
      <w:pPr>
        <w:pStyle w:val="ab"/>
        <w:jc w:val="both"/>
        <w:rPr>
          <w:rFonts w:ascii="Narkisim" w:hAnsi="Narkisim" w:cs="Narkisim"/>
          <w:szCs w:val="22"/>
          <w:rtl/>
        </w:rPr>
      </w:pPr>
      <w:r w:rsidRPr="005326A9">
        <w:rPr>
          <w:rFonts w:ascii="Narkisim" w:hAnsi="Narkisim" w:cs="Narkisim"/>
          <w:szCs w:val="22"/>
          <w:rtl/>
        </w:rPr>
        <w:t>מים ראשונים:</w:t>
      </w:r>
      <w:r w:rsidRPr="007E7950">
        <w:rPr>
          <w:rFonts w:ascii="Narkisim" w:hAnsi="Narkisim" w:cs="Narkisim"/>
          <w:szCs w:val="22"/>
          <w:rtl/>
        </w:rPr>
        <w:t xml:space="preserve"> </w:t>
      </w:r>
      <w:r w:rsidRPr="005326A9">
        <w:rPr>
          <w:rFonts w:ascii="Narkisim" w:hAnsi="Narkisim" w:cs="Narkisim"/>
          <w:b w:val="0"/>
          <w:bCs w:val="0"/>
          <w:szCs w:val="22"/>
          <w:rtl/>
        </w:rPr>
        <w:t>סמיכות פרשת נצבים לראש השנה שהיא מיסודות לוח</w:t>
      </w:r>
      <w:r w:rsidR="00905BB4">
        <w:rPr>
          <w:rFonts w:ascii="Narkisim" w:hAnsi="Narkisim" w:cs="Narkisim" w:hint="cs"/>
          <w:b w:val="0"/>
          <w:bCs w:val="0"/>
          <w:szCs w:val="22"/>
          <w:rtl/>
        </w:rPr>
        <w:t xml:space="preserve"> השנה</w:t>
      </w:r>
      <w:r w:rsidRPr="005326A9">
        <w:rPr>
          <w:rFonts w:ascii="Narkisim" w:hAnsi="Narkisim" w:cs="Narkisim"/>
          <w:b w:val="0"/>
          <w:bCs w:val="0"/>
          <w:szCs w:val="22"/>
          <w:rtl/>
        </w:rPr>
        <w:t xml:space="preserve"> (שולחן ערוך אורח חיים סימן תכח), יוצרת סמיכות של מוטיב האובדים הנדחים </w:t>
      </w:r>
      <w:r w:rsidR="00905BB4">
        <w:rPr>
          <w:rFonts w:ascii="Narkisim" w:hAnsi="Narkisim" w:cs="Narkisim" w:hint="cs"/>
          <w:b w:val="0"/>
          <w:bCs w:val="0"/>
          <w:szCs w:val="22"/>
          <w:rtl/>
        </w:rPr>
        <w:t>הנזכרים ב</w:t>
      </w:r>
      <w:r w:rsidRPr="005326A9">
        <w:rPr>
          <w:rFonts w:ascii="Narkisim" w:hAnsi="Narkisim" w:cs="Narkisim"/>
          <w:b w:val="0"/>
          <w:bCs w:val="0"/>
          <w:szCs w:val="22"/>
          <w:rtl/>
        </w:rPr>
        <w:t>שני אירועים אלה. בפרשת נצבים: "אם יהיה נדחך בקצה השמים וכו' ", ובראש השנה, אזכור הפסוק מישעיהו שלהלן בפסוקי השופרות.</w:t>
      </w:r>
      <w:r w:rsidRPr="005326A9">
        <w:rPr>
          <w:rFonts w:ascii="Narkisim" w:hAnsi="Narkisim" w:cs="Narkisim" w:hint="cs"/>
          <w:b w:val="0"/>
          <w:bCs w:val="0"/>
          <w:szCs w:val="22"/>
          <w:rtl/>
        </w:rPr>
        <w:t xml:space="preserve"> גם </w:t>
      </w:r>
      <w:r w:rsidR="00905BB4">
        <w:rPr>
          <w:rFonts w:ascii="Narkisim" w:hAnsi="Narkisim" w:cs="Narkisim" w:hint="cs"/>
          <w:b w:val="0"/>
          <w:bCs w:val="0"/>
          <w:szCs w:val="22"/>
          <w:rtl/>
        </w:rPr>
        <w:t xml:space="preserve">אנו </w:t>
      </w:r>
      <w:r w:rsidRPr="005326A9">
        <w:rPr>
          <w:rFonts w:ascii="Narkisim" w:hAnsi="Narkisim" w:cs="Narkisim" w:hint="cs"/>
          <w:b w:val="0"/>
          <w:bCs w:val="0"/>
          <w:szCs w:val="22"/>
          <w:rtl/>
        </w:rPr>
        <w:t xml:space="preserve">הקדשנו </w:t>
      </w:r>
      <w:r w:rsidR="005326A9">
        <w:rPr>
          <w:rFonts w:ascii="Narkisim" w:hAnsi="Narkisim" w:cs="Narkisim" w:hint="cs"/>
          <w:b w:val="0"/>
          <w:bCs w:val="0"/>
          <w:szCs w:val="22"/>
          <w:rtl/>
        </w:rPr>
        <w:t xml:space="preserve">לנושא שני דפים: </w:t>
      </w:r>
      <w:hyperlink r:id="rId6" w:history="1">
        <w:r w:rsidRPr="005326A9">
          <w:rPr>
            <w:rStyle w:val="Hyperlink"/>
            <w:rFonts w:ascii="Narkisim" w:hAnsi="Narkisim" w:cs="Narkisim" w:hint="cs"/>
            <w:b w:val="0"/>
            <w:bCs w:val="0"/>
            <w:szCs w:val="22"/>
            <w:rtl/>
          </w:rPr>
          <w:t>קיבוץ הנדחים</w:t>
        </w:r>
      </w:hyperlink>
      <w:r w:rsidRPr="005326A9">
        <w:rPr>
          <w:rFonts w:ascii="Narkisim" w:hAnsi="Narkisim" w:cs="Narkisim" w:hint="cs"/>
          <w:b w:val="0"/>
          <w:bCs w:val="0"/>
          <w:szCs w:val="22"/>
          <w:rtl/>
        </w:rPr>
        <w:t xml:space="preserve"> </w:t>
      </w:r>
      <w:r w:rsidR="005326A9" w:rsidRPr="005326A9">
        <w:rPr>
          <w:rFonts w:ascii="Narkisim" w:hAnsi="Narkisim" w:cs="Narkisim" w:hint="cs"/>
          <w:b w:val="0"/>
          <w:bCs w:val="0"/>
          <w:szCs w:val="22"/>
          <w:rtl/>
        </w:rPr>
        <w:t xml:space="preserve">בפרשת נצבים </w:t>
      </w:r>
      <w:r w:rsidRPr="005326A9">
        <w:rPr>
          <w:rFonts w:ascii="Narkisim" w:hAnsi="Narkisim" w:cs="Narkisim" w:hint="cs"/>
          <w:b w:val="0"/>
          <w:bCs w:val="0"/>
          <w:szCs w:val="22"/>
          <w:rtl/>
        </w:rPr>
        <w:t xml:space="preserve">וכאן דף זה לראש השנה. ישלימו איפוא שני דפים אלה זה את זה ואם כפלנו וחזרנו על מדרשים ופירושים, אין זה אלא לכבודו של קיבוץ גלויות </w:t>
      </w:r>
      <w:r w:rsidR="005326A9" w:rsidRPr="005326A9">
        <w:rPr>
          <w:rFonts w:ascii="Narkisim" w:hAnsi="Narkisim" w:cs="Narkisim" w:hint="cs"/>
          <w:b w:val="0"/>
          <w:bCs w:val="0"/>
          <w:szCs w:val="22"/>
          <w:rtl/>
        </w:rPr>
        <w:t xml:space="preserve">שעליו אמרו חכמים: </w:t>
      </w:r>
      <w:r w:rsidR="005326A9">
        <w:rPr>
          <w:rFonts w:ascii="Narkisim" w:hAnsi="Narkisim" w:cs="Narkisim" w:hint="cs"/>
          <w:b w:val="0"/>
          <w:bCs w:val="0"/>
          <w:szCs w:val="22"/>
          <w:rtl/>
        </w:rPr>
        <w:t>"</w:t>
      </w:r>
      <w:r w:rsidR="005326A9" w:rsidRPr="005326A9">
        <w:rPr>
          <w:rFonts w:ascii="Narkisim" w:hAnsi="Narkisim" w:cs="Narkisim"/>
          <w:b w:val="0"/>
          <w:bCs w:val="0"/>
          <w:szCs w:val="22"/>
          <w:rtl/>
        </w:rPr>
        <w:t>גדול קבוץ גל</w:t>
      </w:r>
      <w:r w:rsidR="005326A9" w:rsidRPr="005326A9">
        <w:rPr>
          <w:rFonts w:ascii="Narkisim" w:hAnsi="Narkisim" w:cs="Narkisim" w:hint="cs"/>
          <w:b w:val="0"/>
          <w:bCs w:val="0"/>
          <w:szCs w:val="22"/>
          <w:rtl/>
        </w:rPr>
        <w:t>ו</w:t>
      </w:r>
      <w:r w:rsidR="005326A9" w:rsidRPr="005326A9">
        <w:rPr>
          <w:rFonts w:ascii="Narkisim" w:hAnsi="Narkisim" w:cs="Narkisim"/>
          <w:b w:val="0"/>
          <w:bCs w:val="0"/>
          <w:szCs w:val="22"/>
          <w:rtl/>
        </w:rPr>
        <w:t>יות כיום שנבראו בו שמים וארץ</w:t>
      </w:r>
      <w:r w:rsidR="005326A9">
        <w:rPr>
          <w:rFonts w:ascii="Narkisim" w:hAnsi="Narkisim" w:cs="Narkisim" w:hint="cs"/>
          <w:b w:val="0"/>
          <w:bCs w:val="0"/>
          <w:szCs w:val="22"/>
          <w:rtl/>
        </w:rPr>
        <w:t>" (</w:t>
      </w:r>
      <w:r w:rsidR="005326A9" w:rsidRPr="005326A9">
        <w:rPr>
          <w:rFonts w:ascii="Narkisim" w:hAnsi="Narkisim" w:cs="Narkisim"/>
          <w:b w:val="0"/>
          <w:bCs w:val="0"/>
          <w:szCs w:val="22"/>
          <w:rtl/>
        </w:rPr>
        <w:t>פסחים פח ע</w:t>
      </w:r>
      <w:r w:rsidR="005326A9">
        <w:rPr>
          <w:rFonts w:ascii="Narkisim" w:hAnsi="Narkisim" w:cs="Narkisim" w:hint="cs"/>
          <w:b w:val="0"/>
          <w:bCs w:val="0"/>
          <w:szCs w:val="22"/>
          <w:rtl/>
        </w:rPr>
        <w:t>"א).</w:t>
      </w:r>
      <w:r w:rsidR="005326A9" w:rsidRPr="00B7684A">
        <w:rPr>
          <w:rtl/>
          <w:lang w:eastAsia="en-US"/>
        </w:rPr>
        <w:t xml:space="preserve"> </w:t>
      </w:r>
      <w:r w:rsidRPr="007E7950">
        <w:rPr>
          <w:rFonts w:ascii="Narkisim" w:hAnsi="Narkisim" w:cs="Narkisim"/>
          <w:szCs w:val="22"/>
          <w:rtl/>
        </w:rPr>
        <w:t xml:space="preserve">  </w:t>
      </w:r>
    </w:p>
    <w:p w:rsidR="00A3400E" w:rsidRDefault="00A3400E" w:rsidP="003A3197">
      <w:pPr>
        <w:pStyle w:val="ac"/>
        <w:spacing w:before="240"/>
        <w:rPr>
          <w:rFonts w:hint="cs"/>
          <w:b/>
          <w:bCs/>
          <w:rtl/>
        </w:rPr>
      </w:pPr>
      <w:r w:rsidRPr="00A3400E">
        <w:rPr>
          <w:b/>
          <w:bCs/>
          <w:rtl/>
        </w:rPr>
        <w:t>וְהָיָה בַּיּוֹם הַהוּא יִתָּקַע בְּשׁוֹפָר גָּדוֹל וּבָאוּ הָאֹבְדִים בְּאֶרֶץ אַשּׁוּר וְהַנִּדָּחִים בְּאֶרֶץ מִצְרָיִם וְהִשְׁתַּחֲווּ לַ</w:t>
      </w:r>
      <w:r>
        <w:rPr>
          <w:b/>
          <w:bCs/>
          <w:rtl/>
        </w:rPr>
        <w:t>ה'</w:t>
      </w:r>
      <w:r w:rsidRPr="00A3400E">
        <w:rPr>
          <w:b/>
          <w:bCs/>
          <w:rtl/>
        </w:rPr>
        <w:t xml:space="preserve"> בְּהַר הַקֹּדֶשׁ בִּירוּשָׁלִָם</w:t>
      </w:r>
      <w:r w:rsidR="003A3197">
        <w:rPr>
          <w:rFonts w:hint="cs"/>
          <w:b/>
          <w:bCs/>
          <w:rtl/>
        </w:rPr>
        <w:t>:</w:t>
      </w:r>
      <w:r>
        <w:rPr>
          <w:rFonts w:hint="cs"/>
          <w:b/>
          <w:bCs/>
          <w:rtl/>
        </w:rPr>
        <w:t xml:space="preserve"> </w:t>
      </w:r>
      <w:r w:rsidRPr="00A3400E">
        <w:rPr>
          <w:rFonts w:cs="Narkisim" w:hint="cs"/>
          <w:szCs w:val="22"/>
          <w:rtl/>
        </w:rPr>
        <w:t>(ישעיהו כז יג).</w:t>
      </w:r>
      <w:r w:rsidR="006E5B36" w:rsidRPr="003A3197">
        <w:rPr>
          <w:rStyle w:val="a5"/>
          <w:rtl/>
        </w:rPr>
        <w:footnoteReference w:id="1"/>
      </w:r>
    </w:p>
    <w:p w:rsidR="00B646D5" w:rsidRDefault="00B646D5" w:rsidP="0053646F">
      <w:pPr>
        <w:pStyle w:val="ab"/>
        <w:rPr>
          <w:rFonts w:hint="cs"/>
          <w:rtl/>
        </w:rPr>
      </w:pPr>
      <w:r>
        <w:rPr>
          <w:rFonts w:hint="cs"/>
          <w:rtl/>
        </w:rPr>
        <w:t xml:space="preserve">סדר תפילת המוסף </w:t>
      </w:r>
      <w:r>
        <w:rPr>
          <w:rtl/>
        </w:rPr>
        <w:t>–</w:t>
      </w:r>
      <w:r>
        <w:rPr>
          <w:rFonts w:hint="cs"/>
          <w:rtl/>
        </w:rPr>
        <w:t xml:space="preserve"> שופרות</w:t>
      </w:r>
    </w:p>
    <w:p w:rsidR="00E176B8" w:rsidRDefault="00E176B8" w:rsidP="00CC4DC3">
      <w:pPr>
        <w:pStyle w:val="ac"/>
        <w:rPr>
          <w:rFonts w:hint="cs"/>
          <w:rtl/>
        </w:rPr>
      </w:pPr>
      <w:r>
        <w:rPr>
          <w:rFonts w:hint="cs"/>
          <w:rtl/>
        </w:rPr>
        <w:t xml:space="preserve">א-להינו וא-להי אבותינו, </w:t>
      </w:r>
      <w:r w:rsidR="00B646D5">
        <w:rPr>
          <w:rFonts w:hint="cs"/>
          <w:rtl/>
        </w:rPr>
        <w:t>תקע בשופר גדול לח</w:t>
      </w:r>
      <w:r>
        <w:rPr>
          <w:rFonts w:hint="cs"/>
          <w:rtl/>
        </w:rPr>
        <w:t>י</w:t>
      </w:r>
      <w:r w:rsidR="00B646D5">
        <w:rPr>
          <w:rFonts w:hint="cs"/>
          <w:rtl/>
        </w:rPr>
        <w:t xml:space="preserve">רותנו ושא נס לקבץ גלויותינו </w:t>
      </w:r>
      <w:r w:rsidR="00F948DA">
        <w:rPr>
          <w:rFonts w:hint="cs"/>
          <w:rtl/>
        </w:rPr>
        <w:t xml:space="preserve">וקרב פזורינו מבין הגויים ונפוצותינו כנס מירכתי ארץ. והביאנו לציון עירך ברינה ולירושלים בית מקדשך בשמחת עולם, ושם נעשה לפניך את קרבנות חובותינו כמצווה עלינו בתורתך, על ידי משה עבדך, מפי כבודך, </w:t>
      </w:r>
      <w:r>
        <w:rPr>
          <w:rFonts w:hint="cs"/>
          <w:rtl/>
        </w:rPr>
        <w:t>כאמור: "</w:t>
      </w:r>
      <w:r>
        <w:rPr>
          <w:rtl/>
        </w:rPr>
        <w:t xml:space="preserve">וּבְיוֹם שִׂמְחַתְכֶם וּבְמוֹעֲדֵיכֶם וּבְרָאשֵׁי חָדְשֵׁיכֶם וּתְקַעְתֶּם בַּחֲצֹצְרֹת עַל עֹלֹתֵיכֶם וְעַל זִבְחֵי שַׁלְמֵיכֶם וְהָיוּ לָכֶם לְזִכָּרוֹן לִפְנֵי אֱלֹהֵיכֶם אֲנִי </w:t>
      </w:r>
      <w:r>
        <w:rPr>
          <w:rFonts w:hint="cs"/>
          <w:rtl/>
        </w:rPr>
        <w:t>ה'</w:t>
      </w:r>
      <w:r>
        <w:rPr>
          <w:rtl/>
        </w:rPr>
        <w:t xml:space="preserve"> אֱלֹהֵיכֶם</w:t>
      </w:r>
      <w:r w:rsidR="00CC4DC3">
        <w:rPr>
          <w:rFonts w:hint="cs"/>
          <w:rtl/>
        </w:rPr>
        <w:t>" (במדבר י י).</w:t>
      </w:r>
      <w:r w:rsidR="00CC4DC3">
        <w:rPr>
          <w:rStyle w:val="a5"/>
          <w:rtl/>
        </w:rPr>
        <w:footnoteReference w:id="2"/>
      </w:r>
      <w:r>
        <w:rPr>
          <w:rtl/>
        </w:rPr>
        <w:t xml:space="preserve"> </w:t>
      </w:r>
    </w:p>
    <w:p w:rsidR="00223130" w:rsidRDefault="00223130" w:rsidP="0053646F">
      <w:pPr>
        <w:pStyle w:val="ab"/>
        <w:rPr>
          <w:rtl/>
        </w:rPr>
      </w:pPr>
      <w:r>
        <w:rPr>
          <w:rtl/>
        </w:rPr>
        <w:t>מסכת ראש השנה דף י עמוד ב</w:t>
      </w:r>
    </w:p>
    <w:p w:rsidR="00DB0208" w:rsidRDefault="00223130" w:rsidP="00ED00E4">
      <w:pPr>
        <w:pStyle w:val="ac"/>
        <w:rPr>
          <w:rFonts w:hint="cs"/>
          <w:rtl/>
        </w:rPr>
      </w:pPr>
      <w:r>
        <w:rPr>
          <w:rtl/>
        </w:rPr>
        <w:t>תניא, רבי אליעזר אומר: בתשרי נברא העולם, בתשרי נולדו אבות, בתשרי מתו אבות</w:t>
      </w:r>
      <w:r>
        <w:rPr>
          <w:rFonts w:hint="cs"/>
          <w:rtl/>
        </w:rPr>
        <w:t xml:space="preserve"> ...</w:t>
      </w:r>
      <w:r>
        <w:rPr>
          <w:rtl/>
        </w:rPr>
        <w:t xml:space="preserve"> בניסן נגאלו, בתשרי עתידין ליגאל. רבי יהושע אומר: בניסן נברא העולם, בניסן נולדו אבות, בניסן מתו אבות</w:t>
      </w:r>
      <w:r>
        <w:rPr>
          <w:rFonts w:hint="cs"/>
          <w:rtl/>
        </w:rPr>
        <w:t xml:space="preserve"> ...</w:t>
      </w:r>
      <w:r>
        <w:rPr>
          <w:rtl/>
        </w:rPr>
        <w:t xml:space="preserve"> בניסן נגאלו, בניסן עתידין ליגאל</w:t>
      </w:r>
      <w:r w:rsidR="00ED00E4">
        <w:rPr>
          <w:rFonts w:hint="cs"/>
          <w:rtl/>
        </w:rPr>
        <w:t xml:space="preserve">. </w:t>
      </w:r>
    </w:p>
    <w:p w:rsidR="00223130" w:rsidRDefault="00ED00E4" w:rsidP="00DB0208">
      <w:pPr>
        <w:pStyle w:val="ac"/>
        <w:rPr>
          <w:rFonts w:hint="cs"/>
          <w:b/>
          <w:bCs/>
          <w:rtl/>
        </w:rPr>
      </w:pPr>
      <w:r w:rsidRPr="00E47597">
        <w:rPr>
          <w:rFonts w:hint="cs"/>
          <w:b/>
          <w:bCs/>
          <w:rtl/>
        </w:rPr>
        <w:t xml:space="preserve">ובגמרא שם </w:t>
      </w:r>
      <w:r w:rsidRPr="00E47597">
        <w:rPr>
          <w:b/>
          <w:bCs/>
          <w:rtl/>
        </w:rPr>
        <w:t>דף יא עמוד ב</w:t>
      </w:r>
      <w:r w:rsidRPr="00E47597">
        <w:rPr>
          <w:rFonts w:hint="cs"/>
          <w:b/>
          <w:bCs/>
          <w:rtl/>
        </w:rPr>
        <w:t>:</w:t>
      </w:r>
      <w:r>
        <w:rPr>
          <w:rFonts w:hint="cs"/>
          <w:rtl/>
        </w:rPr>
        <w:t xml:space="preserve"> </w:t>
      </w:r>
      <w:r>
        <w:rPr>
          <w:rtl/>
        </w:rPr>
        <w:t>בתשרי עתידין ליגאל - אתיא שופר שופר; כתיב הכא</w:t>
      </w:r>
      <w:r w:rsidR="00E47597">
        <w:rPr>
          <w:rFonts w:hint="cs"/>
          <w:rtl/>
        </w:rPr>
        <w:t>:</w:t>
      </w:r>
      <w:r>
        <w:rPr>
          <w:rtl/>
        </w:rPr>
        <w:t xml:space="preserve"> </w:t>
      </w:r>
      <w:r w:rsidR="00E47597">
        <w:rPr>
          <w:rFonts w:hint="cs"/>
          <w:rtl/>
        </w:rPr>
        <w:t>"</w:t>
      </w:r>
      <w:r>
        <w:rPr>
          <w:rtl/>
        </w:rPr>
        <w:t>תקעו בחדש שופר</w:t>
      </w:r>
      <w:r w:rsidR="00E47597">
        <w:rPr>
          <w:rFonts w:hint="cs"/>
          <w:rtl/>
        </w:rPr>
        <w:t>"</w:t>
      </w:r>
      <w:r>
        <w:rPr>
          <w:rtl/>
        </w:rPr>
        <w:t xml:space="preserve">, וכתיב התם </w:t>
      </w:r>
      <w:r w:rsidR="00DB0208">
        <w:rPr>
          <w:rFonts w:hint="cs"/>
          <w:rtl/>
        </w:rPr>
        <w:t>(</w:t>
      </w:r>
      <w:r>
        <w:rPr>
          <w:rtl/>
        </w:rPr>
        <w:t>ישעיהו כז</w:t>
      </w:r>
      <w:r w:rsidR="00D56F43">
        <w:rPr>
          <w:rFonts w:hint="cs"/>
          <w:rtl/>
        </w:rPr>
        <w:t xml:space="preserve"> יג</w:t>
      </w:r>
      <w:r w:rsidR="00DB0208">
        <w:rPr>
          <w:rFonts w:hint="cs"/>
          <w:rtl/>
        </w:rPr>
        <w:t>)</w:t>
      </w:r>
      <w:r w:rsidR="00E47597">
        <w:rPr>
          <w:rFonts w:hint="cs"/>
          <w:rtl/>
        </w:rPr>
        <w:t>:</w:t>
      </w:r>
      <w:r w:rsidR="00DB0208">
        <w:rPr>
          <w:rFonts w:hint="cs"/>
          <w:rtl/>
        </w:rPr>
        <w:t xml:space="preserve"> </w:t>
      </w:r>
      <w:r w:rsidR="00E47597">
        <w:rPr>
          <w:rFonts w:hint="cs"/>
          <w:rtl/>
        </w:rPr>
        <w:t>"</w:t>
      </w:r>
      <w:r>
        <w:rPr>
          <w:rtl/>
        </w:rPr>
        <w:t>ביום ההוא יתקע בשופר גדול</w:t>
      </w:r>
      <w:r w:rsidR="00E47597">
        <w:rPr>
          <w:rFonts w:hint="cs"/>
          <w:rtl/>
        </w:rPr>
        <w:t>"</w:t>
      </w:r>
      <w:r w:rsidR="00DB0208">
        <w:rPr>
          <w:rFonts w:hint="cs"/>
          <w:rtl/>
        </w:rPr>
        <w:t xml:space="preserve"> .</w:t>
      </w:r>
      <w:r>
        <w:rPr>
          <w:rtl/>
        </w:rPr>
        <w:t>.</w:t>
      </w:r>
      <w:r w:rsidR="00223130">
        <w:rPr>
          <w:rtl/>
        </w:rPr>
        <w:t>.</w:t>
      </w:r>
      <w:r w:rsidR="00223130">
        <w:rPr>
          <w:rStyle w:val="a5"/>
          <w:b/>
          <w:bCs/>
          <w:rtl/>
        </w:rPr>
        <w:footnoteReference w:id="3"/>
      </w:r>
    </w:p>
    <w:p w:rsidR="000B6992" w:rsidRDefault="000B6992" w:rsidP="000B6992">
      <w:pPr>
        <w:pStyle w:val="ab"/>
        <w:rPr>
          <w:rFonts w:hint="cs"/>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יתרו</w:t>
      </w:r>
      <w:r>
        <w:rPr>
          <w:rtl/>
          <w:lang w:eastAsia="en-US"/>
        </w:rPr>
        <w:t xml:space="preserve"> - </w:t>
      </w:r>
      <w:r>
        <w:rPr>
          <w:rFonts w:hint="eastAsia"/>
          <w:rtl/>
          <w:lang w:eastAsia="en-US"/>
        </w:rPr>
        <w:t>מס</w:t>
      </w:r>
      <w:r>
        <w:rPr>
          <w:rtl/>
          <w:lang w:eastAsia="en-US"/>
        </w:rPr>
        <w:t xml:space="preserve">' </w:t>
      </w:r>
      <w:r>
        <w:rPr>
          <w:rFonts w:hint="eastAsia"/>
          <w:rtl/>
          <w:lang w:eastAsia="en-US"/>
        </w:rPr>
        <w:t>דבחדש</w:t>
      </w:r>
      <w:r>
        <w:rPr>
          <w:rtl/>
          <w:lang w:eastAsia="en-US"/>
        </w:rPr>
        <w:t xml:space="preserve"> </w:t>
      </w:r>
      <w:r>
        <w:rPr>
          <w:rFonts w:hint="eastAsia"/>
          <w:rtl/>
          <w:lang w:eastAsia="en-US"/>
        </w:rPr>
        <w:t>פרשה</w:t>
      </w:r>
      <w:r>
        <w:rPr>
          <w:rtl/>
          <w:lang w:eastAsia="en-US"/>
        </w:rPr>
        <w:t xml:space="preserve"> </w:t>
      </w:r>
      <w:r>
        <w:rPr>
          <w:rFonts w:hint="eastAsia"/>
          <w:rtl/>
          <w:lang w:eastAsia="en-US"/>
        </w:rPr>
        <w:t>ד</w:t>
      </w:r>
      <w:r>
        <w:rPr>
          <w:rFonts w:hint="cs"/>
          <w:rtl/>
          <w:lang w:eastAsia="en-US"/>
        </w:rPr>
        <w:t xml:space="preserve"> </w:t>
      </w:r>
    </w:p>
    <w:p w:rsidR="000B6992" w:rsidRDefault="000B6992" w:rsidP="000B6992">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קול</w:t>
      </w:r>
      <w:r>
        <w:rPr>
          <w:rtl/>
          <w:lang w:eastAsia="en-US"/>
        </w:rPr>
        <w:t xml:space="preserve"> </w:t>
      </w:r>
      <w:r>
        <w:rPr>
          <w:rFonts w:hint="eastAsia"/>
          <w:rtl/>
          <w:lang w:eastAsia="en-US"/>
        </w:rPr>
        <w:t>השופר</w:t>
      </w:r>
      <w:r>
        <w:rPr>
          <w:rFonts w:hint="cs"/>
          <w:rtl/>
          <w:lang w:eastAsia="en-US"/>
        </w:rPr>
        <w:t xml:space="preserve">" -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סימן</w:t>
      </w:r>
      <w:r>
        <w:rPr>
          <w:rtl/>
          <w:lang w:eastAsia="en-US"/>
        </w:rPr>
        <w:t xml:space="preserve"> </w:t>
      </w:r>
      <w:r>
        <w:rPr>
          <w:rFonts w:hint="eastAsia"/>
          <w:rtl/>
          <w:lang w:eastAsia="en-US"/>
        </w:rPr>
        <w:t>יפה</w:t>
      </w:r>
      <w:r>
        <w:rPr>
          <w:rtl/>
          <w:lang w:eastAsia="en-US"/>
        </w:rPr>
        <w:t xml:space="preserve"> </w:t>
      </w:r>
      <w:r>
        <w:rPr>
          <w:rFonts w:hint="eastAsia"/>
          <w:rtl/>
          <w:lang w:eastAsia="en-US"/>
        </w:rPr>
        <w:t>בכתובים</w:t>
      </w:r>
      <w:r>
        <w:rPr>
          <w:rFonts w:hint="cs"/>
          <w:rtl/>
          <w:lang w:eastAsia="en-US"/>
        </w:rPr>
        <w:t>.</w:t>
      </w:r>
      <w:r>
        <w:rPr>
          <w:rStyle w:val="a5"/>
          <w:rtl/>
          <w:lang w:eastAsia="en-US"/>
        </w:rPr>
        <w:footnoteReference w:id="4"/>
      </w:r>
      <w:r>
        <w:rPr>
          <w:rtl/>
          <w:lang w:eastAsia="en-US"/>
        </w:rPr>
        <w:t xml:space="preserve"> </w:t>
      </w:r>
      <w:r>
        <w:rPr>
          <w:rFonts w:hint="eastAsia"/>
          <w:rtl/>
          <w:lang w:eastAsia="en-US"/>
        </w:rPr>
        <w:t>כל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eastAsia"/>
          <w:rtl/>
          <w:lang w:eastAsia="en-US"/>
        </w:rPr>
        <w:t>שופר</w:t>
      </w:r>
      <w:r>
        <w:rPr>
          <w:rtl/>
          <w:lang w:eastAsia="en-US"/>
        </w:rPr>
        <w:t xml:space="preserve">, </w:t>
      </w:r>
      <w:r>
        <w:rPr>
          <w:rFonts w:hint="eastAsia"/>
          <w:rtl/>
          <w:lang w:eastAsia="en-US"/>
        </w:rPr>
        <w:t>הרי</w:t>
      </w:r>
      <w:r>
        <w:rPr>
          <w:rtl/>
          <w:lang w:eastAsia="en-US"/>
        </w:rPr>
        <w:t xml:space="preserve"> </w:t>
      </w:r>
      <w:r>
        <w:rPr>
          <w:rFonts w:hint="eastAsia"/>
          <w:rtl/>
          <w:lang w:eastAsia="en-US"/>
        </w:rPr>
        <w:t>זה</w:t>
      </w:r>
      <w:r>
        <w:rPr>
          <w:rtl/>
          <w:lang w:eastAsia="en-US"/>
        </w:rPr>
        <w:t xml:space="preserve"> </w:t>
      </w:r>
      <w:r>
        <w:rPr>
          <w:rFonts w:hint="eastAsia"/>
          <w:rtl/>
          <w:lang w:eastAsia="en-US"/>
        </w:rPr>
        <w:t>סימן</w:t>
      </w:r>
      <w:r>
        <w:rPr>
          <w:rtl/>
          <w:lang w:eastAsia="en-US"/>
        </w:rPr>
        <w:t xml:space="preserve"> </w:t>
      </w:r>
      <w:r>
        <w:rPr>
          <w:rFonts w:hint="eastAsia"/>
          <w:rtl/>
          <w:lang w:eastAsia="en-US"/>
        </w:rPr>
        <w:t>יפה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עלה</w:t>
      </w:r>
      <w:r>
        <w:rPr>
          <w:rtl/>
          <w:lang w:eastAsia="en-US"/>
        </w:rPr>
        <w:t xml:space="preserve"> </w:t>
      </w:r>
      <w:r>
        <w:rPr>
          <w:rFonts w:hint="eastAsia"/>
          <w:rtl/>
          <w:lang w:eastAsia="en-US"/>
        </w:rPr>
        <w:t>אלהים</w:t>
      </w:r>
      <w:r>
        <w:rPr>
          <w:rtl/>
          <w:lang w:eastAsia="en-US"/>
        </w:rPr>
        <w:t xml:space="preserve"> </w:t>
      </w:r>
      <w:r>
        <w:rPr>
          <w:rFonts w:hint="eastAsia"/>
          <w:rtl/>
          <w:lang w:eastAsia="en-US"/>
        </w:rPr>
        <w:t>בתרועה</w:t>
      </w:r>
      <w:r>
        <w:rPr>
          <w:rtl/>
          <w:lang w:eastAsia="en-US"/>
        </w:rPr>
        <w:t xml:space="preserve"> </w:t>
      </w:r>
      <w:r>
        <w:rPr>
          <w:rFonts w:hint="eastAsia"/>
          <w:rtl/>
          <w:lang w:eastAsia="en-US"/>
        </w:rPr>
        <w:t>ה</w:t>
      </w:r>
      <w:r>
        <w:rPr>
          <w:rtl/>
          <w:lang w:eastAsia="en-US"/>
        </w:rPr>
        <w:t xml:space="preserve">' </w:t>
      </w:r>
      <w:r>
        <w:rPr>
          <w:rFonts w:hint="eastAsia"/>
          <w:rtl/>
          <w:lang w:eastAsia="en-US"/>
        </w:rPr>
        <w:t>בקול</w:t>
      </w:r>
      <w:r>
        <w:rPr>
          <w:rtl/>
          <w:lang w:eastAsia="en-US"/>
        </w:rPr>
        <w:t xml:space="preserve"> </w:t>
      </w:r>
      <w:r w:rsidRPr="00595CDB">
        <w:rPr>
          <w:rFonts w:hint="eastAsia"/>
          <w:rtl/>
          <w:lang w:eastAsia="en-US"/>
        </w:rPr>
        <w:t>שופר</w:t>
      </w:r>
      <w:r w:rsidRPr="00595CDB">
        <w:rPr>
          <w:rFonts w:hint="cs"/>
          <w:rtl/>
          <w:lang w:eastAsia="en-US"/>
        </w:rPr>
        <w:t>" (</w:t>
      </w:r>
      <w:r w:rsidRPr="00595CDB">
        <w:rPr>
          <w:rFonts w:hint="eastAsia"/>
          <w:rtl/>
          <w:lang w:eastAsia="en-US"/>
        </w:rPr>
        <w:t>תהלים</w:t>
      </w:r>
      <w:r w:rsidRPr="00595CDB">
        <w:rPr>
          <w:rtl/>
          <w:lang w:eastAsia="en-US"/>
        </w:rPr>
        <w:t xml:space="preserve"> </w:t>
      </w:r>
      <w:r w:rsidRPr="00595CDB">
        <w:rPr>
          <w:rFonts w:hint="eastAsia"/>
          <w:rtl/>
          <w:lang w:eastAsia="en-US"/>
        </w:rPr>
        <w:t>מז</w:t>
      </w:r>
      <w:r w:rsidRPr="00595CDB">
        <w:rPr>
          <w:rtl/>
          <w:lang w:eastAsia="en-US"/>
        </w:rPr>
        <w:t xml:space="preserve"> </w:t>
      </w:r>
      <w:r w:rsidRPr="00595CDB">
        <w:rPr>
          <w:rFonts w:hint="eastAsia"/>
          <w:rtl/>
          <w:lang w:eastAsia="en-US"/>
        </w:rPr>
        <w:t>ו</w:t>
      </w:r>
      <w:r>
        <w:rPr>
          <w:rFonts w:hint="cs"/>
          <w:rtl/>
          <w:lang w:eastAsia="en-US"/>
        </w:rPr>
        <w:t xml:space="preserve">). </w:t>
      </w:r>
      <w:r>
        <w:rPr>
          <w:rFonts w:hint="eastAsia"/>
          <w:rtl/>
          <w:lang w:eastAsia="en-US"/>
        </w:rPr>
        <w:t>ואומר</w:t>
      </w:r>
      <w:r>
        <w:rPr>
          <w:rFonts w:hint="cs"/>
          <w:rtl/>
          <w:lang w:eastAsia="en-US"/>
        </w:rPr>
        <w:t>: "</w:t>
      </w:r>
      <w:r>
        <w:rPr>
          <w:rFonts w:hint="eastAsia"/>
          <w:rtl/>
          <w:lang w:eastAsia="en-US"/>
        </w:rPr>
        <w:t>והיה</w:t>
      </w:r>
      <w:r>
        <w:rPr>
          <w:rtl/>
          <w:lang w:eastAsia="en-US"/>
        </w:rPr>
        <w:t xml:space="preserve"> </w:t>
      </w:r>
      <w:r>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יתקע</w:t>
      </w:r>
      <w:r>
        <w:rPr>
          <w:rtl/>
          <w:lang w:eastAsia="en-US"/>
        </w:rPr>
        <w:t xml:space="preserve"> </w:t>
      </w:r>
      <w:r>
        <w:rPr>
          <w:rFonts w:hint="eastAsia"/>
          <w:rtl/>
          <w:lang w:eastAsia="en-US"/>
        </w:rPr>
        <w:t>בשופר</w:t>
      </w:r>
      <w:r>
        <w:rPr>
          <w:rtl/>
          <w:lang w:eastAsia="en-US"/>
        </w:rPr>
        <w:t xml:space="preserve"> </w:t>
      </w:r>
      <w:r>
        <w:rPr>
          <w:rFonts w:hint="eastAsia"/>
          <w:rtl/>
          <w:lang w:eastAsia="en-US"/>
        </w:rPr>
        <w:t>גדול</w:t>
      </w:r>
      <w:r>
        <w:rPr>
          <w:rFonts w:hint="cs"/>
          <w:rtl/>
          <w:lang w:eastAsia="en-US"/>
        </w:rPr>
        <w:t>" (</w:t>
      </w:r>
      <w:r>
        <w:rPr>
          <w:rFonts w:hint="eastAsia"/>
          <w:rtl/>
          <w:lang w:eastAsia="en-US"/>
        </w:rPr>
        <w:t>ישעיה</w:t>
      </w:r>
      <w:r>
        <w:rPr>
          <w:rtl/>
          <w:lang w:eastAsia="en-US"/>
        </w:rPr>
        <w:t xml:space="preserve"> </w:t>
      </w:r>
      <w:r>
        <w:rPr>
          <w:rFonts w:hint="eastAsia"/>
          <w:rtl/>
          <w:lang w:eastAsia="en-US"/>
        </w:rPr>
        <w:t>כז</w:t>
      </w:r>
      <w:r>
        <w:rPr>
          <w:rtl/>
          <w:lang w:eastAsia="en-US"/>
        </w:rPr>
        <w:t xml:space="preserve"> </w:t>
      </w:r>
      <w:r>
        <w:rPr>
          <w:rFonts w:hint="eastAsia"/>
          <w:rtl/>
          <w:lang w:eastAsia="en-US"/>
        </w:rPr>
        <w:t>יג</w:t>
      </w:r>
      <w:r>
        <w:rPr>
          <w:rFonts w:hint="cs"/>
          <w:rtl/>
          <w:lang w:eastAsia="en-US"/>
        </w:rPr>
        <w:t xml:space="preserve">. </w:t>
      </w:r>
      <w:r>
        <w:rPr>
          <w:rFonts w:hint="eastAsia"/>
          <w:rtl/>
          <w:lang w:eastAsia="en-US"/>
        </w:rPr>
        <w:t>ואומר</w:t>
      </w:r>
      <w:r>
        <w:rPr>
          <w:rFonts w:hint="cs"/>
          <w:rtl/>
          <w:lang w:eastAsia="en-US"/>
        </w:rPr>
        <w:t>: "</w:t>
      </w:r>
      <w:r>
        <w:rPr>
          <w:rFonts w:hint="eastAsia"/>
          <w:rtl/>
          <w:lang w:eastAsia="en-US"/>
        </w:rPr>
        <w:t>וה</w:t>
      </w:r>
      <w:r>
        <w:rPr>
          <w:rtl/>
          <w:lang w:eastAsia="en-US"/>
        </w:rPr>
        <w:t xml:space="preserve">' </w:t>
      </w:r>
      <w:r>
        <w:rPr>
          <w:rFonts w:hint="eastAsia"/>
          <w:rtl/>
          <w:lang w:eastAsia="en-US"/>
        </w:rPr>
        <w:t>אלהים</w:t>
      </w:r>
      <w:r>
        <w:rPr>
          <w:rtl/>
          <w:lang w:eastAsia="en-US"/>
        </w:rPr>
        <w:t xml:space="preserve"> </w:t>
      </w:r>
      <w:r>
        <w:rPr>
          <w:rFonts w:hint="eastAsia"/>
          <w:rtl/>
          <w:lang w:eastAsia="en-US"/>
        </w:rPr>
        <w:t>בשופר</w:t>
      </w:r>
      <w:r>
        <w:rPr>
          <w:rtl/>
          <w:lang w:eastAsia="en-US"/>
        </w:rPr>
        <w:t xml:space="preserve"> </w:t>
      </w:r>
      <w:r>
        <w:rPr>
          <w:rFonts w:hint="eastAsia"/>
          <w:rtl/>
          <w:lang w:eastAsia="en-US"/>
        </w:rPr>
        <w:t>יתקע</w:t>
      </w:r>
      <w:r>
        <w:rPr>
          <w:rtl/>
          <w:lang w:eastAsia="en-US"/>
        </w:rPr>
        <w:t xml:space="preserve"> </w:t>
      </w:r>
      <w:r>
        <w:rPr>
          <w:rFonts w:hint="eastAsia"/>
          <w:rtl/>
          <w:lang w:eastAsia="en-US"/>
        </w:rPr>
        <w:t>והלך</w:t>
      </w:r>
      <w:r>
        <w:rPr>
          <w:rtl/>
          <w:lang w:eastAsia="en-US"/>
        </w:rPr>
        <w:t xml:space="preserve"> </w:t>
      </w:r>
      <w:r>
        <w:rPr>
          <w:rFonts w:hint="eastAsia"/>
          <w:rtl/>
          <w:lang w:eastAsia="en-US"/>
        </w:rPr>
        <w:t>בסערות</w:t>
      </w:r>
      <w:r>
        <w:rPr>
          <w:rtl/>
          <w:lang w:eastAsia="en-US"/>
        </w:rPr>
        <w:t xml:space="preserve"> </w:t>
      </w:r>
      <w:r>
        <w:rPr>
          <w:rFonts w:hint="eastAsia"/>
          <w:rtl/>
          <w:lang w:eastAsia="en-US"/>
        </w:rPr>
        <w:t>תימן</w:t>
      </w:r>
      <w:r>
        <w:rPr>
          <w:rFonts w:hint="cs"/>
          <w:rtl/>
          <w:lang w:eastAsia="en-US"/>
        </w:rPr>
        <w:t>"</w:t>
      </w:r>
      <w:r w:rsidRPr="00595CDB">
        <w:rPr>
          <w:rFonts w:hint="eastAsia"/>
          <w:rtl/>
          <w:lang w:eastAsia="en-US"/>
        </w:rPr>
        <w:t xml:space="preserve"> </w:t>
      </w:r>
      <w:r>
        <w:rPr>
          <w:rFonts w:hint="cs"/>
          <w:rtl/>
          <w:lang w:eastAsia="en-US"/>
        </w:rPr>
        <w:t>(</w:t>
      </w:r>
      <w:r>
        <w:rPr>
          <w:rFonts w:hint="eastAsia"/>
          <w:rtl/>
          <w:lang w:eastAsia="en-US"/>
        </w:rPr>
        <w:t>זכריה</w:t>
      </w:r>
      <w:r>
        <w:rPr>
          <w:rtl/>
          <w:lang w:eastAsia="en-US"/>
        </w:rPr>
        <w:t xml:space="preserve"> </w:t>
      </w:r>
      <w:r>
        <w:rPr>
          <w:rFonts w:hint="eastAsia"/>
          <w:rtl/>
          <w:lang w:eastAsia="en-US"/>
        </w:rPr>
        <w:t>ט</w:t>
      </w:r>
      <w:r>
        <w:rPr>
          <w:rtl/>
          <w:lang w:eastAsia="en-US"/>
        </w:rPr>
        <w:t xml:space="preserve"> </w:t>
      </w:r>
      <w:r>
        <w:rPr>
          <w:rFonts w:hint="eastAsia"/>
          <w:rtl/>
          <w:lang w:eastAsia="en-US"/>
        </w:rPr>
        <w:t>יד</w:t>
      </w:r>
      <w:r>
        <w:rPr>
          <w:rFonts w:hint="cs"/>
          <w:rtl/>
          <w:lang w:eastAsia="en-US"/>
        </w:rPr>
        <w:t>).</w:t>
      </w:r>
      <w:r>
        <w:rPr>
          <w:rStyle w:val="a5"/>
          <w:rtl/>
          <w:lang w:eastAsia="en-US"/>
        </w:rPr>
        <w:footnoteReference w:id="5"/>
      </w:r>
    </w:p>
    <w:p w:rsidR="000B6992" w:rsidRDefault="000B6992" w:rsidP="000B6992">
      <w:pPr>
        <w:pStyle w:val="ac"/>
        <w:rPr>
          <w:rFonts w:hint="cs"/>
          <w:rtl/>
        </w:rPr>
      </w:pPr>
      <w:r>
        <w:rPr>
          <w:rFonts w:hint="cs"/>
          <w:rtl/>
          <w:lang w:eastAsia="en-US"/>
        </w:rPr>
        <w:lastRenderedPageBreak/>
        <w:t>"</w:t>
      </w:r>
      <w:r>
        <w:rPr>
          <w:rFonts w:hint="eastAsia"/>
          <w:rtl/>
          <w:lang w:eastAsia="en-US"/>
        </w:rPr>
        <w:t>הולך</w:t>
      </w:r>
      <w:r>
        <w:rPr>
          <w:rtl/>
          <w:lang w:eastAsia="en-US"/>
        </w:rPr>
        <w:t xml:space="preserve"> </w:t>
      </w:r>
      <w:r>
        <w:rPr>
          <w:rFonts w:hint="eastAsia"/>
          <w:rtl/>
          <w:lang w:eastAsia="en-US"/>
        </w:rPr>
        <w:t>וחזק</w:t>
      </w:r>
      <w:r>
        <w:rPr>
          <w:rtl/>
          <w:lang w:eastAsia="en-US"/>
        </w:rPr>
        <w:t xml:space="preserve"> </w:t>
      </w:r>
      <w:r>
        <w:rPr>
          <w:rFonts w:hint="eastAsia"/>
          <w:rtl/>
          <w:lang w:eastAsia="en-US"/>
        </w:rPr>
        <w:t>מאד</w:t>
      </w:r>
      <w:r>
        <w:rPr>
          <w:rFonts w:hint="cs"/>
          <w:rtl/>
          <w:lang w:eastAsia="en-US"/>
        </w:rPr>
        <w:t>" -</w:t>
      </w:r>
      <w:r>
        <w:rPr>
          <w:rtl/>
          <w:lang w:eastAsia="en-US"/>
        </w:rPr>
        <w:t xml:space="preserve"> </w:t>
      </w:r>
      <w:r>
        <w:rPr>
          <w:rFonts w:hint="eastAsia"/>
          <w:rtl/>
          <w:lang w:eastAsia="en-US"/>
        </w:rPr>
        <w:t>מנהג</w:t>
      </w:r>
      <w:r>
        <w:rPr>
          <w:rtl/>
          <w:lang w:eastAsia="en-US"/>
        </w:rPr>
        <w:t xml:space="preserve"> </w:t>
      </w:r>
      <w:r>
        <w:rPr>
          <w:rFonts w:hint="eastAsia"/>
          <w:rtl/>
          <w:lang w:eastAsia="en-US"/>
        </w:rPr>
        <w:t>ההדיוט</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קולו</w:t>
      </w:r>
      <w:r>
        <w:rPr>
          <w:rtl/>
          <w:lang w:eastAsia="en-US"/>
        </w:rPr>
        <w:t xml:space="preserve"> </w:t>
      </w:r>
      <w:r>
        <w:rPr>
          <w:rFonts w:hint="eastAsia"/>
          <w:rtl/>
          <w:lang w:eastAsia="en-US"/>
        </w:rPr>
        <w:t>עמום</w:t>
      </w:r>
      <w:r>
        <w:rPr>
          <w:rtl/>
          <w:lang w:eastAsia="en-US"/>
        </w:rPr>
        <w:t>,</w:t>
      </w:r>
      <w:r w:rsidR="00E47597">
        <w:rPr>
          <w:rStyle w:val="a5"/>
          <w:rtl/>
          <w:lang w:eastAsia="en-US"/>
        </w:rPr>
        <w:footnoteReference w:id="6"/>
      </w:r>
      <w:r>
        <w:rPr>
          <w:rtl/>
          <w:lang w:eastAsia="en-US"/>
        </w:rPr>
        <w:t xml:space="preserve"> </w:t>
      </w:r>
      <w:r>
        <w:rPr>
          <w:rFonts w:hint="eastAsia"/>
          <w:rtl/>
          <w:lang w:eastAsia="en-US"/>
        </w:rPr>
        <w:t>אבל</w:t>
      </w:r>
      <w:r>
        <w:rPr>
          <w:rtl/>
          <w:lang w:eastAsia="en-US"/>
        </w:rPr>
        <w:t xml:space="preserve"> </w:t>
      </w:r>
      <w:r>
        <w:rPr>
          <w:rFonts w:hint="eastAsia"/>
          <w:rtl/>
          <w:lang w:eastAsia="en-US"/>
        </w:rPr>
        <w:t>כאן</w:t>
      </w:r>
      <w:r>
        <w:rPr>
          <w:rtl/>
          <w:lang w:eastAsia="en-US"/>
        </w:rPr>
        <w:t xml:space="preserve"> </w:t>
      </w:r>
      <w:r>
        <w:rPr>
          <w:rFonts w:hint="eastAsia"/>
          <w:rtl/>
          <w:lang w:eastAsia="en-US"/>
        </w:rPr>
        <w:t>כל</w:t>
      </w:r>
      <w:r>
        <w:rPr>
          <w:rtl/>
          <w:lang w:eastAsia="en-US"/>
        </w:rPr>
        <w:t xml:space="preserve"> </w:t>
      </w:r>
      <w:r>
        <w:rPr>
          <w:rFonts w:hint="eastAsia"/>
          <w:rtl/>
          <w:lang w:eastAsia="en-US"/>
        </w:rPr>
        <w:t>זמן</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קולו</w:t>
      </w:r>
      <w:r>
        <w:rPr>
          <w:rtl/>
          <w:lang w:eastAsia="en-US"/>
        </w:rPr>
        <w:t xml:space="preserve"> </w:t>
      </w:r>
      <w:r>
        <w:rPr>
          <w:rFonts w:hint="eastAsia"/>
          <w:rtl/>
          <w:lang w:eastAsia="en-US"/>
        </w:rPr>
        <w:t>מגביר</w:t>
      </w:r>
      <w:r>
        <w:rPr>
          <w:rFonts w:hint="cs"/>
          <w:rtl/>
          <w:lang w:eastAsia="en-US"/>
        </w:rPr>
        <w:t>.</w:t>
      </w:r>
      <w:r>
        <w:rPr>
          <w:rtl/>
          <w:lang w:eastAsia="en-US"/>
        </w:rPr>
        <w:t xml:space="preserve"> </w:t>
      </w:r>
      <w:r>
        <w:rPr>
          <w:rFonts w:hint="eastAsia"/>
          <w:rtl/>
          <w:lang w:eastAsia="en-US"/>
        </w:rPr>
        <w:t>ולמה</w:t>
      </w:r>
      <w:r>
        <w:rPr>
          <w:rtl/>
          <w:lang w:eastAsia="en-US"/>
        </w:rPr>
        <w:t xml:space="preserve"> </w:t>
      </w:r>
      <w:r>
        <w:rPr>
          <w:rFonts w:hint="eastAsia"/>
          <w:rtl/>
          <w:lang w:eastAsia="en-US"/>
        </w:rPr>
        <w:t>כך</w:t>
      </w:r>
      <w:r>
        <w:rPr>
          <w:rtl/>
          <w:lang w:eastAsia="en-US"/>
        </w:rPr>
        <w:t xml:space="preserve"> </w:t>
      </w:r>
      <w:r>
        <w:rPr>
          <w:rFonts w:hint="eastAsia"/>
          <w:rtl/>
          <w:lang w:eastAsia="en-US"/>
        </w:rPr>
        <w:t>מתח</w:t>
      </w:r>
      <w:r>
        <w:rPr>
          <w:rFonts w:hint="cs"/>
          <w:rtl/>
          <w:lang w:eastAsia="en-US"/>
        </w:rPr>
        <w:t>י</w:t>
      </w:r>
      <w:r>
        <w:rPr>
          <w:rFonts w:hint="eastAsia"/>
          <w:rtl/>
          <w:lang w:eastAsia="en-US"/>
        </w:rPr>
        <w:t>לה</w:t>
      </w:r>
      <w:r>
        <w:rPr>
          <w:rFonts w:hint="cs"/>
          <w:rtl/>
          <w:lang w:eastAsia="en-US"/>
        </w:rPr>
        <w:t xml:space="preserve">? </w:t>
      </w:r>
      <w:r>
        <w:rPr>
          <w:rFonts w:hint="eastAsia"/>
          <w:rtl/>
          <w:lang w:eastAsia="en-US"/>
        </w:rPr>
        <w:t>כדי</w:t>
      </w:r>
      <w:r>
        <w:rPr>
          <w:rtl/>
          <w:lang w:eastAsia="en-US"/>
        </w:rPr>
        <w:t xml:space="preserve"> </w:t>
      </w:r>
      <w:r>
        <w:rPr>
          <w:rFonts w:hint="eastAsia"/>
          <w:rtl/>
          <w:lang w:eastAsia="en-US"/>
        </w:rPr>
        <w:t>לשכך</w:t>
      </w:r>
      <w:r>
        <w:rPr>
          <w:rtl/>
          <w:lang w:eastAsia="en-US"/>
        </w:rPr>
        <w:t xml:space="preserve"> </w:t>
      </w:r>
      <w:r>
        <w:rPr>
          <w:rFonts w:hint="eastAsia"/>
          <w:rtl/>
          <w:lang w:eastAsia="en-US"/>
        </w:rPr>
        <w:t>את</w:t>
      </w:r>
      <w:r>
        <w:rPr>
          <w:rtl/>
          <w:lang w:eastAsia="en-US"/>
        </w:rPr>
        <w:t xml:space="preserve"> </w:t>
      </w:r>
      <w:r>
        <w:rPr>
          <w:rFonts w:hint="eastAsia"/>
          <w:rtl/>
          <w:lang w:eastAsia="en-US"/>
        </w:rPr>
        <w:t>האוזן</w:t>
      </w:r>
      <w:r>
        <w:rPr>
          <w:rtl/>
          <w:lang w:eastAsia="en-US"/>
        </w:rPr>
        <w:t xml:space="preserve"> </w:t>
      </w:r>
      <w:r>
        <w:rPr>
          <w:rFonts w:hint="eastAsia"/>
          <w:rtl/>
          <w:lang w:eastAsia="en-US"/>
        </w:rPr>
        <w:t>מה</w:t>
      </w:r>
      <w:r>
        <w:rPr>
          <w:rtl/>
          <w:lang w:eastAsia="en-US"/>
        </w:rPr>
        <w:t xml:space="preserve"> </w:t>
      </w:r>
      <w:r>
        <w:rPr>
          <w:rFonts w:hint="eastAsia"/>
          <w:rtl/>
          <w:lang w:eastAsia="en-US"/>
        </w:rPr>
        <w:t>שהיא</w:t>
      </w:r>
      <w:r>
        <w:rPr>
          <w:rtl/>
          <w:lang w:eastAsia="en-US"/>
        </w:rPr>
        <w:t xml:space="preserve"> </w:t>
      </w:r>
      <w:r>
        <w:rPr>
          <w:rFonts w:hint="eastAsia"/>
          <w:rtl/>
          <w:lang w:eastAsia="en-US"/>
        </w:rPr>
        <w:t>יכולה</w:t>
      </w:r>
      <w:r>
        <w:rPr>
          <w:rtl/>
          <w:lang w:eastAsia="en-US"/>
        </w:rPr>
        <w:t xml:space="preserve"> </w:t>
      </w:r>
      <w:r>
        <w:rPr>
          <w:rFonts w:hint="eastAsia"/>
          <w:rtl/>
          <w:lang w:eastAsia="en-US"/>
        </w:rPr>
        <w:t>לשמוע</w:t>
      </w:r>
      <w:r>
        <w:rPr>
          <w:rtl/>
          <w:lang w:eastAsia="en-US"/>
        </w:rPr>
        <w:t>.</w:t>
      </w:r>
      <w:r>
        <w:rPr>
          <w:rStyle w:val="a5"/>
          <w:rtl/>
          <w:lang w:eastAsia="en-US"/>
        </w:rPr>
        <w:footnoteReference w:id="7"/>
      </w:r>
    </w:p>
    <w:p w:rsidR="007D6A8C" w:rsidRDefault="007D6A8C" w:rsidP="00C17559">
      <w:pPr>
        <w:pStyle w:val="ab"/>
        <w:rPr>
          <w:rtl/>
        </w:rPr>
      </w:pPr>
      <w:r>
        <w:rPr>
          <w:rtl/>
        </w:rPr>
        <w:t xml:space="preserve">מסכת סנהדרין דף קי עמוד ב </w:t>
      </w:r>
    </w:p>
    <w:p w:rsidR="00975E62" w:rsidRDefault="007D6A8C" w:rsidP="00975E62">
      <w:pPr>
        <w:pStyle w:val="ac"/>
        <w:rPr>
          <w:rFonts w:hint="cs"/>
          <w:rtl/>
        </w:rPr>
      </w:pPr>
      <w:r>
        <w:rPr>
          <w:rtl/>
        </w:rPr>
        <w:t>תנו רבנן: עשרת השבטים אין להם חלק לעולם הבא, שנאמר</w:t>
      </w:r>
      <w:r w:rsidR="00C17559">
        <w:rPr>
          <w:rFonts w:hint="cs"/>
          <w:rtl/>
        </w:rPr>
        <w:t>: "</w:t>
      </w:r>
      <w:r>
        <w:rPr>
          <w:rtl/>
        </w:rPr>
        <w:t>ויתשם ה' מעל אדמתם באף ובחמה ובקצף גדול</w:t>
      </w:r>
      <w:r w:rsidR="00C17559">
        <w:rPr>
          <w:rFonts w:hint="cs"/>
          <w:rtl/>
        </w:rPr>
        <w:t>" (</w:t>
      </w:r>
      <w:r w:rsidR="00C17559">
        <w:rPr>
          <w:rtl/>
        </w:rPr>
        <w:t>דברים כט</w:t>
      </w:r>
      <w:r w:rsidR="00C17559">
        <w:rPr>
          <w:rFonts w:hint="cs"/>
          <w:rtl/>
        </w:rPr>
        <w:t xml:space="preserve"> כז).</w:t>
      </w:r>
      <w:r>
        <w:rPr>
          <w:rtl/>
        </w:rPr>
        <w:t xml:space="preserve"> </w:t>
      </w:r>
      <w:r w:rsidR="00C17559">
        <w:rPr>
          <w:rFonts w:hint="cs"/>
          <w:rtl/>
        </w:rPr>
        <w:t>"</w:t>
      </w:r>
      <w:r>
        <w:rPr>
          <w:rtl/>
        </w:rPr>
        <w:t>ויתשם ה' מעל אדמתם</w:t>
      </w:r>
      <w:r w:rsidR="00C17559">
        <w:rPr>
          <w:rFonts w:hint="cs"/>
          <w:rtl/>
        </w:rPr>
        <w:t>"</w:t>
      </w:r>
      <w:r>
        <w:rPr>
          <w:rtl/>
        </w:rPr>
        <w:t xml:space="preserve"> - בעולם הזה, </w:t>
      </w:r>
      <w:r w:rsidR="00C17559">
        <w:rPr>
          <w:rFonts w:hint="cs"/>
          <w:rtl/>
        </w:rPr>
        <w:t>"</w:t>
      </w:r>
      <w:r>
        <w:rPr>
          <w:rtl/>
        </w:rPr>
        <w:t>וישלכם אל ארץ אחרת</w:t>
      </w:r>
      <w:r w:rsidR="00C17559">
        <w:rPr>
          <w:rFonts w:hint="cs"/>
          <w:rtl/>
        </w:rPr>
        <w:t>"</w:t>
      </w:r>
      <w:r>
        <w:rPr>
          <w:rtl/>
        </w:rPr>
        <w:t xml:space="preserve"> - לעולם הבא, דברי רבי עקיבא. רבי </w:t>
      </w:r>
      <w:smartTag w:uri="urn:schemas-microsoft-com:office:smarttags" w:element="PersonName">
        <w:smartTagPr>
          <w:attr w:name="ProductID" w:val="שמעון בן יהודה"/>
        </w:smartTagPr>
        <w:r>
          <w:rPr>
            <w:rtl/>
          </w:rPr>
          <w:t>שמעון בן יהודה</w:t>
        </w:r>
      </w:smartTag>
      <w:r>
        <w:rPr>
          <w:rtl/>
        </w:rPr>
        <w:t xml:space="preserve"> איש כפר עכו אומר משום רבי שמעון: אם מעשיהם כיום הזה - אינן חוזרין, ואם לאו - חוזרין.</w:t>
      </w:r>
      <w:r w:rsidR="00C17559">
        <w:rPr>
          <w:rStyle w:val="a5"/>
          <w:rtl/>
        </w:rPr>
        <w:footnoteReference w:id="8"/>
      </w:r>
      <w:r>
        <w:rPr>
          <w:rtl/>
        </w:rPr>
        <w:t xml:space="preserve"> רבי אומר: באים הם לעולם הבא, שנאמר</w:t>
      </w:r>
      <w:r w:rsidR="00975E62">
        <w:rPr>
          <w:rFonts w:hint="cs"/>
          <w:rtl/>
        </w:rPr>
        <w:t>: "</w:t>
      </w:r>
      <w:r>
        <w:rPr>
          <w:rtl/>
        </w:rPr>
        <w:t>ביום ההוא יתקע בשופר גדול וגו'</w:t>
      </w:r>
      <w:r w:rsidR="00975E62">
        <w:rPr>
          <w:rFonts w:hint="cs"/>
          <w:rtl/>
        </w:rPr>
        <w:t xml:space="preserve"> " (</w:t>
      </w:r>
      <w:r w:rsidR="00975E62">
        <w:rPr>
          <w:rtl/>
        </w:rPr>
        <w:t>ישעיהו כז</w:t>
      </w:r>
      <w:r w:rsidR="00975E62">
        <w:rPr>
          <w:rFonts w:hint="cs"/>
          <w:rtl/>
        </w:rPr>
        <w:t xml:space="preserve"> יג).</w:t>
      </w:r>
      <w:r w:rsidR="00E61E7A">
        <w:rPr>
          <w:rStyle w:val="a5"/>
          <w:rtl/>
        </w:rPr>
        <w:footnoteReference w:id="9"/>
      </w:r>
      <w:r w:rsidR="00975E62">
        <w:rPr>
          <w:rFonts w:hint="cs"/>
          <w:rtl/>
        </w:rPr>
        <w:t xml:space="preserve"> </w:t>
      </w:r>
      <w:r>
        <w:rPr>
          <w:rtl/>
        </w:rPr>
        <w:t xml:space="preserve"> אמר רבה </w:t>
      </w:r>
      <w:smartTag w:uri="urn:schemas-microsoft-com:office:smarttags" w:element="PersonName">
        <w:smartTagPr>
          <w:attr w:name="ProductID" w:val="בר בר חנה"/>
        </w:smartTagPr>
        <w:r>
          <w:rPr>
            <w:rtl/>
          </w:rPr>
          <w:t>בר בר חנה</w:t>
        </w:r>
      </w:smartTag>
      <w:r>
        <w:rPr>
          <w:rtl/>
        </w:rPr>
        <w:t xml:space="preserve"> אמר רבי יוחנן: שבקה רבי עקיבא לחסידותיה, שנאמר</w:t>
      </w:r>
      <w:r w:rsidR="00975E62">
        <w:rPr>
          <w:rFonts w:hint="cs"/>
          <w:rtl/>
        </w:rPr>
        <w:t>: "</w:t>
      </w:r>
      <w:r w:rsidR="00975E62">
        <w:rPr>
          <w:rtl/>
        </w:rPr>
        <w:t>הָלֹךְ וְקָרָאתָ אֶת הַדְּבָרִים הָאֵלֶּה צָפוֹנָה וְאָמַרְתָּ שׁוּבָה מְשֻׁבָה יִשְׂרָאֵל נְאֻם ה' לוֹא אַפִּיל פָּנַי בָּכֶם כִּי חָסִיד אֲנִי נְאֻם ה' לֹא אֶטּוֹר לְעוֹלָם</w:t>
      </w:r>
      <w:r w:rsidR="00975E62">
        <w:rPr>
          <w:rFonts w:hint="cs"/>
          <w:rtl/>
        </w:rPr>
        <w:t>" (</w:t>
      </w:r>
      <w:r>
        <w:rPr>
          <w:rtl/>
        </w:rPr>
        <w:t>ירמיהו ג</w:t>
      </w:r>
      <w:r w:rsidR="00975E62">
        <w:rPr>
          <w:rFonts w:hint="cs"/>
          <w:rtl/>
        </w:rPr>
        <w:t xml:space="preserve"> יב).</w:t>
      </w:r>
      <w:r w:rsidR="000254BB">
        <w:rPr>
          <w:rStyle w:val="a5"/>
          <w:rtl/>
        </w:rPr>
        <w:footnoteReference w:id="10"/>
      </w:r>
    </w:p>
    <w:p w:rsidR="0086387F" w:rsidRDefault="0086387F" w:rsidP="0086387F">
      <w:pPr>
        <w:pStyle w:val="ab"/>
        <w:rPr>
          <w:rtl/>
        </w:rPr>
      </w:pPr>
      <w:r>
        <w:rPr>
          <w:rtl/>
        </w:rPr>
        <w:t xml:space="preserve">רש"י מסכת סנהדרין דף קי עמוד ב </w:t>
      </w:r>
    </w:p>
    <w:p w:rsidR="0086387F" w:rsidRDefault="0086387F" w:rsidP="0086387F">
      <w:pPr>
        <w:pStyle w:val="ac"/>
        <w:rPr>
          <w:rFonts w:hint="cs"/>
          <w:rtl/>
        </w:rPr>
      </w:pPr>
      <w:r>
        <w:rPr>
          <w:rtl/>
        </w:rPr>
        <w:t>האובדים בארץ אשור - אלו עשרת השבטים, והנדחים בארץ מצרים - אלו דור המדבר, וכן לשון התוספתא ולא שמעתי עוד.</w:t>
      </w:r>
      <w:r>
        <w:rPr>
          <w:rStyle w:val="a5"/>
          <w:rtl/>
        </w:rPr>
        <w:footnoteReference w:id="11"/>
      </w:r>
    </w:p>
    <w:p w:rsidR="002105D4" w:rsidRPr="00E814DE" w:rsidRDefault="002105D4" w:rsidP="002105D4">
      <w:pPr>
        <w:pStyle w:val="ab"/>
        <w:rPr>
          <w:rtl/>
          <w:lang w:eastAsia="en-US"/>
        </w:rPr>
      </w:pPr>
      <w:r w:rsidRPr="00E814DE">
        <w:rPr>
          <w:rFonts w:hint="eastAsia"/>
          <w:rtl/>
          <w:lang w:eastAsia="en-US"/>
        </w:rPr>
        <w:lastRenderedPageBreak/>
        <w:t>מסכת</w:t>
      </w:r>
      <w:r w:rsidRPr="00E814DE">
        <w:rPr>
          <w:rtl/>
          <w:lang w:eastAsia="en-US"/>
        </w:rPr>
        <w:t xml:space="preserve"> </w:t>
      </w:r>
      <w:r w:rsidRPr="00E814DE">
        <w:rPr>
          <w:rFonts w:hint="eastAsia"/>
          <w:rtl/>
          <w:lang w:eastAsia="en-US"/>
        </w:rPr>
        <w:t>מכות</w:t>
      </w:r>
      <w:r w:rsidRPr="00E814DE">
        <w:rPr>
          <w:rtl/>
          <w:lang w:eastAsia="en-US"/>
        </w:rPr>
        <w:t xml:space="preserve"> </w:t>
      </w:r>
      <w:r w:rsidRPr="00E814DE">
        <w:rPr>
          <w:rFonts w:hint="eastAsia"/>
          <w:rtl/>
          <w:lang w:eastAsia="en-US"/>
        </w:rPr>
        <w:t>דף</w:t>
      </w:r>
      <w:r w:rsidRPr="00E814DE">
        <w:rPr>
          <w:rtl/>
          <w:lang w:eastAsia="en-US"/>
        </w:rPr>
        <w:t xml:space="preserve"> </w:t>
      </w:r>
      <w:r w:rsidRPr="00E814DE">
        <w:rPr>
          <w:rFonts w:hint="eastAsia"/>
          <w:rtl/>
          <w:lang w:eastAsia="en-US"/>
        </w:rPr>
        <w:t>כד</w:t>
      </w:r>
      <w:r w:rsidRPr="00E814DE">
        <w:rPr>
          <w:rtl/>
          <w:lang w:eastAsia="en-US"/>
        </w:rPr>
        <w:t xml:space="preserve"> </w:t>
      </w:r>
      <w:r w:rsidRPr="00E814DE">
        <w:rPr>
          <w:rFonts w:hint="eastAsia"/>
          <w:rtl/>
          <w:lang w:eastAsia="en-US"/>
        </w:rPr>
        <w:t>עמוד</w:t>
      </w:r>
      <w:r w:rsidRPr="00E814DE">
        <w:rPr>
          <w:rtl/>
          <w:lang w:eastAsia="en-US"/>
        </w:rPr>
        <w:t xml:space="preserve"> </w:t>
      </w:r>
      <w:r w:rsidRPr="00E814DE">
        <w:rPr>
          <w:rFonts w:hint="eastAsia"/>
          <w:rtl/>
          <w:lang w:eastAsia="en-US"/>
        </w:rPr>
        <w:t>א</w:t>
      </w:r>
      <w:r w:rsidRPr="00E814DE">
        <w:rPr>
          <w:rtl/>
          <w:lang w:eastAsia="en-US"/>
        </w:rPr>
        <w:t xml:space="preserve"> </w:t>
      </w:r>
    </w:p>
    <w:p w:rsidR="007D6A8C" w:rsidRDefault="002105D4" w:rsidP="002105D4">
      <w:pPr>
        <w:pStyle w:val="ac"/>
        <w:rPr>
          <w:rFonts w:hint="cs"/>
          <w:rtl/>
        </w:rPr>
      </w:pPr>
      <w:r w:rsidRPr="00E814DE">
        <w:rPr>
          <w:rFonts w:hint="cs"/>
          <w:rtl/>
          <w:lang w:eastAsia="en-US"/>
        </w:rPr>
        <w:t>א</w:t>
      </w:r>
      <w:r w:rsidRPr="00E814DE">
        <w:rPr>
          <w:rFonts w:hint="eastAsia"/>
          <w:rtl/>
          <w:lang w:eastAsia="en-US"/>
        </w:rPr>
        <w:t>מר</w:t>
      </w:r>
      <w:r w:rsidRPr="00E814DE">
        <w:rPr>
          <w:rtl/>
          <w:lang w:eastAsia="en-US"/>
        </w:rPr>
        <w:t xml:space="preserve"> </w:t>
      </w:r>
      <w:r w:rsidRPr="00E814DE">
        <w:rPr>
          <w:rFonts w:hint="eastAsia"/>
          <w:rtl/>
          <w:lang w:eastAsia="en-US"/>
        </w:rPr>
        <w:t>ר</w:t>
      </w:r>
      <w:r w:rsidRPr="00E814DE">
        <w:rPr>
          <w:rtl/>
          <w:lang w:eastAsia="en-US"/>
        </w:rPr>
        <w:t xml:space="preserve">' </w:t>
      </w:r>
      <w:smartTag w:uri="urn:schemas-microsoft-com:office:smarttags" w:element="PersonName">
        <w:smartTagPr>
          <w:attr w:name="ProductID" w:val="יוסי בר"/>
        </w:smartTagPr>
        <w:r w:rsidRPr="00E814DE">
          <w:rPr>
            <w:rFonts w:hint="eastAsia"/>
            <w:rtl/>
            <w:lang w:eastAsia="en-US"/>
          </w:rPr>
          <w:t>יוסי</w:t>
        </w:r>
        <w:r w:rsidRPr="00E814DE">
          <w:rPr>
            <w:rtl/>
            <w:lang w:eastAsia="en-US"/>
          </w:rPr>
          <w:t xml:space="preserve"> </w:t>
        </w:r>
        <w:r w:rsidRPr="00E814DE">
          <w:rPr>
            <w:rFonts w:hint="eastAsia"/>
            <w:rtl/>
            <w:lang w:eastAsia="en-US"/>
          </w:rPr>
          <w:t>בר</w:t>
        </w:r>
      </w:smartTag>
      <w:r w:rsidRPr="00E814DE">
        <w:rPr>
          <w:rtl/>
          <w:lang w:eastAsia="en-US"/>
        </w:rPr>
        <w:t xml:space="preserve"> </w:t>
      </w:r>
      <w:r w:rsidRPr="00E814DE">
        <w:rPr>
          <w:rFonts w:hint="eastAsia"/>
          <w:rtl/>
          <w:lang w:eastAsia="en-US"/>
        </w:rPr>
        <w:t>חנינא</w:t>
      </w:r>
      <w:r w:rsidRPr="00E814DE">
        <w:rPr>
          <w:rtl/>
          <w:lang w:eastAsia="en-US"/>
        </w:rPr>
        <w:t xml:space="preserve">: </w:t>
      </w:r>
      <w:r w:rsidRPr="00E814DE">
        <w:rPr>
          <w:rFonts w:hint="eastAsia"/>
          <w:rtl/>
          <w:lang w:eastAsia="en-US"/>
        </w:rPr>
        <w:t>ארבע</w:t>
      </w:r>
      <w:r w:rsidRPr="00E814DE">
        <w:rPr>
          <w:rtl/>
          <w:lang w:eastAsia="en-US"/>
        </w:rPr>
        <w:t xml:space="preserve"> </w:t>
      </w:r>
      <w:r w:rsidRPr="00E814DE">
        <w:rPr>
          <w:rFonts w:hint="eastAsia"/>
          <w:rtl/>
          <w:lang w:eastAsia="en-US"/>
        </w:rPr>
        <w:t>גזירות</w:t>
      </w:r>
      <w:r w:rsidRPr="00E814DE">
        <w:rPr>
          <w:rtl/>
          <w:lang w:eastAsia="en-US"/>
        </w:rPr>
        <w:t xml:space="preserve"> </w:t>
      </w:r>
      <w:r w:rsidRPr="00E814DE">
        <w:rPr>
          <w:rFonts w:hint="eastAsia"/>
          <w:rtl/>
          <w:lang w:eastAsia="en-US"/>
        </w:rPr>
        <w:t>גזר</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רבינו</w:t>
      </w:r>
      <w:r w:rsidRPr="00E814DE">
        <w:rPr>
          <w:rtl/>
          <w:lang w:eastAsia="en-US"/>
        </w:rPr>
        <w:t xml:space="preserve"> </w:t>
      </w:r>
      <w:r w:rsidRPr="00E814DE">
        <w:rPr>
          <w:rFonts w:hint="eastAsia"/>
          <w:rtl/>
          <w:lang w:eastAsia="en-US"/>
        </w:rPr>
        <w:t>על</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באו</w:t>
      </w:r>
      <w:r w:rsidRPr="00E814DE">
        <w:rPr>
          <w:rtl/>
          <w:lang w:eastAsia="en-US"/>
        </w:rPr>
        <w:t xml:space="preserve"> </w:t>
      </w:r>
      <w:r w:rsidRPr="00E814DE">
        <w:rPr>
          <w:rFonts w:hint="eastAsia"/>
          <w:rtl/>
          <w:lang w:eastAsia="en-US"/>
        </w:rPr>
        <w:t>ארבעה</w:t>
      </w:r>
      <w:r w:rsidRPr="00E814DE">
        <w:rPr>
          <w:rtl/>
          <w:lang w:eastAsia="en-US"/>
        </w:rPr>
        <w:t xml:space="preserve"> </w:t>
      </w:r>
      <w:r w:rsidRPr="00E814DE">
        <w:rPr>
          <w:rFonts w:hint="eastAsia"/>
          <w:rtl/>
          <w:lang w:eastAsia="en-US"/>
        </w:rPr>
        <w:t>נביאים</w:t>
      </w:r>
      <w:r w:rsidRPr="00E814DE">
        <w:rPr>
          <w:rtl/>
          <w:lang w:eastAsia="en-US"/>
        </w:rPr>
        <w:t xml:space="preserve"> </w:t>
      </w:r>
      <w:r w:rsidRPr="00E814DE">
        <w:rPr>
          <w:rFonts w:hint="eastAsia"/>
          <w:rtl/>
          <w:lang w:eastAsia="en-US"/>
        </w:rPr>
        <w:t>וביטלום</w:t>
      </w:r>
      <w:r w:rsidRPr="00E814DE">
        <w:rPr>
          <w:rtl/>
          <w:lang w:eastAsia="en-US"/>
        </w:rPr>
        <w:t xml:space="preserve">. </w:t>
      </w:r>
      <w:r w:rsidRPr="00E814DE">
        <w:rPr>
          <w:rFonts w:hint="eastAsia"/>
          <w:rtl/>
          <w:lang w:eastAsia="en-US"/>
        </w:rPr>
        <w:t>משה</w:t>
      </w:r>
      <w:r w:rsidRPr="00E814DE">
        <w:rPr>
          <w:rtl/>
          <w:lang w:eastAsia="en-US"/>
        </w:rPr>
        <w:t xml:space="preserve"> </w:t>
      </w:r>
      <w:r w:rsidRPr="00E814DE">
        <w:rPr>
          <w:rFonts w:hint="eastAsia"/>
          <w:rtl/>
          <w:lang w:eastAsia="en-US"/>
        </w:rPr>
        <w:t>אמר</w:t>
      </w:r>
      <w:r w:rsidRPr="00E814DE">
        <w:rPr>
          <w:rtl/>
          <w:lang w:eastAsia="en-US"/>
        </w:rPr>
        <w:t xml:space="preserve">: </w:t>
      </w:r>
      <w:r w:rsidRPr="00E814DE">
        <w:rPr>
          <w:rFonts w:hint="cs"/>
          <w:rtl/>
          <w:lang w:eastAsia="en-US"/>
        </w:rPr>
        <w:t>"</w:t>
      </w:r>
      <w:r w:rsidRPr="00E814DE">
        <w:rPr>
          <w:rFonts w:hint="eastAsia"/>
          <w:rtl/>
          <w:lang w:eastAsia="en-US"/>
        </w:rPr>
        <w:t>וישכון</w:t>
      </w:r>
      <w:r w:rsidRPr="00E814DE">
        <w:rPr>
          <w:rtl/>
          <w:lang w:eastAsia="en-US"/>
        </w:rPr>
        <w:t xml:space="preserve"> </w:t>
      </w:r>
      <w:r w:rsidRPr="00E814DE">
        <w:rPr>
          <w:rFonts w:hint="eastAsia"/>
          <w:rtl/>
          <w:lang w:eastAsia="en-US"/>
        </w:rPr>
        <w:t>ישראל</w:t>
      </w:r>
      <w:r w:rsidRPr="00E814DE">
        <w:rPr>
          <w:rtl/>
          <w:lang w:eastAsia="en-US"/>
        </w:rPr>
        <w:t xml:space="preserve"> </w:t>
      </w:r>
      <w:r w:rsidRPr="00E814DE">
        <w:rPr>
          <w:rFonts w:hint="eastAsia"/>
          <w:rtl/>
          <w:lang w:eastAsia="en-US"/>
        </w:rPr>
        <w:t>בטח</w:t>
      </w:r>
      <w:r w:rsidRPr="00E814DE">
        <w:rPr>
          <w:rtl/>
          <w:lang w:eastAsia="en-US"/>
        </w:rPr>
        <w:t xml:space="preserve"> </w:t>
      </w:r>
      <w:r w:rsidRPr="00E814DE">
        <w:rPr>
          <w:rFonts w:hint="eastAsia"/>
          <w:rtl/>
          <w:lang w:eastAsia="en-US"/>
        </w:rPr>
        <w:t>בדד</w:t>
      </w:r>
      <w:r w:rsidRPr="00E814DE">
        <w:rPr>
          <w:rtl/>
          <w:lang w:eastAsia="en-US"/>
        </w:rPr>
        <w:t xml:space="preserve"> </w:t>
      </w:r>
      <w:r w:rsidRPr="00E814DE">
        <w:rPr>
          <w:rFonts w:hint="eastAsia"/>
          <w:rtl/>
          <w:lang w:eastAsia="en-US"/>
        </w:rPr>
        <w:t>עין</w:t>
      </w:r>
      <w:r w:rsidRPr="00E814DE">
        <w:rPr>
          <w:rtl/>
          <w:lang w:eastAsia="en-US"/>
        </w:rPr>
        <w:t xml:space="preserve"> </w:t>
      </w:r>
      <w:r w:rsidRPr="00E814DE">
        <w:rPr>
          <w:rFonts w:hint="eastAsia"/>
          <w:rtl/>
          <w:lang w:eastAsia="en-US"/>
        </w:rPr>
        <w:t>יעקב</w:t>
      </w:r>
      <w:r w:rsidRPr="00E814DE">
        <w:rPr>
          <w:rFonts w:hint="cs"/>
          <w:rtl/>
          <w:lang w:eastAsia="en-US"/>
        </w:rPr>
        <w:t>" (</w:t>
      </w:r>
      <w:r w:rsidRPr="00E814DE">
        <w:rPr>
          <w:rFonts w:hint="eastAsia"/>
          <w:rtl/>
          <w:lang w:eastAsia="en-US"/>
        </w:rPr>
        <w:t>דברים</w:t>
      </w:r>
      <w:r w:rsidRPr="00E814DE">
        <w:rPr>
          <w:rtl/>
          <w:lang w:eastAsia="en-US"/>
        </w:rPr>
        <w:t xml:space="preserve"> </w:t>
      </w:r>
      <w:r w:rsidRPr="00E814DE">
        <w:rPr>
          <w:rFonts w:hint="eastAsia"/>
          <w:rtl/>
          <w:lang w:eastAsia="en-US"/>
        </w:rPr>
        <w:t>לג</w:t>
      </w:r>
      <w:r w:rsidRPr="00E814DE">
        <w:rPr>
          <w:rFonts w:hint="cs"/>
          <w:rtl/>
          <w:lang w:eastAsia="en-US"/>
        </w:rPr>
        <w:t xml:space="preserve"> כח) - </w:t>
      </w:r>
      <w:r w:rsidRPr="00E814DE">
        <w:rPr>
          <w:rFonts w:hint="eastAsia"/>
          <w:rtl/>
          <w:lang w:eastAsia="en-US"/>
        </w:rPr>
        <w:t>בא</w:t>
      </w:r>
      <w:r w:rsidRPr="00E814DE">
        <w:rPr>
          <w:rtl/>
          <w:lang w:eastAsia="en-US"/>
        </w:rPr>
        <w:t xml:space="preserve"> </w:t>
      </w:r>
      <w:r w:rsidRPr="00E814DE">
        <w:rPr>
          <w:rFonts w:hint="eastAsia"/>
          <w:rtl/>
          <w:lang w:eastAsia="en-US"/>
        </w:rPr>
        <w:t>עמוס</w:t>
      </w:r>
      <w:r w:rsidRPr="00E814DE">
        <w:rPr>
          <w:rtl/>
          <w:lang w:eastAsia="en-US"/>
        </w:rPr>
        <w:t xml:space="preserve"> </w:t>
      </w:r>
      <w:r w:rsidRPr="00E814DE">
        <w:rPr>
          <w:rFonts w:hint="eastAsia"/>
          <w:rtl/>
          <w:lang w:eastAsia="en-US"/>
        </w:rPr>
        <w:t>וביטלה</w:t>
      </w:r>
      <w:r w:rsidRPr="00E814DE">
        <w:rPr>
          <w:rtl/>
          <w:lang w:eastAsia="en-US"/>
        </w:rPr>
        <w:t xml:space="preserve">, </w:t>
      </w:r>
      <w:r w:rsidRPr="00E814DE">
        <w:rPr>
          <w:rFonts w:hint="eastAsia"/>
          <w:rtl/>
          <w:lang w:eastAsia="en-US"/>
        </w:rPr>
        <w:t>שנאמר</w:t>
      </w:r>
      <w:r w:rsidRPr="00E814DE">
        <w:rPr>
          <w:rtl/>
          <w:lang w:eastAsia="en-US"/>
        </w:rPr>
        <w:t xml:space="preserve">: </w:t>
      </w:r>
      <w:r w:rsidRPr="00E814DE">
        <w:rPr>
          <w:rFonts w:hint="cs"/>
          <w:rtl/>
          <w:lang w:eastAsia="en-US"/>
        </w:rPr>
        <w:t>"</w:t>
      </w:r>
      <w:r w:rsidRPr="00E814DE">
        <w:rPr>
          <w:rFonts w:hint="eastAsia"/>
          <w:rtl/>
          <w:lang w:eastAsia="en-US"/>
        </w:rPr>
        <w:t>חדל</w:t>
      </w:r>
      <w:r w:rsidRPr="00E814DE">
        <w:rPr>
          <w:rtl/>
          <w:lang w:eastAsia="en-US"/>
        </w:rPr>
        <w:t xml:space="preserve"> </w:t>
      </w:r>
      <w:r w:rsidRPr="00E814DE">
        <w:rPr>
          <w:rFonts w:hint="eastAsia"/>
          <w:rtl/>
          <w:lang w:eastAsia="en-US"/>
        </w:rPr>
        <w:t>נא</w:t>
      </w:r>
      <w:r w:rsidRPr="00E814DE">
        <w:rPr>
          <w:rtl/>
          <w:lang w:eastAsia="en-US"/>
        </w:rPr>
        <w:t xml:space="preserve"> </w:t>
      </w:r>
      <w:r w:rsidRPr="00E814DE">
        <w:rPr>
          <w:rFonts w:hint="eastAsia"/>
          <w:rtl/>
          <w:lang w:eastAsia="en-US"/>
        </w:rPr>
        <w:t>מי</w:t>
      </w:r>
      <w:r w:rsidRPr="00E814DE">
        <w:rPr>
          <w:rtl/>
          <w:lang w:eastAsia="en-US"/>
        </w:rPr>
        <w:t xml:space="preserve"> </w:t>
      </w:r>
      <w:r w:rsidRPr="00E814DE">
        <w:rPr>
          <w:rFonts w:hint="eastAsia"/>
          <w:rtl/>
          <w:lang w:eastAsia="en-US"/>
        </w:rPr>
        <w:t>יקום</w:t>
      </w:r>
      <w:r w:rsidRPr="00E814DE">
        <w:rPr>
          <w:rtl/>
          <w:lang w:eastAsia="en-US"/>
        </w:rPr>
        <w:t xml:space="preserve"> </w:t>
      </w:r>
      <w:r w:rsidRPr="00E814DE">
        <w:rPr>
          <w:rFonts w:hint="eastAsia"/>
          <w:rtl/>
          <w:lang w:eastAsia="en-US"/>
        </w:rPr>
        <w:t>יעקב</w:t>
      </w:r>
      <w:r w:rsidRPr="00E814DE">
        <w:rPr>
          <w:rFonts w:hint="cs"/>
          <w:rtl/>
          <w:lang w:eastAsia="en-US"/>
        </w:rPr>
        <w:t xml:space="preserve"> כי קטון הוא" (</w:t>
      </w:r>
      <w:r w:rsidRPr="00E814DE">
        <w:rPr>
          <w:rFonts w:hint="eastAsia"/>
          <w:rtl/>
          <w:lang w:eastAsia="en-US"/>
        </w:rPr>
        <w:t>עמוס</w:t>
      </w:r>
      <w:r w:rsidRPr="00E814DE">
        <w:rPr>
          <w:rtl/>
          <w:lang w:eastAsia="en-US"/>
        </w:rPr>
        <w:t xml:space="preserve"> </w:t>
      </w:r>
      <w:r w:rsidRPr="00E814DE">
        <w:rPr>
          <w:rFonts w:hint="eastAsia"/>
          <w:rtl/>
          <w:lang w:eastAsia="en-US"/>
        </w:rPr>
        <w:t>ז</w:t>
      </w:r>
      <w:r w:rsidRPr="00E814DE">
        <w:rPr>
          <w:rFonts w:hint="cs"/>
          <w:rtl/>
          <w:lang w:eastAsia="en-US"/>
        </w:rPr>
        <w:t xml:space="preserve"> ה), </w:t>
      </w:r>
      <w:r w:rsidRPr="00E814DE">
        <w:rPr>
          <w:rFonts w:hint="eastAsia"/>
          <w:rtl/>
          <w:lang w:eastAsia="en-US"/>
        </w:rPr>
        <w:t>וכתיב</w:t>
      </w:r>
      <w:r w:rsidRPr="00E814DE">
        <w:rPr>
          <w:rtl/>
          <w:lang w:eastAsia="en-US"/>
        </w:rPr>
        <w:t xml:space="preserve">: </w:t>
      </w:r>
      <w:r w:rsidRPr="00E814DE">
        <w:rPr>
          <w:rFonts w:hint="cs"/>
          <w:rtl/>
          <w:lang w:eastAsia="en-US"/>
        </w:rPr>
        <w:t>"</w:t>
      </w:r>
      <w:r w:rsidRPr="00E814DE">
        <w:rPr>
          <w:rFonts w:hint="eastAsia"/>
          <w:rtl/>
          <w:lang w:eastAsia="en-US"/>
        </w:rPr>
        <w:t>ניחם</w:t>
      </w:r>
      <w:r w:rsidRPr="00E814DE">
        <w:rPr>
          <w:rtl/>
          <w:lang w:eastAsia="en-US"/>
        </w:rPr>
        <w:t xml:space="preserve"> </w:t>
      </w:r>
      <w:r w:rsidRPr="00E814DE">
        <w:rPr>
          <w:rFonts w:hint="eastAsia"/>
          <w:rtl/>
          <w:lang w:eastAsia="en-US"/>
        </w:rPr>
        <w:t>ה</w:t>
      </w:r>
      <w:r w:rsidRPr="00E814DE">
        <w:rPr>
          <w:rtl/>
          <w:lang w:eastAsia="en-US"/>
        </w:rPr>
        <w:t xml:space="preserve">' </w:t>
      </w:r>
      <w:r w:rsidRPr="00E814DE">
        <w:rPr>
          <w:rFonts w:hint="eastAsia"/>
          <w:rtl/>
          <w:lang w:eastAsia="en-US"/>
        </w:rPr>
        <w:t>על</w:t>
      </w:r>
      <w:r w:rsidRPr="00E814DE">
        <w:rPr>
          <w:rtl/>
          <w:lang w:eastAsia="en-US"/>
        </w:rPr>
        <w:t xml:space="preserve"> </w:t>
      </w:r>
      <w:r w:rsidRPr="00E814DE">
        <w:rPr>
          <w:rFonts w:hint="eastAsia"/>
          <w:rtl/>
          <w:lang w:eastAsia="en-US"/>
        </w:rPr>
        <w:t>זאת</w:t>
      </w:r>
      <w:r w:rsidRPr="00E814DE">
        <w:rPr>
          <w:rFonts w:hint="cs"/>
          <w:rtl/>
          <w:lang w:eastAsia="en-US"/>
        </w:rPr>
        <w:t xml:space="preserve"> גם היא לא תהיה" (שם ו)</w:t>
      </w:r>
      <w:r w:rsidRPr="00E814DE">
        <w:rPr>
          <w:rtl/>
          <w:lang w:eastAsia="en-US"/>
        </w:rPr>
        <w:t>.</w:t>
      </w:r>
      <w:r w:rsidRPr="00E814DE">
        <w:rPr>
          <w:rStyle w:val="a5"/>
          <w:rtl/>
          <w:lang w:eastAsia="en-US"/>
        </w:rPr>
        <w:footnoteReference w:id="12"/>
      </w:r>
      <w:r w:rsidRPr="00E814DE">
        <w:rPr>
          <w:rtl/>
          <w:lang w:eastAsia="en-US"/>
        </w:rPr>
        <w:t xml:space="preserve"> </w:t>
      </w:r>
      <w:r w:rsidRPr="00E814DE">
        <w:rPr>
          <w:rtl/>
        </w:rPr>
        <w:t>משה אמר: "ובגויים ההם לא תרגיע" (דברים כח סה) - בא ירמיה ואמר: "הלוך להרגיעו ישראל" (ירמיהו לא א)</w:t>
      </w:r>
      <w:r>
        <w:rPr>
          <w:rFonts w:hint="cs"/>
          <w:rtl/>
        </w:rPr>
        <w:t>.</w:t>
      </w:r>
      <w:r>
        <w:rPr>
          <w:rStyle w:val="a5"/>
          <w:rtl/>
        </w:rPr>
        <w:footnoteReference w:id="13"/>
      </w:r>
      <w:r w:rsidRPr="00E814DE">
        <w:rPr>
          <w:rtl/>
        </w:rPr>
        <w:t xml:space="preserve"> משה אמר: "פוקד עון אבות על בנים (שמות לד ז) - בא יחזקאל וביטלה: "הנפש החוטאת היא תמות" (יחזקאל יח כ).</w:t>
      </w:r>
      <w:r>
        <w:rPr>
          <w:rStyle w:val="a5"/>
          <w:rtl/>
        </w:rPr>
        <w:footnoteReference w:id="14"/>
      </w:r>
      <w:r w:rsidRPr="00E814DE">
        <w:rPr>
          <w:rtl/>
        </w:rPr>
        <w:t xml:space="preserve"> משה אמר: "ואבדתם בגויים" (ויקרא כו לח) - בא ישעיהו ואמר: "</w:t>
      </w:r>
      <w:r w:rsidRPr="00E814DE">
        <w:rPr>
          <w:rFonts w:hint="eastAsia"/>
          <w:rtl/>
          <w:lang w:eastAsia="en-US"/>
        </w:rPr>
        <w:t>והיה</w:t>
      </w:r>
      <w:r w:rsidRPr="00E814DE">
        <w:rPr>
          <w:rtl/>
          <w:lang w:eastAsia="en-US"/>
        </w:rPr>
        <w:t xml:space="preserve"> </w:t>
      </w:r>
      <w:r w:rsidRPr="00E814DE">
        <w:rPr>
          <w:rFonts w:hint="eastAsia"/>
          <w:rtl/>
          <w:lang w:eastAsia="en-US"/>
        </w:rPr>
        <w:t>ביום</w:t>
      </w:r>
      <w:r w:rsidRPr="00E814DE">
        <w:rPr>
          <w:rtl/>
          <w:lang w:eastAsia="en-US"/>
        </w:rPr>
        <w:t xml:space="preserve"> </w:t>
      </w:r>
      <w:r w:rsidRPr="00E814DE">
        <w:rPr>
          <w:rFonts w:hint="eastAsia"/>
          <w:rtl/>
          <w:lang w:eastAsia="en-US"/>
        </w:rPr>
        <w:t>ההוא</w:t>
      </w:r>
      <w:r w:rsidRPr="00E814DE">
        <w:rPr>
          <w:rtl/>
          <w:lang w:eastAsia="en-US"/>
        </w:rPr>
        <w:t xml:space="preserve"> </w:t>
      </w:r>
      <w:r w:rsidRPr="00E814DE">
        <w:rPr>
          <w:rFonts w:hint="eastAsia"/>
          <w:rtl/>
          <w:lang w:eastAsia="en-US"/>
        </w:rPr>
        <w:t>יתקע</w:t>
      </w:r>
      <w:r w:rsidRPr="00E814DE">
        <w:rPr>
          <w:rtl/>
          <w:lang w:eastAsia="en-US"/>
        </w:rPr>
        <w:t xml:space="preserve"> </w:t>
      </w:r>
      <w:r w:rsidRPr="00E814DE">
        <w:rPr>
          <w:rFonts w:hint="eastAsia"/>
          <w:rtl/>
          <w:lang w:eastAsia="en-US"/>
        </w:rPr>
        <w:t>בשופר</w:t>
      </w:r>
      <w:r w:rsidRPr="00E814DE">
        <w:rPr>
          <w:rtl/>
          <w:lang w:eastAsia="en-US"/>
        </w:rPr>
        <w:t xml:space="preserve"> </w:t>
      </w:r>
      <w:r w:rsidRPr="00E814DE">
        <w:rPr>
          <w:rFonts w:hint="eastAsia"/>
          <w:rtl/>
          <w:lang w:eastAsia="en-US"/>
        </w:rPr>
        <w:t>גדול</w:t>
      </w:r>
      <w:r w:rsidRPr="00E814DE">
        <w:rPr>
          <w:rtl/>
        </w:rPr>
        <w:t xml:space="preserve"> ובאו האובדים בארץ אשור" (ישעיהו כז יג).</w:t>
      </w:r>
      <w:r w:rsidR="008F13B3">
        <w:rPr>
          <w:rStyle w:val="a5"/>
          <w:rtl/>
        </w:rPr>
        <w:footnoteReference w:id="15"/>
      </w:r>
    </w:p>
    <w:p w:rsidR="00C75C77" w:rsidRDefault="00C75C77" w:rsidP="00C75C77">
      <w:pPr>
        <w:pStyle w:val="ab"/>
        <w:rPr>
          <w:rtl/>
        </w:rPr>
      </w:pPr>
      <w:r>
        <w:rPr>
          <w:rtl/>
        </w:rPr>
        <w:t>מדרש תהלים (בובר) מזמור קמז</w:t>
      </w:r>
      <w:r>
        <w:rPr>
          <w:rStyle w:val="a5"/>
          <w:rtl/>
        </w:rPr>
        <w:footnoteReference w:id="16"/>
      </w:r>
      <w:r>
        <w:rPr>
          <w:rtl/>
        </w:rPr>
        <w:t xml:space="preserve">  </w:t>
      </w:r>
    </w:p>
    <w:p w:rsidR="00BD5D92" w:rsidRDefault="00BD5D92" w:rsidP="00BD5D92">
      <w:pPr>
        <w:pStyle w:val="ac"/>
        <w:rPr>
          <w:rFonts w:hint="cs"/>
          <w:rtl/>
        </w:rPr>
      </w:pPr>
      <w:r>
        <w:rPr>
          <w:rFonts w:hint="cs"/>
          <w:rtl/>
        </w:rPr>
        <w:t>"</w:t>
      </w:r>
      <w:r w:rsidR="00C75C77">
        <w:rPr>
          <w:rtl/>
        </w:rPr>
        <w:t>בונה ירושלים</w:t>
      </w:r>
      <w:r>
        <w:rPr>
          <w:rFonts w:hint="cs"/>
          <w:rtl/>
        </w:rPr>
        <w:t xml:space="preserve">" - </w:t>
      </w:r>
      <w:r w:rsidR="00C75C77">
        <w:rPr>
          <w:rtl/>
        </w:rPr>
        <w:t xml:space="preserve">כשם שהקב"ה מלך בהלל וזמירות, כך </w:t>
      </w:r>
      <w:smartTag w:uri="urn:schemas-microsoft-com:office:smarttags" w:element="PersonName">
        <w:smartTagPr>
          <w:attr w:name="ProductID" w:val="ירושלים אינה"/>
        </w:smartTagPr>
        <w:r w:rsidR="00C75C77">
          <w:rPr>
            <w:rtl/>
          </w:rPr>
          <w:t>ירושלים אינה</w:t>
        </w:r>
      </w:smartTag>
      <w:r w:rsidR="00C75C77">
        <w:rPr>
          <w:rtl/>
        </w:rPr>
        <w:t xml:space="preserve"> נבנית אלא בהלל ובזמירות, וכן אתה מוצא בבנין האחרון, שנאמר</w:t>
      </w:r>
      <w:r>
        <w:rPr>
          <w:rFonts w:hint="cs"/>
          <w:rtl/>
        </w:rPr>
        <w:t>: "</w:t>
      </w:r>
      <w:r w:rsidR="00C75C77">
        <w:rPr>
          <w:rtl/>
        </w:rPr>
        <w:t>ויסדו הבונים את היכל ה' ויענו בהלל ובהודות וגו'</w:t>
      </w:r>
      <w:r>
        <w:rPr>
          <w:rFonts w:hint="cs"/>
          <w:rtl/>
        </w:rPr>
        <w:t xml:space="preserve"> "</w:t>
      </w:r>
      <w:r w:rsidR="00C75C77">
        <w:rPr>
          <w:rtl/>
        </w:rPr>
        <w:t xml:space="preserve"> (עזרא ג י יא)</w:t>
      </w:r>
      <w:r>
        <w:rPr>
          <w:rFonts w:hint="cs"/>
          <w:rtl/>
        </w:rPr>
        <w:t>.</w:t>
      </w:r>
      <w:r w:rsidR="00C75C77">
        <w:rPr>
          <w:rtl/>
        </w:rPr>
        <w:t xml:space="preserve"> לכך נאמר</w:t>
      </w:r>
      <w:r>
        <w:rPr>
          <w:rFonts w:hint="cs"/>
          <w:rtl/>
        </w:rPr>
        <w:t>: "</w:t>
      </w:r>
      <w:r w:rsidR="00C75C77">
        <w:rPr>
          <w:rtl/>
        </w:rPr>
        <w:t>כי טוב זמרה אלהינו</w:t>
      </w:r>
      <w:r>
        <w:rPr>
          <w:rFonts w:hint="cs"/>
          <w:rtl/>
        </w:rPr>
        <w:t>"</w:t>
      </w:r>
      <w:r w:rsidR="00C75C77">
        <w:rPr>
          <w:rtl/>
        </w:rPr>
        <w:t xml:space="preserve">. </w:t>
      </w:r>
    </w:p>
    <w:p w:rsidR="00BD5D92" w:rsidRDefault="00BD5D92" w:rsidP="00BD5D92">
      <w:pPr>
        <w:pStyle w:val="ac"/>
        <w:rPr>
          <w:rFonts w:hint="cs"/>
          <w:rtl/>
        </w:rPr>
      </w:pPr>
      <w:r>
        <w:rPr>
          <w:rFonts w:hint="cs"/>
          <w:rtl/>
        </w:rPr>
        <w:t>"</w:t>
      </w:r>
      <w:r w:rsidR="00C75C77">
        <w:rPr>
          <w:rtl/>
        </w:rPr>
        <w:t>נדחי ישראל יכנס</w:t>
      </w:r>
      <w:r>
        <w:rPr>
          <w:rFonts w:hint="cs"/>
          <w:rtl/>
        </w:rPr>
        <w:t>"</w:t>
      </w:r>
      <w:r w:rsidR="00C75C77">
        <w:rPr>
          <w:rtl/>
        </w:rPr>
        <w:t>. ומי הן הנדחין</w:t>
      </w:r>
      <w:r>
        <w:rPr>
          <w:rFonts w:hint="cs"/>
          <w:rtl/>
        </w:rPr>
        <w:t>?</w:t>
      </w:r>
      <w:r w:rsidR="00C75C77">
        <w:rPr>
          <w:rtl/>
        </w:rPr>
        <w:t xml:space="preserve"> קרח וכל עדתו שנדחו מפי משה רבינו ע"ה</w:t>
      </w:r>
      <w:r>
        <w:rPr>
          <w:rFonts w:hint="cs"/>
          <w:rtl/>
        </w:rPr>
        <w:t xml:space="preserve">. </w:t>
      </w:r>
      <w:r w:rsidR="00C75C77">
        <w:rPr>
          <w:rtl/>
        </w:rPr>
        <w:t>ועכן שנדחה מפי יהושע</w:t>
      </w:r>
      <w:r>
        <w:rPr>
          <w:rFonts w:hint="cs"/>
          <w:rtl/>
        </w:rPr>
        <w:t>. וכן הוא אומר: "</w:t>
      </w:r>
      <w:r w:rsidR="00C75C77">
        <w:rPr>
          <w:rtl/>
        </w:rPr>
        <w:t>ונתתי לה את כרמיה משם ואת עמק עכור</w:t>
      </w:r>
      <w:r>
        <w:rPr>
          <w:rFonts w:hint="cs"/>
          <w:rtl/>
        </w:rPr>
        <w:t xml:space="preserve"> לפתח תקוה</w:t>
      </w:r>
      <w:r w:rsidR="00C707C3">
        <w:rPr>
          <w:rFonts w:hint="cs"/>
          <w:rtl/>
        </w:rPr>
        <w:t>"</w:t>
      </w:r>
      <w:r w:rsidR="00C75C77">
        <w:rPr>
          <w:rtl/>
        </w:rPr>
        <w:t xml:space="preserve"> (הושע ב יז), ואיזה עמק עכור</w:t>
      </w:r>
      <w:r>
        <w:rPr>
          <w:rFonts w:hint="cs"/>
          <w:rtl/>
        </w:rPr>
        <w:t>?</w:t>
      </w:r>
      <w:r w:rsidR="00C75C77">
        <w:rPr>
          <w:rtl/>
        </w:rPr>
        <w:t xml:space="preserve"> מה שאמר יהושע</w:t>
      </w:r>
      <w:r>
        <w:rPr>
          <w:rFonts w:hint="cs"/>
          <w:rtl/>
        </w:rPr>
        <w:t>: "</w:t>
      </w:r>
      <w:r w:rsidR="00C75C77">
        <w:rPr>
          <w:rtl/>
        </w:rPr>
        <w:t>ויאמר יהושע מה עכרתנו</w:t>
      </w:r>
      <w:r>
        <w:rPr>
          <w:rFonts w:hint="cs"/>
          <w:rtl/>
        </w:rPr>
        <w:t>"</w:t>
      </w:r>
      <w:r w:rsidR="00C75C77">
        <w:rPr>
          <w:rtl/>
        </w:rPr>
        <w:t xml:space="preserve"> (יהושע ז כה), לכך נאמר</w:t>
      </w:r>
      <w:r w:rsidR="00105929">
        <w:rPr>
          <w:rFonts w:hint="cs"/>
          <w:rtl/>
        </w:rPr>
        <w:t>:</w:t>
      </w:r>
      <w:r w:rsidR="00C75C77">
        <w:rPr>
          <w:rtl/>
        </w:rPr>
        <w:t xml:space="preserve"> נדחי ישראל יכנס.</w:t>
      </w:r>
      <w:r w:rsidR="00A552E0">
        <w:rPr>
          <w:rStyle w:val="a5"/>
          <w:rtl/>
        </w:rPr>
        <w:footnoteReference w:id="17"/>
      </w:r>
      <w:r w:rsidR="00C75C77">
        <w:rPr>
          <w:rtl/>
        </w:rPr>
        <w:t xml:space="preserve"> </w:t>
      </w:r>
    </w:p>
    <w:p w:rsidR="00105929" w:rsidRDefault="00BD5D92" w:rsidP="00BD5D92">
      <w:pPr>
        <w:pStyle w:val="ac"/>
        <w:rPr>
          <w:rFonts w:hint="cs"/>
          <w:rtl/>
        </w:rPr>
      </w:pPr>
      <w:r>
        <w:rPr>
          <w:rFonts w:hint="cs"/>
          <w:rtl/>
        </w:rPr>
        <w:t xml:space="preserve">דבר אחר: </w:t>
      </w:r>
      <w:r w:rsidR="00C75C77">
        <w:rPr>
          <w:rtl/>
        </w:rPr>
        <w:t>"נדחי ישראל יכנס</w:t>
      </w:r>
      <w:r>
        <w:rPr>
          <w:rFonts w:hint="cs"/>
          <w:rtl/>
        </w:rPr>
        <w:t xml:space="preserve">" </w:t>
      </w:r>
      <w:r w:rsidR="00C75C77">
        <w:rPr>
          <w:rtl/>
        </w:rPr>
        <w:t>אלו עשרת השבטים, שנאמר</w:t>
      </w:r>
      <w:r>
        <w:rPr>
          <w:rFonts w:hint="cs"/>
          <w:rtl/>
        </w:rPr>
        <w:t>: "</w:t>
      </w:r>
      <w:r w:rsidR="00C75C77">
        <w:rPr>
          <w:rtl/>
        </w:rPr>
        <w:t xml:space="preserve">וישליכם אל ארץ אחרת </w:t>
      </w:r>
      <w:r>
        <w:rPr>
          <w:rFonts w:hint="cs"/>
          <w:rtl/>
        </w:rPr>
        <w:t>כיום הזה"</w:t>
      </w:r>
      <w:r w:rsidR="00C75C77">
        <w:rPr>
          <w:rtl/>
        </w:rPr>
        <w:t xml:space="preserve"> (דברים כט כז)</w:t>
      </w:r>
      <w:r>
        <w:rPr>
          <w:rFonts w:hint="cs"/>
          <w:rtl/>
        </w:rPr>
        <w:t>.</w:t>
      </w:r>
      <w:r w:rsidR="00C75C77">
        <w:rPr>
          <w:rtl/>
        </w:rPr>
        <w:t xml:space="preserve"> וכן אמר הכתוב</w:t>
      </w:r>
      <w:r>
        <w:rPr>
          <w:rFonts w:hint="cs"/>
          <w:rtl/>
        </w:rPr>
        <w:t>: "</w:t>
      </w:r>
      <w:r w:rsidR="00C75C77">
        <w:rPr>
          <w:rtl/>
        </w:rPr>
        <w:t>ובאו האובדים בארץ אשור והנדחים בארץ מצרים</w:t>
      </w:r>
      <w:r>
        <w:rPr>
          <w:rFonts w:hint="cs"/>
          <w:rtl/>
        </w:rPr>
        <w:t>"</w:t>
      </w:r>
      <w:r w:rsidR="00C75C77">
        <w:rPr>
          <w:rtl/>
        </w:rPr>
        <w:t xml:space="preserve"> (ישעיה כז יג)</w:t>
      </w:r>
      <w:r>
        <w:rPr>
          <w:rFonts w:hint="cs"/>
          <w:rtl/>
        </w:rPr>
        <w:t xml:space="preserve">. </w:t>
      </w:r>
      <w:r w:rsidR="00C75C77">
        <w:rPr>
          <w:rtl/>
        </w:rPr>
        <w:t>אותה שעה אין לישראל מכאוב, עד שהן מתרפאין, שנאמר</w:t>
      </w:r>
      <w:r>
        <w:rPr>
          <w:rFonts w:hint="cs"/>
          <w:rtl/>
        </w:rPr>
        <w:t>: "</w:t>
      </w:r>
      <w:r w:rsidR="00C75C77">
        <w:rPr>
          <w:rtl/>
        </w:rPr>
        <w:t>הרופא לשבורי לב</w:t>
      </w:r>
      <w:r>
        <w:rPr>
          <w:rFonts w:hint="cs"/>
          <w:rtl/>
        </w:rPr>
        <w:t xml:space="preserve"> ומחבש לעצבותם".</w:t>
      </w:r>
      <w:r w:rsidR="006C650B">
        <w:rPr>
          <w:rStyle w:val="a5"/>
          <w:rtl/>
        </w:rPr>
        <w:footnoteReference w:id="18"/>
      </w:r>
    </w:p>
    <w:p w:rsidR="00B646D5" w:rsidRDefault="00B646D5" w:rsidP="00B670AF">
      <w:pPr>
        <w:pStyle w:val="ab"/>
        <w:spacing w:line="320" w:lineRule="atLeast"/>
        <w:rPr>
          <w:rFonts w:cs="David" w:hint="cs"/>
          <w:rtl/>
        </w:rPr>
      </w:pPr>
      <w:r w:rsidRPr="0053646F">
        <w:rPr>
          <w:rFonts w:cs="David"/>
          <w:rtl/>
        </w:rPr>
        <w:t>אֶת הָאֹבֶדֶת אֲבַקֵּשׁ וְאֶת הַנִּדַּחַת אָשִׁיב וְלַנִּשְׁבֶּרֶת א</w:t>
      </w:r>
      <w:r>
        <w:rPr>
          <w:rFonts w:cs="David"/>
          <w:rtl/>
        </w:rPr>
        <w:t>ֶחֱבֹשׁ וְאֶת הַחוֹלָה אֲחַזֵּק</w:t>
      </w:r>
      <w:r>
        <w:rPr>
          <w:rFonts w:cs="David" w:hint="cs"/>
          <w:rtl/>
        </w:rPr>
        <w:t xml:space="preserve"> וכו'</w:t>
      </w:r>
      <w:r w:rsidR="00B670AF">
        <w:rPr>
          <w:rFonts w:cs="David" w:hint="cs"/>
          <w:rtl/>
        </w:rPr>
        <w:t>:</w:t>
      </w:r>
      <w:r>
        <w:rPr>
          <w:rFonts w:cs="David" w:hint="cs"/>
          <w:rtl/>
        </w:rPr>
        <w:t xml:space="preserve"> </w:t>
      </w:r>
      <w:r w:rsidRPr="0053646F">
        <w:rPr>
          <w:rFonts w:cs="Narkisim" w:hint="cs"/>
          <w:b w:val="0"/>
          <w:bCs w:val="0"/>
          <w:szCs w:val="22"/>
          <w:rtl/>
        </w:rPr>
        <w:t>(י</w:t>
      </w:r>
      <w:r>
        <w:rPr>
          <w:rFonts w:cs="Narkisim" w:hint="cs"/>
          <w:b w:val="0"/>
          <w:bCs w:val="0"/>
          <w:szCs w:val="22"/>
          <w:rtl/>
        </w:rPr>
        <w:t>חזקאל לד טז).</w:t>
      </w:r>
      <w:r>
        <w:rPr>
          <w:rStyle w:val="a5"/>
          <w:rFonts w:cs="David"/>
          <w:rtl/>
        </w:rPr>
        <w:footnoteReference w:id="19"/>
      </w:r>
    </w:p>
    <w:p w:rsidR="00003810" w:rsidRPr="003E099A" w:rsidRDefault="006C650B" w:rsidP="00FF4B7B">
      <w:pPr>
        <w:pStyle w:val="ad"/>
        <w:spacing w:before="240"/>
        <w:rPr>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r w:rsidR="00003810" w:rsidRPr="003E099A">
        <w:rPr>
          <w:rFonts w:hint="cs"/>
          <w:rtl/>
        </w:rPr>
        <w:t>לאלתר ל</w:t>
      </w:r>
      <w:r w:rsidR="00003810" w:rsidRPr="003E099A">
        <w:rPr>
          <w:rtl/>
        </w:rPr>
        <w:t>חיים טובים</w:t>
      </w:r>
    </w:p>
    <w:p w:rsidR="00003810" w:rsidRDefault="00003810" w:rsidP="00711231">
      <w:pPr>
        <w:pStyle w:val="ad"/>
        <w:rPr>
          <w:rFonts w:hint="cs"/>
          <w:rtl/>
        </w:rPr>
      </w:pPr>
      <w:r w:rsidRPr="003E099A">
        <w:rPr>
          <w:rtl/>
        </w:rPr>
        <w:t>מחלקי המים</w:t>
      </w:r>
    </w:p>
    <w:p w:rsidR="00C75C77" w:rsidRPr="0070554C" w:rsidRDefault="006C650B" w:rsidP="0070554C">
      <w:pPr>
        <w:pStyle w:val="ac"/>
        <w:spacing w:before="120"/>
        <w:rPr>
          <w:rFonts w:hint="cs"/>
          <w:szCs w:val="22"/>
          <w:rtl/>
        </w:rPr>
      </w:pPr>
      <w:r w:rsidRPr="0070554C">
        <w:rPr>
          <w:rFonts w:cs="Narkisim" w:hint="cs"/>
          <w:b/>
          <w:bCs/>
          <w:szCs w:val="22"/>
          <w:rtl/>
        </w:rPr>
        <w:t>מים אחרונים:</w:t>
      </w:r>
      <w:r w:rsidRPr="0070554C">
        <w:rPr>
          <w:rFonts w:cs="Narkisim" w:hint="cs"/>
          <w:szCs w:val="22"/>
          <w:rtl/>
        </w:rPr>
        <w:t xml:space="preserve"> ראה </w:t>
      </w:r>
      <w:r w:rsidRPr="0070554C">
        <w:rPr>
          <w:rFonts w:cs="Narkisim"/>
          <w:szCs w:val="22"/>
          <w:rtl/>
        </w:rPr>
        <w:t>קהלת רבה א ח</w:t>
      </w:r>
      <w:r w:rsidRPr="0070554C">
        <w:rPr>
          <w:rFonts w:cs="Narkisim" w:hint="cs"/>
          <w:szCs w:val="22"/>
          <w:rtl/>
        </w:rPr>
        <w:t>: "</w:t>
      </w:r>
      <w:r w:rsidRPr="0070554C">
        <w:rPr>
          <w:rFonts w:cs="Narkisim"/>
          <w:szCs w:val="22"/>
          <w:rtl/>
        </w:rPr>
        <w:t>כל הנחלים הולכים אל הים</w:t>
      </w:r>
      <w:r w:rsidRPr="0070554C">
        <w:rPr>
          <w:rFonts w:cs="Narkisim" w:hint="cs"/>
          <w:szCs w:val="22"/>
          <w:rtl/>
        </w:rPr>
        <w:t xml:space="preserve"> -</w:t>
      </w:r>
      <w:r w:rsidRPr="0070554C">
        <w:rPr>
          <w:rFonts w:cs="Narkisim"/>
          <w:szCs w:val="22"/>
          <w:rtl/>
        </w:rPr>
        <w:t xml:space="preserve"> כל ישראל אינם מתכנסין אלא לירושלים ועולים בפעמי רגלים בכל שנה ושנה, והים איננו מלא, וירושלים אינה מתמלאת לעולם דתנינן</w:t>
      </w:r>
      <w:r w:rsidRPr="0070554C">
        <w:rPr>
          <w:rFonts w:cs="Narkisim" w:hint="cs"/>
          <w:szCs w:val="22"/>
          <w:rtl/>
        </w:rPr>
        <w:t>:</w:t>
      </w:r>
      <w:r w:rsidRPr="0070554C">
        <w:rPr>
          <w:rFonts w:cs="Narkisim"/>
          <w:szCs w:val="22"/>
          <w:rtl/>
        </w:rPr>
        <w:t xml:space="preserve"> עומדין צפופים ומשתחוים רווחים</w:t>
      </w:r>
      <w:r w:rsidRPr="0070554C">
        <w:rPr>
          <w:rFonts w:cs="Narkisim" w:hint="cs"/>
          <w:szCs w:val="22"/>
          <w:rtl/>
        </w:rPr>
        <w:t>.</w:t>
      </w:r>
      <w:r w:rsidRPr="0070554C">
        <w:rPr>
          <w:rFonts w:cs="Narkisim"/>
          <w:szCs w:val="22"/>
          <w:rtl/>
        </w:rPr>
        <w:t xml:space="preserve"> ר' </w:t>
      </w:r>
      <w:smartTag w:uri="urn:schemas-microsoft-com:office:smarttags" w:element="PersonName">
        <w:smartTagPr>
          <w:attr w:name="ProductID" w:val="שמואל בר"/>
        </w:smartTagPr>
        <w:r w:rsidRPr="0070554C">
          <w:rPr>
            <w:rFonts w:cs="Narkisim"/>
            <w:szCs w:val="22"/>
            <w:rtl/>
          </w:rPr>
          <w:t>שמואל בר</w:t>
        </w:r>
      </w:smartTag>
      <w:r w:rsidRPr="0070554C">
        <w:rPr>
          <w:rFonts w:cs="Narkisim"/>
          <w:szCs w:val="22"/>
          <w:rtl/>
        </w:rPr>
        <w:t xml:space="preserve"> חובה בשם ר' אחא אמר</w:t>
      </w:r>
      <w:r w:rsidRPr="0070554C">
        <w:rPr>
          <w:rFonts w:cs="Narkisim" w:hint="cs"/>
          <w:szCs w:val="22"/>
          <w:rtl/>
        </w:rPr>
        <w:t>:</w:t>
      </w:r>
      <w:r w:rsidRPr="0070554C">
        <w:rPr>
          <w:rFonts w:cs="Narkisim"/>
          <w:szCs w:val="22"/>
          <w:rtl/>
        </w:rPr>
        <w:t xml:space="preserve"> ארבע אמות ריוח בין כל אחד ואחד ואמה מכל צד כדי שלא יהא שומע תפלתו של חבירו ויטעה</w:t>
      </w:r>
      <w:r w:rsidRPr="0070554C">
        <w:rPr>
          <w:rFonts w:cs="Narkisim" w:hint="cs"/>
          <w:szCs w:val="22"/>
          <w:rtl/>
        </w:rPr>
        <w:t>.</w:t>
      </w:r>
      <w:r w:rsidRPr="0070554C">
        <w:rPr>
          <w:rFonts w:cs="Narkisim"/>
          <w:szCs w:val="22"/>
          <w:rtl/>
        </w:rPr>
        <w:t xml:space="preserve"> אל מקום שהנחלים הולכים, למקום שישראל מתכנסין בעוה"ז שם הם מתכנסין לעוה"ב לעתיד לבא שנא</w:t>
      </w:r>
      <w:r w:rsidRPr="0070554C">
        <w:rPr>
          <w:rFonts w:cs="Narkisim" w:hint="cs"/>
          <w:szCs w:val="22"/>
          <w:rtl/>
        </w:rPr>
        <w:t xml:space="preserve">מר: </w:t>
      </w:r>
      <w:r w:rsidRPr="0070554C">
        <w:rPr>
          <w:rFonts w:cs="Narkisim"/>
          <w:szCs w:val="22"/>
          <w:rtl/>
        </w:rPr>
        <w:t>והיה ביום ההוא יתקע בשופר גדול ובאו האובדים בארץ אשור והנדחים בארץ מצרים והשתחוו לה' בהר הקדש בירושלים</w:t>
      </w:r>
      <w:r w:rsidRPr="0070554C">
        <w:rPr>
          <w:rFonts w:cs="Narkisim" w:hint="cs"/>
          <w:szCs w:val="22"/>
          <w:rtl/>
        </w:rPr>
        <w:t>"</w:t>
      </w:r>
      <w:r w:rsidRPr="0070554C">
        <w:rPr>
          <w:rFonts w:cs="Narkisim"/>
          <w:szCs w:val="22"/>
          <w:rtl/>
        </w:rPr>
        <w:t>.</w:t>
      </w:r>
      <w:r w:rsidRPr="0070554C">
        <w:rPr>
          <w:rFonts w:cs="Narkisim" w:hint="cs"/>
          <w:szCs w:val="22"/>
          <w:rtl/>
        </w:rPr>
        <w:t xml:space="preserve"> ואומרים בשם הרבי מקוצק: עומדים צפופים ומשתחווים רווחים </w:t>
      </w:r>
      <w:r w:rsidRPr="0070554C">
        <w:rPr>
          <w:rFonts w:cs="Narkisim"/>
          <w:szCs w:val="22"/>
          <w:rtl/>
        </w:rPr>
        <w:t>–</w:t>
      </w:r>
      <w:r w:rsidRPr="0070554C">
        <w:rPr>
          <w:rFonts w:cs="Narkisim" w:hint="cs"/>
          <w:szCs w:val="22"/>
          <w:rtl/>
        </w:rPr>
        <w:t xml:space="preserve"> כשכל אחד עומד על דעתו, צפוף בעם ישראל, כשמשתחווים ומוותרים האחד לשני </w:t>
      </w:r>
      <w:r w:rsidRPr="0070554C">
        <w:rPr>
          <w:rFonts w:cs="Narkisim"/>
          <w:szCs w:val="22"/>
          <w:rtl/>
        </w:rPr>
        <w:t>–</w:t>
      </w:r>
      <w:r w:rsidRPr="0070554C">
        <w:rPr>
          <w:rFonts w:cs="Narkisim" w:hint="cs"/>
          <w:szCs w:val="22"/>
          <w:rtl/>
        </w:rPr>
        <w:t xml:space="preserve"> יש מקום לכולם. </w:t>
      </w:r>
    </w:p>
    <w:sectPr w:rsidR="00C75C77" w:rsidRPr="0070554C" w:rsidSect="00B670AF">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EB8" w:rsidRDefault="00983EB8">
      <w:r>
        <w:separator/>
      </w:r>
    </w:p>
  </w:endnote>
  <w:endnote w:type="continuationSeparator" w:id="0">
    <w:p w:rsidR="00983EB8" w:rsidRDefault="0098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29" w:rsidRPr="00F8747C" w:rsidRDefault="0010592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C790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C7903">
      <w:rPr>
        <w:rStyle w:val="af1"/>
        <w:noProof/>
        <w:rtl/>
      </w:rPr>
      <w:t>4</w:t>
    </w:r>
    <w:r w:rsidRPr="00F8747C">
      <w:rPr>
        <w:rStyle w:val="af1"/>
      </w:rPr>
      <w:fldChar w:fldCharType="end"/>
    </w:r>
  </w:p>
  <w:p w:rsidR="00105929" w:rsidRDefault="001059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EB8" w:rsidRDefault="00983EB8">
      <w:pPr>
        <w:rPr>
          <w:lang w:eastAsia="en-US"/>
        </w:rPr>
      </w:pPr>
      <w:r>
        <w:rPr>
          <w:rFonts w:cs="Miriam"/>
        </w:rPr>
        <w:separator/>
      </w:r>
    </w:p>
  </w:footnote>
  <w:footnote w:type="continuationSeparator" w:id="0">
    <w:p w:rsidR="00983EB8" w:rsidRDefault="00983EB8">
      <w:r>
        <w:continuationSeparator/>
      </w:r>
    </w:p>
  </w:footnote>
  <w:footnote w:id="1">
    <w:p w:rsidR="00105929" w:rsidRDefault="00105929" w:rsidP="00905BB4">
      <w:pPr>
        <w:pStyle w:val="a3"/>
        <w:rPr>
          <w:rFonts w:hint="cs"/>
          <w:rtl/>
        </w:rPr>
      </w:pPr>
      <w:r>
        <w:rPr>
          <w:rStyle w:val="a5"/>
        </w:rPr>
        <w:footnoteRef/>
      </w:r>
      <w:r>
        <w:rPr>
          <w:rtl/>
        </w:rPr>
        <w:t xml:space="preserve"> </w:t>
      </w:r>
      <w:r>
        <w:rPr>
          <w:rFonts w:hint="cs"/>
          <w:rtl/>
        </w:rPr>
        <w:t xml:space="preserve">כבר נדרשנו בקצרה לפסוק זה מישעיהו במסגרת דברינו </w:t>
      </w:r>
      <w:hyperlink r:id="rId1" w:history="1">
        <w:r w:rsidRPr="00781460">
          <w:rPr>
            <w:rStyle w:val="Hyperlink"/>
            <w:rFonts w:hint="cs"/>
            <w:rtl/>
          </w:rPr>
          <w:t>שופרות</w:t>
        </w:r>
      </w:hyperlink>
      <w:r>
        <w:rPr>
          <w:rFonts w:hint="cs"/>
          <w:rtl/>
        </w:rPr>
        <w:t xml:space="preserve"> לראש השנה. אין ספק שהכללתו בסדר תפילותינו (שופרותינו) הוא בשל אזכור השופר והמנהג לכלול עשרה פסוקי שופרות, בכללם שלושה מהנביאים בתפילת מוסף. אלא שאין זה שופר של מתן תורה, של בית המקדש, של </w:t>
      </w:r>
      <w:r w:rsidR="00905BB4">
        <w:rPr>
          <w:rFonts w:hint="cs"/>
          <w:rtl/>
        </w:rPr>
        <w:t>התכנסות והקהל ב</w:t>
      </w:r>
      <w:r>
        <w:rPr>
          <w:rFonts w:hint="cs"/>
          <w:rtl/>
        </w:rPr>
        <w:t xml:space="preserve">מועדים או </w:t>
      </w:r>
      <w:r w:rsidR="00F4185E">
        <w:rPr>
          <w:rFonts w:hint="cs"/>
          <w:rtl/>
        </w:rPr>
        <w:t xml:space="preserve">של </w:t>
      </w:r>
      <w:r>
        <w:rPr>
          <w:rFonts w:hint="cs"/>
          <w:rtl/>
        </w:rPr>
        <w:t>מלחמה, אלא שופר של כינוס וקיבוץ גלויות, של גאולה לאומית. מוטיב שאולי לא תמיד מודגש ומורגש בראש השנה שהוא יום של "מלוך על כל העולם בכבודך" ושל "ידע כל פעול כי אתה פעלתו וידע כל יצור כי אתה יצרתו" וכו' וגם ראשון לעשרת ימי תשובה. אבל הפסוק הזה</w:t>
      </w:r>
      <w:r w:rsidRPr="00C1381C">
        <w:rPr>
          <w:rFonts w:hint="cs"/>
          <w:rtl/>
        </w:rPr>
        <w:t xml:space="preserve"> </w:t>
      </w:r>
      <w:r>
        <w:rPr>
          <w:rFonts w:hint="cs"/>
          <w:rtl/>
        </w:rPr>
        <w:t>עוסק בשופר של כינוס וקיבוץ גלויות</w:t>
      </w:r>
      <w:r w:rsidR="00905BB4">
        <w:rPr>
          <w:rFonts w:hint="cs"/>
          <w:rtl/>
        </w:rPr>
        <w:t xml:space="preserve"> ונכנס אחר כבוד לתפילת היום, משמע שיש בראש השנה גם מוטיב זה</w:t>
      </w:r>
      <w:r>
        <w:rPr>
          <w:rFonts w:hint="cs"/>
          <w:rtl/>
        </w:rPr>
        <w:t>. ראה הפסוק הקודם שם: "</w:t>
      </w:r>
      <w:r w:rsidRPr="00223130">
        <w:rPr>
          <w:rtl/>
        </w:rPr>
        <w:t>וְהָיָה בַּיּוֹם הַהוּא יַחְבֹּט ה' מִשִּׁבֹּלֶת הַנָּהָר עַד נַחַל מִצְרָיִם וְאַתֶּם תְּלֻקְּטוּ לְאַחַד אֶחָד בְּנֵי יִשְׂרָאֵל</w:t>
      </w:r>
      <w:r>
        <w:rPr>
          <w:rFonts w:hint="cs"/>
          <w:rtl/>
        </w:rPr>
        <w:t>".</w:t>
      </w:r>
      <w:r w:rsidR="00F4185E">
        <w:rPr>
          <w:rFonts w:hint="cs"/>
          <w:rtl/>
        </w:rPr>
        <w:t xml:space="preserve"> </w:t>
      </w:r>
      <w:r w:rsidR="00905BB4">
        <w:rPr>
          <w:rFonts w:hint="cs"/>
          <w:rtl/>
        </w:rPr>
        <w:t xml:space="preserve">ראה </w:t>
      </w:r>
      <w:r>
        <w:rPr>
          <w:rFonts w:hint="cs"/>
          <w:rtl/>
        </w:rPr>
        <w:t xml:space="preserve">רש"י שם </w:t>
      </w:r>
      <w:r w:rsidR="00905BB4">
        <w:rPr>
          <w:rFonts w:hint="cs"/>
          <w:rtl/>
        </w:rPr>
        <w:t xml:space="preserve">אשר </w:t>
      </w:r>
      <w:r>
        <w:rPr>
          <w:rFonts w:hint="cs"/>
          <w:rtl/>
        </w:rPr>
        <w:t xml:space="preserve">יוצר סימטריה בין הפסוקים. </w:t>
      </w:r>
      <w:r>
        <w:rPr>
          <w:rFonts w:hint="cs"/>
          <w:b/>
          <w:bCs/>
          <w:rtl/>
        </w:rPr>
        <w:t xml:space="preserve"> </w:t>
      </w:r>
    </w:p>
  </w:footnote>
  <w:footnote w:id="2">
    <w:p w:rsidR="00105929" w:rsidRDefault="00105929" w:rsidP="00905BB4">
      <w:pPr>
        <w:pStyle w:val="a3"/>
        <w:rPr>
          <w:rFonts w:hint="cs"/>
          <w:rtl/>
        </w:rPr>
      </w:pPr>
      <w:r>
        <w:rPr>
          <w:rStyle w:val="a5"/>
        </w:rPr>
        <w:footnoteRef/>
      </w:r>
      <w:r>
        <w:rPr>
          <w:rtl/>
        </w:rPr>
        <w:t xml:space="preserve"> </w:t>
      </w:r>
      <w:r>
        <w:rPr>
          <w:rFonts w:hint="cs"/>
          <w:rtl/>
        </w:rPr>
        <w:t>ב</w:t>
      </w:r>
      <w:r>
        <w:rPr>
          <w:rtl/>
        </w:rPr>
        <w:t>ס</w:t>
      </w:r>
      <w:r>
        <w:rPr>
          <w:rFonts w:hint="cs"/>
          <w:rtl/>
        </w:rPr>
        <w:t>י</w:t>
      </w:r>
      <w:r>
        <w:rPr>
          <w:rtl/>
        </w:rPr>
        <w:t>ד</w:t>
      </w:r>
      <w:r>
        <w:rPr>
          <w:rFonts w:hint="cs"/>
          <w:rtl/>
        </w:rPr>
        <w:t>ו</w:t>
      </w:r>
      <w:r>
        <w:rPr>
          <w:rtl/>
        </w:rPr>
        <w:t>ר רב עמרם גאון (הרפנס) סדר ראש השנה</w:t>
      </w:r>
      <w:r>
        <w:rPr>
          <w:rFonts w:hint="cs"/>
          <w:rtl/>
        </w:rPr>
        <w:t xml:space="preserve"> הנוסח הוא: "ת</w:t>
      </w:r>
      <w:r>
        <w:rPr>
          <w:rtl/>
        </w:rPr>
        <w:t>קע בשופר גדול לחרותנו ושא נס לקבץ נדחינו. וקרב פזורינו מבין הגוים ונפוצותינו כנס מירכתי ארץ. והביאנו לציון עירך ברינה ולירושלם עיר מקדשך בשמחת עולם. אנא ק</w:t>
      </w:r>
      <w:r w:rsidR="00905BB4">
        <w:rPr>
          <w:rFonts w:hint="cs"/>
          <w:rtl/>
        </w:rPr>
        <w:t>י</w:t>
      </w:r>
      <w:r>
        <w:rPr>
          <w:rtl/>
        </w:rPr>
        <w:t>ים לנו ה' אל</w:t>
      </w:r>
      <w:r w:rsidR="00905BB4">
        <w:rPr>
          <w:rFonts w:hint="cs"/>
          <w:rtl/>
        </w:rPr>
        <w:t>ה</w:t>
      </w:r>
      <w:r>
        <w:rPr>
          <w:rtl/>
        </w:rPr>
        <w:t>ינו את הדבר שהבטחתנו בתורתך על ידי משה עבדך מפי כבודך כאמור</w:t>
      </w:r>
      <w:r>
        <w:rPr>
          <w:rFonts w:hint="cs"/>
          <w:rtl/>
        </w:rPr>
        <w:t xml:space="preserve">: </w:t>
      </w:r>
      <w:r>
        <w:rPr>
          <w:rtl/>
        </w:rPr>
        <w:t>וביום שמחתכם ובמועדיכם ובראשי חדשיכם ותקעתם בחצוצרות על ע</w:t>
      </w:r>
      <w:r w:rsidR="00905BB4">
        <w:rPr>
          <w:rFonts w:hint="cs"/>
          <w:rtl/>
        </w:rPr>
        <w:t>ו</w:t>
      </w:r>
      <w:r>
        <w:rPr>
          <w:rtl/>
        </w:rPr>
        <w:t>ל</w:t>
      </w:r>
      <w:r w:rsidR="00905BB4">
        <w:rPr>
          <w:rFonts w:hint="cs"/>
          <w:rtl/>
        </w:rPr>
        <w:t>ו</w:t>
      </w:r>
      <w:r>
        <w:rPr>
          <w:rtl/>
        </w:rPr>
        <w:t>תיכם ועל זבחי שלמיכם והיו לזכרון לפני אלהיכם אני ה' אלהיכם</w:t>
      </w:r>
      <w:r>
        <w:rPr>
          <w:rFonts w:hint="cs"/>
          <w:rtl/>
        </w:rPr>
        <w:t xml:space="preserve"> (</w:t>
      </w:r>
      <w:r>
        <w:rPr>
          <w:rtl/>
        </w:rPr>
        <w:t>במדבר י י</w:t>
      </w:r>
      <w:r>
        <w:rPr>
          <w:rFonts w:hint="cs"/>
          <w:rtl/>
        </w:rPr>
        <w:t xml:space="preserve">)". נראה שלפחות בסדר תפילת שופרות המוטיב של שופר הגאולה וקיבוץ גלויות גובר לבסוף על שאר השופרות, וממנו חוזר ונגזר שופר של מועדים ורגלים (וראשי חודשים!) שזוכים </w:t>
      </w:r>
      <w:r w:rsidR="00905BB4">
        <w:rPr>
          <w:rFonts w:hint="cs"/>
          <w:rtl/>
        </w:rPr>
        <w:t xml:space="preserve">להיזכר כאן </w:t>
      </w:r>
      <w:r>
        <w:rPr>
          <w:rFonts w:hint="cs"/>
          <w:rtl/>
        </w:rPr>
        <w:t>בעקבות שופר הגאולה. נראה שבכך יש טעם מיוחד לראש השנה במדינת ישראל העצמאית, מקבצת נדחי ואובדי ישראל, טעם שאולי אנחנו לא תמיד מדגישים וחשים, בבחינת "אפילו בעל הנס אינו מכיר בניסו" (נדה לא א, מדרש תהלים קלו).</w:t>
      </w:r>
      <w:r w:rsidR="00905BB4">
        <w:rPr>
          <w:rFonts w:hint="cs"/>
          <w:rtl/>
        </w:rPr>
        <w:t xml:space="preserve"> ראה דברינו </w:t>
      </w:r>
      <w:hyperlink r:id="rId2" w:history="1">
        <w:r w:rsidR="00905BB4" w:rsidRPr="00E47597">
          <w:rPr>
            <w:rStyle w:val="Hyperlink"/>
            <w:rFonts w:hint="cs"/>
            <w:rtl/>
          </w:rPr>
          <w:t>אין בעל הנס מכיר בניסו</w:t>
        </w:r>
      </w:hyperlink>
      <w:r w:rsidR="00905BB4">
        <w:rPr>
          <w:rFonts w:hint="cs"/>
          <w:rtl/>
        </w:rPr>
        <w:t xml:space="preserve"> ביום העצמאות.</w:t>
      </w:r>
    </w:p>
  </w:footnote>
  <w:footnote w:id="3">
    <w:p w:rsidR="00105929" w:rsidRDefault="00105929" w:rsidP="009229A7">
      <w:pPr>
        <w:pStyle w:val="a3"/>
        <w:rPr>
          <w:rFonts w:hint="cs"/>
          <w:rtl/>
        </w:rPr>
      </w:pPr>
      <w:r>
        <w:rPr>
          <w:rStyle w:val="a5"/>
        </w:rPr>
        <w:footnoteRef/>
      </w:r>
      <w:r>
        <w:rPr>
          <w:rtl/>
        </w:rPr>
        <w:t xml:space="preserve"> </w:t>
      </w:r>
      <w:r>
        <w:rPr>
          <w:rFonts w:hint="cs"/>
          <w:rtl/>
        </w:rPr>
        <w:t xml:space="preserve">ראה דברינו </w:t>
      </w:r>
      <w:hyperlink r:id="rId3" w:history="1">
        <w:r w:rsidRPr="00781460">
          <w:rPr>
            <w:rStyle w:val="Hyperlink"/>
            <w:rFonts w:hint="cs"/>
            <w:rtl/>
          </w:rPr>
          <w:t>היום הרת</w:t>
        </w:r>
        <w:r w:rsidRPr="00781460">
          <w:rPr>
            <w:rStyle w:val="Hyperlink"/>
            <w:rFonts w:hint="cs"/>
            <w:rtl/>
          </w:rPr>
          <w:t xml:space="preserve"> </w:t>
        </w:r>
        <w:r w:rsidRPr="00781460">
          <w:rPr>
            <w:rStyle w:val="Hyperlink"/>
            <w:rFonts w:hint="cs"/>
            <w:rtl/>
          </w:rPr>
          <w:t>עולם</w:t>
        </w:r>
      </w:hyperlink>
      <w:r>
        <w:rPr>
          <w:rFonts w:hint="cs"/>
          <w:rtl/>
        </w:rPr>
        <w:t xml:space="preserve">, שם הארכנו לדון במחלוקת הגדולה בין ר' אליעזר ור' יהושע אימתי נברא העולם, מהו ראש השנה הבריאתי, לצד אירועים מרכזיים אחרים כמו הולדת האבות ופטירתם, יציאת </w:t>
      </w:r>
      <w:smartTag w:uri="urn:schemas-microsoft-com:office:smarttags" w:element="PersonName">
        <w:smartTagPr>
          <w:attr w:name="ProductID" w:val="יוסף מבית"/>
        </w:smartTagPr>
        <w:r>
          <w:rPr>
            <w:rFonts w:hint="cs"/>
            <w:rtl/>
          </w:rPr>
          <w:t>יוסף מבית</w:t>
        </w:r>
      </w:smartTag>
      <w:r>
        <w:rPr>
          <w:rFonts w:hint="cs"/>
          <w:rtl/>
        </w:rPr>
        <w:t xml:space="preserve"> האסורים, פקידת האמהות ועוד. מחלוקת זו כוללת גם את מועד הגאולה. "בניסן נגאלו ובניסן עתידים ליגאל" אומר ר' יהושע. אבל לשיטת ר' אליעזר שכמותה אנו נוקטים,</w:t>
      </w:r>
      <w:r w:rsidR="00F4185E">
        <w:rPr>
          <w:rFonts w:hint="cs"/>
          <w:rtl/>
        </w:rPr>
        <w:t xml:space="preserve"> קובעת:</w:t>
      </w:r>
      <w:r>
        <w:rPr>
          <w:rFonts w:hint="cs"/>
          <w:rtl/>
        </w:rPr>
        <w:t xml:space="preserve"> "בניסן נגאלו, בתשרי עתידים ליגאל".</w:t>
      </w:r>
      <w:r w:rsidRPr="00223130">
        <w:rPr>
          <w:rFonts w:hint="cs"/>
          <w:rtl/>
        </w:rPr>
        <w:t xml:space="preserve"> </w:t>
      </w:r>
      <w:r>
        <w:rPr>
          <w:rFonts w:hint="cs"/>
          <w:rtl/>
        </w:rPr>
        <w:t>הכללת הפסוק שלנו בפסוקי השופרות איננה רק "להשלמת המנין" וביטוי לכיסופי הגאולה, אלא חיזוק ברור לנ</w:t>
      </w:r>
      <w:r w:rsidR="009229A7">
        <w:rPr>
          <w:rFonts w:hint="cs"/>
          <w:rtl/>
        </w:rPr>
        <w:t>י</w:t>
      </w:r>
      <w:r>
        <w:rPr>
          <w:rFonts w:hint="cs"/>
          <w:rtl/>
        </w:rPr>
        <w:t>צח</w:t>
      </w:r>
      <w:r w:rsidR="009229A7">
        <w:rPr>
          <w:rFonts w:hint="cs"/>
          <w:rtl/>
        </w:rPr>
        <w:t>ו</w:t>
      </w:r>
      <w:r>
        <w:rPr>
          <w:rFonts w:hint="cs"/>
          <w:rtl/>
        </w:rPr>
        <w:t>ן שיטתו של ר' אליעזר בן הורקנוס שבמקומות רבים אחרים אין הלכה כמותו ("שמותי הוא", שבת קל ע"ב). ראש ה</w:t>
      </w:r>
      <w:r w:rsidR="009229A7">
        <w:rPr>
          <w:rFonts w:hint="cs"/>
          <w:rtl/>
        </w:rPr>
        <w:t>ש</w:t>
      </w:r>
      <w:r>
        <w:rPr>
          <w:rFonts w:hint="cs"/>
          <w:rtl/>
        </w:rPr>
        <w:t>נה איננו רק אירוע בעבר - בריאת העולם, אלא גם אירוע לעתיד</w:t>
      </w:r>
      <w:r w:rsidR="009229A7">
        <w:rPr>
          <w:rFonts w:hint="cs"/>
          <w:rtl/>
        </w:rPr>
        <w:t>, שסמלו הוא שו</w:t>
      </w:r>
      <w:r>
        <w:rPr>
          <w:rFonts w:hint="cs"/>
          <w:rtl/>
        </w:rPr>
        <w:t>פר הגאולה.</w:t>
      </w:r>
    </w:p>
  </w:footnote>
  <w:footnote w:id="4">
    <w:p w:rsidR="00105929" w:rsidRDefault="00105929" w:rsidP="000B6992">
      <w:pPr>
        <w:pStyle w:val="a3"/>
        <w:rPr>
          <w:rFonts w:hint="cs"/>
          <w:rtl/>
        </w:rPr>
      </w:pPr>
      <w:r>
        <w:rPr>
          <w:rStyle w:val="a5"/>
        </w:rPr>
        <w:footnoteRef/>
      </w:r>
      <w:r>
        <w:rPr>
          <w:rtl/>
        </w:rPr>
        <w:t xml:space="preserve"> </w:t>
      </w:r>
      <w:r>
        <w:rPr>
          <w:rFonts w:hint="cs"/>
          <w:rtl/>
        </w:rPr>
        <w:t xml:space="preserve">שכל האזכורים של "שופר" בכתובים הם לחיוב ולטובה. וכבר דקדקנו בנכונות קביעה זו בדברינו </w:t>
      </w:r>
      <w:hyperlink r:id="rId4" w:history="1">
        <w:r w:rsidRPr="00781460">
          <w:rPr>
            <w:rStyle w:val="Hyperlink"/>
            <w:rFonts w:hint="cs"/>
            <w:rtl/>
          </w:rPr>
          <w:t>שופרות</w:t>
        </w:r>
      </w:hyperlink>
      <w:r>
        <w:rPr>
          <w:rFonts w:hint="cs"/>
          <w:rtl/>
        </w:rPr>
        <w:t xml:space="preserve"> ואכמ"ל.</w:t>
      </w:r>
    </w:p>
  </w:footnote>
  <w:footnote w:id="5">
    <w:p w:rsidR="00105929" w:rsidRDefault="00105929" w:rsidP="00F4185E">
      <w:pPr>
        <w:pStyle w:val="a3"/>
        <w:rPr>
          <w:rFonts w:hint="cs"/>
        </w:rPr>
      </w:pPr>
      <w:r>
        <w:rPr>
          <w:rStyle w:val="a5"/>
        </w:rPr>
        <w:footnoteRef/>
      </w:r>
      <w:r>
        <w:rPr>
          <w:rtl/>
        </w:rPr>
        <w:t xml:space="preserve"> </w:t>
      </w:r>
      <w:r>
        <w:rPr>
          <w:rFonts w:hint="cs"/>
          <w:rtl/>
        </w:rPr>
        <w:t>אלה כולם אזכורים חיוביים של השופר - "סימן יפה בכתובים". מאידך, לא חסרים במקרא</w:t>
      </w:r>
      <w:r w:rsidR="00E47597">
        <w:rPr>
          <w:rFonts w:hint="cs"/>
          <w:rtl/>
        </w:rPr>
        <w:t>, שלא בכתובים,</w:t>
      </w:r>
      <w:r>
        <w:rPr>
          <w:rFonts w:hint="cs"/>
          <w:rtl/>
        </w:rPr>
        <w:t xml:space="preserve"> פסוקים שליליים של שופר מפחיד המסמל מלחמה והרס (ישעיהו נח א, ירמיהו ד ה יט כא, יחזקאל לג ג-ו, יואל פרק ב, עמוס פרק ג, ועוד), אבל על כגון זה אמרו חכמים ב</w:t>
      </w:r>
      <w:r w:rsidRPr="00ED00E4">
        <w:rPr>
          <w:rtl/>
        </w:rPr>
        <w:t>מסכת ברכות נו ע</w:t>
      </w:r>
      <w:r>
        <w:rPr>
          <w:rFonts w:hint="cs"/>
          <w:rtl/>
        </w:rPr>
        <w:t>"ב: "</w:t>
      </w:r>
      <w:r w:rsidRPr="00ED00E4">
        <w:rPr>
          <w:rtl/>
        </w:rPr>
        <w:t>הרואה שופר בחלום ישכים ויאמר</w:t>
      </w:r>
      <w:r>
        <w:rPr>
          <w:rFonts w:hint="cs"/>
          <w:rtl/>
        </w:rPr>
        <w:t xml:space="preserve">: </w:t>
      </w:r>
      <w:r w:rsidRPr="00ED00E4">
        <w:rPr>
          <w:rtl/>
        </w:rPr>
        <w:t>והיה ביום ההוא יתקע בשופר גדול, קודם שיקדמנו פסוק אחר</w:t>
      </w:r>
      <w:r>
        <w:rPr>
          <w:rFonts w:hint="cs"/>
          <w:rtl/>
        </w:rPr>
        <w:t>:</w:t>
      </w:r>
      <w:r w:rsidRPr="00ED00E4">
        <w:rPr>
          <w:rtl/>
        </w:rPr>
        <w:t xml:space="preserve"> תקעו שופר בגבעה</w:t>
      </w:r>
      <w:r>
        <w:rPr>
          <w:rFonts w:hint="cs"/>
          <w:rtl/>
        </w:rPr>
        <w:t xml:space="preserve"> (</w:t>
      </w:r>
      <w:r w:rsidRPr="00ED00E4">
        <w:rPr>
          <w:rtl/>
        </w:rPr>
        <w:t>הושע ה</w:t>
      </w:r>
      <w:r>
        <w:rPr>
          <w:rFonts w:hint="cs"/>
          <w:rtl/>
        </w:rPr>
        <w:t xml:space="preserve"> ח)</w:t>
      </w:r>
      <w:r w:rsidR="00F4185E">
        <w:rPr>
          <w:rFonts w:hint="cs"/>
          <w:rtl/>
        </w:rPr>
        <w:t>"</w:t>
      </w:r>
      <w:r>
        <w:rPr>
          <w:rFonts w:hint="cs"/>
          <w:rtl/>
        </w:rPr>
        <w:t>. צריך תמיד לחשוב לטובה, בפרט לאחר שחולמים</w:t>
      </w:r>
      <w:r w:rsidR="00F4185E">
        <w:rPr>
          <w:rFonts w:hint="cs"/>
          <w:rtl/>
        </w:rPr>
        <w:t>.</w:t>
      </w:r>
      <w:r>
        <w:rPr>
          <w:rFonts w:hint="cs"/>
          <w:rtl/>
        </w:rPr>
        <w:t xml:space="preserve"> והמעשה </w:t>
      </w:r>
      <w:r w:rsidR="00F4185E">
        <w:rPr>
          <w:rFonts w:hint="cs"/>
          <w:rtl/>
        </w:rPr>
        <w:t xml:space="preserve">הטוב </w:t>
      </w:r>
      <w:r>
        <w:rPr>
          <w:rFonts w:hint="cs"/>
          <w:rtl/>
        </w:rPr>
        <w:t>יבוא בעקבות החלום והמחשבה</w:t>
      </w:r>
      <w:r w:rsidR="00F4185E">
        <w:rPr>
          <w:rFonts w:hint="cs"/>
          <w:rtl/>
        </w:rPr>
        <w:t xml:space="preserve"> החיובית</w:t>
      </w:r>
      <w:r>
        <w:rPr>
          <w:rFonts w:hint="cs"/>
          <w:rtl/>
        </w:rPr>
        <w:t>.</w:t>
      </w:r>
      <w:r w:rsidR="00E47597">
        <w:rPr>
          <w:rFonts w:hint="cs"/>
          <w:rtl/>
        </w:rPr>
        <w:t xml:space="preserve"> ואולי זו עוד סיבה שפסוקי בכתובים קודמים לפסוקי הנביאים.</w:t>
      </w:r>
    </w:p>
  </w:footnote>
  <w:footnote w:id="6">
    <w:p w:rsidR="00E47597" w:rsidRDefault="00E47597">
      <w:pPr>
        <w:pStyle w:val="a3"/>
        <w:rPr>
          <w:rFonts w:hint="cs"/>
        </w:rPr>
      </w:pPr>
      <w:r>
        <w:rPr>
          <w:rStyle w:val="a5"/>
        </w:rPr>
        <w:footnoteRef/>
      </w:r>
      <w:r>
        <w:rPr>
          <w:rtl/>
        </w:rPr>
        <w:t xml:space="preserve"> </w:t>
      </w:r>
      <w:r>
        <w:rPr>
          <w:rFonts w:hint="cs"/>
          <w:rtl/>
        </w:rPr>
        <w:t>הולך ומתעמם, הולך ונחלש.</w:t>
      </w:r>
    </w:p>
  </w:footnote>
  <w:footnote w:id="7">
    <w:p w:rsidR="00105929" w:rsidRDefault="00105929" w:rsidP="00F4185E">
      <w:pPr>
        <w:pStyle w:val="a3"/>
        <w:rPr>
          <w:rFonts w:hint="cs"/>
        </w:rPr>
      </w:pPr>
      <w:r>
        <w:rPr>
          <w:rStyle w:val="a5"/>
        </w:rPr>
        <w:footnoteRef/>
      </w:r>
      <w:r>
        <w:rPr>
          <w:rtl/>
        </w:rPr>
        <w:t xml:space="preserve"> </w:t>
      </w:r>
      <w:r>
        <w:rPr>
          <w:rFonts w:hint="cs"/>
          <w:rtl/>
        </w:rPr>
        <w:t>קולו של שופר מעמד הר סיני "הולך וחזק", כדי לשכך (או לשבר, או לסבר) את האוזן "מה שהיא יכולה לשמוע". אולי מכאן גם לקחו בעלי תקיעה את המנהג להשמיע את השופר, בעיקר בתקיעה הגדולה, באופן הדרגתי, מהשקט לחזק</w:t>
      </w:r>
      <w:r w:rsidR="00F4185E">
        <w:rPr>
          <w:rFonts w:hint="cs"/>
          <w:rtl/>
        </w:rPr>
        <w:t>,</w:t>
      </w:r>
      <w:r>
        <w:rPr>
          <w:rFonts w:hint="cs"/>
          <w:rtl/>
        </w:rPr>
        <w:t xml:space="preserve"> </w:t>
      </w:r>
      <w:r w:rsidR="00F4185E">
        <w:rPr>
          <w:rFonts w:hint="cs"/>
          <w:rtl/>
        </w:rPr>
        <w:t xml:space="preserve">אולי גם </w:t>
      </w:r>
      <w:r>
        <w:rPr>
          <w:rFonts w:hint="cs"/>
          <w:rtl/>
        </w:rPr>
        <w:t xml:space="preserve">כסמל של השופר להתעוררות ושיפור המעשים. האם כך יהיה גם בשופר הגדול של הגאולה? ראה </w:t>
      </w:r>
      <w:r>
        <w:rPr>
          <w:rtl/>
        </w:rPr>
        <w:t>שיר השירים רבה (וילנא) פרשה ו</w:t>
      </w:r>
      <w:r>
        <w:rPr>
          <w:rFonts w:hint="cs"/>
          <w:rtl/>
        </w:rPr>
        <w:t xml:space="preserve"> סימן א: "</w:t>
      </w:r>
      <w:r>
        <w:rPr>
          <w:rtl/>
        </w:rPr>
        <w:t xml:space="preserve">רבי חייא ור' </w:t>
      </w:r>
      <w:smartTag w:uri="urn:schemas-microsoft-com:office:smarttags" w:element="PersonName">
        <w:smartTagPr>
          <w:attr w:name="ProductID" w:val="שמעון בר"/>
        </w:smartTagPr>
        <w:r>
          <w:rPr>
            <w:rtl/>
          </w:rPr>
          <w:t>שמעון בר</w:t>
        </w:r>
      </w:smartTag>
      <w:r>
        <w:rPr>
          <w:rtl/>
        </w:rPr>
        <w:t xml:space="preserve"> חלפתא הוון מהלכין בהדא בקעת ארבאל בקריצתה, וראו אילת השחר שבקעה אורה</w:t>
      </w:r>
      <w:r>
        <w:rPr>
          <w:rFonts w:hint="cs"/>
          <w:rtl/>
        </w:rPr>
        <w:t>.</w:t>
      </w:r>
      <w:r>
        <w:rPr>
          <w:rtl/>
        </w:rPr>
        <w:t xml:space="preserve"> א"ל ר' חייא רבה לר' </w:t>
      </w:r>
      <w:smartTag w:uri="urn:schemas-microsoft-com:office:smarttags" w:element="PersonName">
        <w:smartTagPr>
          <w:attr w:name="ProductID" w:val="שמעון בר"/>
        </w:smartTagPr>
        <w:r>
          <w:rPr>
            <w:rtl/>
          </w:rPr>
          <w:t>שמעון בר</w:t>
        </w:r>
      </w:smartTag>
      <w:r>
        <w:rPr>
          <w:rtl/>
        </w:rPr>
        <w:t xml:space="preserve"> חלפתא</w:t>
      </w:r>
      <w:r>
        <w:rPr>
          <w:rFonts w:hint="cs"/>
          <w:rtl/>
        </w:rPr>
        <w:t>:</w:t>
      </w:r>
      <w:r>
        <w:rPr>
          <w:rtl/>
        </w:rPr>
        <w:t xml:space="preserve"> כך תהיה גאולתן של ישראל מצפצפת</w:t>
      </w:r>
      <w:r w:rsidR="00F4185E">
        <w:rPr>
          <w:rFonts w:hint="cs"/>
          <w:rtl/>
        </w:rPr>
        <w:t>,</w:t>
      </w:r>
      <w:r>
        <w:rPr>
          <w:rtl/>
        </w:rPr>
        <w:t xml:space="preserve"> דכתיב (מיכה ז') כי אשב בחשך ה' אור לי</w:t>
      </w:r>
      <w:r>
        <w:rPr>
          <w:rFonts w:hint="cs"/>
          <w:rtl/>
        </w:rPr>
        <w:t>.</w:t>
      </w:r>
      <w:r>
        <w:rPr>
          <w:rtl/>
        </w:rPr>
        <w:t xml:space="preserve"> בתח</w:t>
      </w:r>
      <w:r>
        <w:rPr>
          <w:rFonts w:hint="cs"/>
          <w:rtl/>
        </w:rPr>
        <w:t>י</w:t>
      </w:r>
      <w:r>
        <w:rPr>
          <w:rtl/>
        </w:rPr>
        <w:t>לה היא באה קימעה קימעה, ואחר כך היא מנצנצת ובאה, ואח"כ פרה ורבה, ואח"כ מרטבת והולכת</w:t>
      </w:r>
      <w:r>
        <w:rPr>
          <w:rFonts w:hint="cs"/>
          <w:rtl/>
        </w:rPr>
        <w:t xml:space="preserve">". ואנו </w:t>
      </w:r>
      <w:r w:rsidR="00F4185E">
        <w:rPr>
          <w:rFonts w:hint="cs"/>
          <w:rtl/>
        </w:rPr>
        <w:t xml:space="preserve">עדיין </w:t>
      </w:r>
      <w:r>
        <w:rPr>
          <w:rFonts w:hint="cs"/>
          <w:rtl/>
        </w:rPr>
        <w:t>עם השופר המשכך, השקט והרך באתחלתא דגאולה.</w:t>
      </w:r>
      <w:r>
        <w:rPr>
          <w:rtl/>
        </w:rPr>
        <w:t xml:space="preserve"> </w:t>
      </w:r>
      <w:r>
        <w:rPr>
          <w:rFonts w:hint="cs"/>
          <w:rtl/>
        </w:rPr>
        <w:t xml:space="preserve">  </w:t>
      </w:r>
    </w:p>
  </w:footnote>
  <w:footnote w:id="8">
    <w:p w:rsidR="00105929" w:rsidRDefault="00105929">
      <w:pPr>
        <w:pStyle w:val="a3"/>
        <w:rPr>
          <w:rFonts w:hint="cs"/>
          <w:rtl/>
        </w:rPr>
      </w:pPr>
      <w:r>
        <w:rPr>
          <w:rStyle w:val="a5"/>
        </w:rPr>
        <w:footnoteRef/>
      </w:r>
      <w:r>
        <w:rPr>
          <w:rtl/>
        </w:rPr>
        <w:t xml:space="preserve"> </w:t>
      </w:r>
      <w:r>
        <w:rPr>
          <w:rFonts w:hint="cs"/>
          <w:rtl/>
        </w:rPr>
        <w:t xml:space="preserve">שהכל תלוי במעשיהם. יחזרו בתשובה </w:t>
      </w:r>
      <w:r>
        <w:rPr>
          <w:rtl/>
        </w:rPr>
        <w:t>–</w:t>
      </w:r>
      <w:r>
        <w:rPr>
          <w:rFonts w:hint="cs"/>
          <w:rtl/>
        </w:rPr>
        <w:t xml:space="preserve"> יחזרו וייגאלו. ידבקו במעשיהם הרעים שגרמו להם לגל</w:t>
      </w:r>
      <w:r w:rsidR="00F4185E">
        <w:rPr>
          <w:rFonts w:hint="cs"/>
          <w:rtl/>
        </w:rPr>
        <w:t>ו</w:t>
      </w:r>
      <w:r>
        <w:rPr>
          <w:rFonts w:hint="cs"/>
          <w:rtl/>
        </w:rPr>
        <w:t xml:space="preserve">ת </w:t>
      </w:r>
      <w:r>
        <w:rPr>
          <w:rtl/>
        </w:rPr>
        <w:t>–</w:t>
      </w:r>
      <w:r>
        <w:rPr>
          <w:rFonts w:hint="cs"/>
          <w:rtl/>
        </w:rPr>
        <w:t xml:space="preserve"> לא יחזרו ולא ייגאלו.</w:t>
      </w:r>
    </w:p>
  </w:footnote>
  <w:footnote w:id="9">
    <w:p w:rsidR="00105929" w:rsidRDefault="00105929" w:rsidP="00FC7903">
      <w:pPr>
        <w:pStyle w:val="a3"/>
        <w:rPr>
          <w:rFonts w:hint="cs"/>
        </w:rPr>
      </w:pPr>
      <w:r>
        <w:rPr>
          <w:rStyle w:val="a5"/>
        </w:rPr>
        <w:footnoteRef/>
      </w:r>
      <w:r>
        <w:rPr>
          <w:rtl/>
        </w:rPr>
        <w:t xml:space="preserve"> </w:t>
      </w:r>
      <w:r>
        <w:rPr>
          <w:rFonts w:hint="cs"/>
          <w:rtl/>
        </w:rPr>
        <w:t>עד כאן לשון התוספתא</w:t>
      </w:r>
      <w:r w:rsidR="00F4185E">
        <w:rPr>
          <w:rFonts w:hint="cs"/>
          <w:rtl/>
        </w:rPr>
        <w:t xml:space="preserve"> (</w:t>
      </w:r>
      <w:r>
        <w:rPr>
          <w:rFonts w:hint="cs"/>
          <w:rtl/>
        </w:rPr>
        <w:t>סנהדרין יג יב)</w:t>
      </w:r>
      <w:r w:rsidR="00F4185E">
        <w:rPr>
          <w:rFonts w:hint="cs"/>
          <w:rtl/>
        </w:rPr>
        <w:t xml:space="preserve"> המובאת בגמרא</w:t>
      </w:r>
      <w:r>
        <w:rPr>
          <w:rFonts w:hint="cs"/>
          <w:rtl/>
        </w:rPr>
        <w:t>. ראה המשנה שם: "</w:t>
      </w:r>
      <w:r>
        <w:rPr>
          <w:rtl/>
        </w:rPr>
        <w:t>עשרת השבטים אינן עתידין לחזור, שנאמר</w:t>
      </w:r>
      <w:r>
        <w:rPr>
          <w:rFonts w:hint="cs"/>
          <w:rtl/>
        </w:rPr>
        <w:t>:</w:t>
      </w:r>
      <w:r>
        <w:rPr>
          <w:rtl/>
        </w:rPr>
        <w:t xml:space="preserve"> וישלכם אל ארץ אחרת כיום הזה</w:t>
      </w:r>
      <w:r>
        <w:rPr>
          <w:rFonts w:hint="cs"/>
          <w:rtl/>
        </w:rPr>
        <w:t xml:space="preserve"> (</w:t>
      </w:r>
      <w:r>
        <w:rPr>
          <w:rtl/>
        </w:rPr>
        <w:t>דברים כט</w:t>
      </w:r>
      <w:r>
        <w:rPr>
          <w:rFonts w:hint="cs"/>
          <w:rtl/>
        </w:rPr>
        <w:t xml:space="preserve"> כז)</w:t>
      </w:r>
      <w:r>
        <w:rPr>
          <w:rtl/>
        </w:rPr>
        <w:t>, מה היום הולך ואינו חוזר - אף הם הולכים ואינן חוזרים, דברי רבי עקיבא. רבי אליעזר אומר: כיום הזה</w:t>
      </w:r>
      <w:r>
        <w:rPr>
          <w:rFonts w:hint="cs"/>
          <w:rtl/>
        </w:rPr>
        <w:t>,</w:t>
      </w:r>
      <w:r>
        <w:rPr>
          <w:rtl/>
        </w:rPr>
        <w:t xml:space="preserve"> מה יום מאפיל ומאיר - אף עשרת השבטים שאפילה להן, כך עתידה להאיר להם</w:t>
      </w:r>
      <w:r>
        <w:rPr>
          <w:rFonts w:hint="cs"/>
          <w:rtl/>
        </w:rPr>
        <w:t>"</w:t>
      </w:r>
      <w:r>
        <w:rPr>
          <w:rtl/>
        </w:rPr>
        <w:t>.</w:t>
      </w:r>
      <w:r>
        <w:rPr>
          <w:rFonts w:hint="cs"/>
          <w:rtl/>
        </w:rPr>
        <w:t xml:space="preserve"> ר' אליעזר מתמודד עם ר' עקיבא "במגרש שלו" ודורש אחרת את הפסוק שר' עקיבא מביא כהוכחה שעשרת השבטים אינם חוזרים </w:t>
      </w:r>
      <w:r>
        <w:rPr>
          <w:rtl/>
        </w:rPr>
        <w:t>–</w:t>
      </w:r>
      <w:r>
        <w:rPr>
          <w:rFonts w:hint="cs"/>
          <w:rtl/>
        </w:rPr>
        <w:t xml:space="preserve"> "כיום הזה". </w:t>
      </w:r>
      <w:r w:rsidR="000B5396">
        <w:rPr>
          <w:rFonts w:hint="cs"/>
          <w:rtl/>
        </w:rPr>
        <w:t>כ</w:t>
      </w:r>
      <w:r>
        <w:rPr>
          <w:rFonts w:hint="cs"/>
          <w:rtl/>
        </w:rPr>
        <w:t xml:space="preserve">כל יום שהלך ושקע, </w:t>
      </w:r>
      <w:r w:rsidR="000B5396">
        <w:rPr>
          <w:rFonts w:hint="cs"/>
          <w:rtl/>
        </w:rPr>
        <w:t>ו</w:t>
      </w:r>
      <w:r>
        <w:rPr>
          <w:rFonts w:hint="cs"/>
          <w:rtl/>
        </w:rPr>
        <w:t xml:space="preserve">שוב אינו חוזר, אומר ר' עקיבא. </w:t>
      </w:r>
      <w:r w:rsidR="000B5396">
        <w:rPr>
          <w:rFonts w:hint="cs"/>
          <w:rtl/>
        </w:rPr>
        <w:t>כ</w:t>
      </w:r>
      <w:r>
        <w:rPr>
          <w:rFonts w:hint="cs"/>
          <w:rtl/>
        </w:rPr>
        <w:t xml:space="preserve">כל יום שהאפיל, </w:t>
      </w:r>
      <w:r w:rsidR="000B5396">
        <w:rPr>
          <w:rFonts w:hint="cs"/>
          <w:rtl/>
        </w:rPr>
        <w:t>ו</w:t>
      </w:r>
      <w:r>
        <w:rPr>
          <w:rFonts w:hint="cs"/>
          <w:rtl/>
        </w:rPr>
        <w:t xml:space="preserve">סופו לחזור ולהאיר למחרת, עונה לו ר' אליעזר. אבל רבי </w:t>
      </w:r>
      <w:r w:rsidR="00F4185E">
        <w:rPr>
          <w:rFonts w:hint="cs"/>
          <w:rtl/>
        </w:rPr>
        <w:t xml:space="preserve">(יהודה הנשיא) </w:t>
      </w:r>
      <w:r>
        <w:rPr>
          <w:rFonts w:hint="cs"/>
          <w:rtl/>
        </w:rPr>
        <w:t xml:space="preserve">בא מכיוון אחר, מהנביאים שלהלן נראה </w:t>
      </w:r>
      <w:r w:rsidR="000B5396">
        <w:rPr>
          <w:rFonts w:hint="cs"/>
          <w:rtl/>
        </w:rPr>
        <w:t>ש</w:t>
      </w:r>
      <w:r w:rsidR="00F4185E">
        <w:rPr>
          <w:rFonts w:hint="cs"/>
          <w:rtl/>
        </w:rPr>
        <w:t>אינם</w:t>
      </w:r>
      <w:r>
        <w:rPr>
          <w:rFonts w:hint="cs"/>
          <w:rtl/>
        </w:rPr>
        <w:t xml:space="preserve"> מהססים לחלוק על משה, ומביא את הפסוק שלנו מישעיהו: "</w:t>
      </w:r>
      <w:r w:rsidRPr="00DD12AD">
        <w:rPr>
          <w:rtl/>
        </w:rPr>
        <w:t>וְהָיָה בַּיּוֹם הַהוּא יִתָּקַע בְּשׁוֹפָר גָּדוֹל וּבָאוּ הָאֹבְדִים בְּאֶרֶץ אַשּׁוּר וְהַנִּדָּחִים בְּאֶרֶץ מִצְרָיִם</w:t>
      </w:r>
      <w:r>
        <w:rPr>
          <w:rFonts w:hint="cs"/>
          <w:rtl/>
        </w:rPr>
        <w:t>". האובדים בארץ אשור הם עשרת השבטים שהגלה שלמנאסר. ראה פירוש רש"י על הפסוק: "</w:t>
      </w:r>
      <w:r>
        <w:rPr>
          <w:rtl/>
        </w:rPr>
        <w:t>האובדים בארץ אשור - לפי שנפוצו בארץ רחוקה לפנים מן הנהר סמבטיון קראם אובדים</w:t>
      </w:r>
      <w:r>
        <w:rPr>
          <w:rFonts w:hint="cs"/>
          <w:rtl/>
        </w:rPr>
        <w:t>". אבל מי הם הנדחים בארץ מצרים?</w:t>
      </w:r>
      <w:r w:rsidR="000B5396">
        <w:rPr>
          <w:rFonts w:hint="cs"/>
          <w:rtl/>
        </w:rPr>
        <w:t xml:space="preserve"> סתם רבי ולא פירש</w:t>
      </w:r>
      <w:r w:rsidR="00FC7903">
        <w:rPr>
          <w:rFonts w:hint="cs"/>
          <w:rtl/>
        </w:rPr>
        <w:t>. האם הם אותם שמתו בימי החושך ולא יצאו ממצרים? האם הם היהודים שחזרו לגור במצרים במרוצת הדורות? (אבל תופעה זו שייכת בעיקר לבית שני).</w:t>
      </w:r>
    </w:p>
  </w:footnote>
  <w:footnote w:id="10">
    <w:p w:rsidR="00105929" w:rsidRDefault="00105929" w:rsidP="000B5396">
      <w:pPr>
        <w:pStyle w:val="a3"/>
        <w:rPr>
          <w:rFonts w:hint="cs"/>
          <w:rtl/>
        </w:rPr>
      </w:pPr>
      <w:r>
        <w:rPr>
          <w:rStyle w:val="a5"/>
        </w:rPr>
        <w:footnoteRef/>
      </w:r>
      <w:r>
        <w:rPr>
          <w:rtl/>
        </w:rPr>
        <w:t xml:space="preserve"> </w:t>
      </w:r>
      <w:r>
        <w:rPr>
          <w:rFonts w:hint="cs"/>
          <w:rtl/>
        </w:rPr>
        <w:t>ופשיטא שמדובר במלכות ישראל, עשרת השבטים, כפי שהוא אומר בפסוק הקודם שם: "</w:t>
      </w:r>
      <w:r w:rsidRPr="000B5396">
        <w:rPr>
          <w:rtl/>
        </w:rPr>
        <w:t>וַיֹּאמֶר ה' אֵלַי צִדְּקָה נַפְשָׁהּ מְשֻׁבָה יִשְׂרָאֵל מִבֹּגֵדָה יְהוּדָה</w:t>
      </w:r>
      <w:r>
        <w:rPr>
          <w:rFonts w:hint="cs"/>
          <w:rtl/>
        </w:rPr>
        <w:t>". וראה עוד בגמרא שם, באותו עמוד מחלוקת דומה על דור המדבר: "</w:t>
      </w:r>
      <w:r w:rsidRPr="00887C30">
        <w:rPr>
          <w:rFonts w:hint="eastAsia"/>
          <w:rtl/>
          <w:lang w:eastAsia="en-US"/>
        </w:rPr>
        <w:t>תנו</w:t>
      </w:r>
      <w:r w:rsidRPr="00887C30">
        <w:rPr>
          <w:rtl/>
          <w:lang w:eastAsia="en-US"/>
        </w:rPr>
        <w:t xml:space="preserve"> </w:t>
      </w:r>
      <w:r w:rsidRPr="00887C30">
        <w:rPr>
          <w:rFonts w:hint="eastAsia"/>
          <w:rtl/>
          <w:lang w:eastAsia="en-US"/>
        </w:rPr>
        <w:t>רבנן</w:t>
      </w:r>
      <w:r w:rsidRPr="00887C30">
        <w:rPr>
          <w:rtl/>
          <w:lang w:eastAsia="en-US"/>
        </w:rPr>
        <w:t xml:space="preserve">: </w:t>
      </w:r>
      <w:r w:rsidRPr="00887C30">
        <w:rPr>
          <w:rFonts w:hint="eastAsia"/>
          <w:rtl/>
          <w:lang w:eastAsia="en-US"/>
        </w:rPr>
        <w:t>דור</w:t>
      </w:r>
      <w:r w:rsidRPr="00887C30">
        <w:rPr>
          <w:rtl/>
          <w:lang w:eastAsia="en-US"/>
        </w:rPr>
        <w:t xml:space="preserve"> </w:t>
      </w:r>
      <w:r w:rsidRPr="00887C30">
        <w:rPr>
          <w:rFonts w:hint="eastAsia"/>
          <w:rtl/>
          <w:lang w:eastAsia="en-US"/>
        </w:rPr>
        <w:t>המדבר</w:t>
      </w:r>
      <w:r w:rsidRPr="00887C30">
        <w:rPr>
          <w:rtl/>
          <w:lang w:eastAsia="en-US"/>
        </w:rPr>
        <w:t xml:space="preserve"> </w:t>
      </w:r>
      <w:r w:rsidRPr="00887C30">
        <w:rPr>
          <w:rFonts w:hint="eastAsia"/>
          <w:rtl/>
          <w:lang w:eastAsia="en-US"/>
        </w:rPr>
        <w:t>אין</w:t>
      </w:r>
      <w:r w:rsidRPr="00887C30">
        <w:rPr>
          <w:rtl/>
          <w:lang w:eastAsia="en-US"/>
        </w:rPr>
        <w:t xml:space="preserve"> </w:t>
      </w:r>
      <w:r w:rsidRPr="00887C30">
        <w:rPr>
          <w:rFonts w:hint="eastAsia"/>
          <w:rtl/>
          <w:lang w:eastAsia="en-US"/>
        </w:rPr>
        <w:t>להם</w:t>
      </w:r>
      <w:r w:rsidRPr="00887C30">
        <w:rPr>
          <w:rtl/>
          <w:lang w:eastAsia="en-US"/>
        </w:rPr>
        <w:t xml:space="preserve"> </w:t>
      </w:r>
      <w:r w:rsidRPr="00887C30">
        <w:rPr>
          <w:rFonts w:hint="eastAsia"/>
          <w:rtl/>
          <w:lang w:eastAsia="en-US"/>
        </w:rPr>
        <w:t>חלק</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Pr>
          <w:rFonts w:hint="eastAsia"/>
          <w:rtl/>
          <w:lang w:eastAsia="en-US"/>
        </w:rPr>
        <w:t>ּ</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w:t>
      </w:r>
      <w:r w:rsidRPr="00887C30">
        <w:rPr>
          <w:rFonts w:hint="eastAsia"/>
          <w:rtl/>
          <w:lang w:eastAsia="en-US"/>
        </w:rPr>
        <w:t>י</w:t>
      </w:r>
      <w:r>
        <w:rPr>
          <w:rFonts w:hint="eastAsia"/>
          <w:rtl/>
          <w:lang w:eastAsia="en-US"/>
        </w:rPr>
        <w:t>ִ</w:t>
      </w:r>
      <w:r w:rsidRPr="00887C30">
        <w:rPr>
          <w:rFonts w:hint="eastAsia"/>
          <w:rtl/>
          <w:lang w:eastAsia="en-US"/>
        </w:rPr>
        <w:t>ת</w:t>
      </w:r>
      <w:r>
        <w:rPr>
          <w:rFonts w:hint="eastAsia"/>
          <w:rtl/>
          <w:lang w:eastAsia="en-US"/>
        </w:rPr>
        <w:t>ַּ</w:t>
      </w:r>
      <w:r w:rsidRPr="00887C30">
        <w:rPr>
          <w:rFonts w:hint="eastAsia"/>
          <w:rtl/>
          <w:lang w:eastAsia="en-US"/>
        </w:rPr>
        <w:t>מ</w:t>
      </w:r>
      <w:r>
        <w:rPr>
          <w:rFonts w:hint="eastAsia"/>
          <w:rtl/>
          <w:lang w:eastAsia="en-US"/>
        </w:rPr>
        <w:t>ּ</w:t>
      </w:r>
      <w:r w:rsidRPr="00887C30">
        <w:rPr>
          <w:rFonts w:hint="eastAsia"/>
          <w:rtl/>
          <w:lang w:eastAsia="en-US"/>
        </w:rPr>
        <w:t>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הזה</w:t>
      </w:r>
      <w:r w:rsidRPr="00887C30">
        <w:rPr>
          <w:rtl/>
          <w:lang w:eastAsia="en-US"/>
        </w:rPr>
        <w:t xml:space="preserve">, </w:t>
      </w:r>
      <w:r w:rsidRPr="00887C30">
        <w:rPr>
          <w:rFonts w:hint="eastAsia"/>
          <w:rtl/>
          <w:lang w:eastAsia="en-US"/>
        </w:rPr>
        <w:t>ושם</w:t>
      </w:r>
      <w:r w:rsidRPr="00887C30">
        <w:rPr>
          <w:rtl/>
          <w:lang w:eastAsia="en-US"/>
        </w:rPr>
        <w:t xml:space="preserve"> </w:t>
      </w:r>
      <w:r w:rsidRPr="00887C30">
        <w:rPr>
          <w:rFonts w:hint="eastAsia"/>
          <w:rtl/>
          <w:lang w:eastAsia="en-US"/>
        </w:rPr>
        <w:t>ימ</w:t>
      </w:r>
      <w:r>
        <w:rPr>
          <w:rFonts w:hint="cs"/>
          <w:rtl/>
          <w:lang w:eastAsia="en-US"/>
        </w:rPr>
        <w:t>ו</w:t>
      </w:r>
      <w:r w:rsidRPr="00887C30">
        <w:rPr>
          <w:rFonts w:hint="eastAsia"/>
          <w:rtl/>
          <w:lang w:eastAsia="en-US"/>
        </w:rPr>
        <w:t>תו</w:t>
      </w:r>
      <w:r w:rsidRPr="00887C30">
        <w:rPr>
          <w:rtl/>
          <w:lang w:eastAsia="en-US"/>
        </w:rPr>
        <w:t xml:space="preserve"> - </w:t>
      </w:r>
      <w:r w:rsidRPr="00887C30">
        <w:rPr>
          <w:rFonts w:hint="eastAsia"/>
          <w:rtl/>
          <w:lang w:eastAsia="en-US"/>
        </w:rPr>
        <w:t>בעולם</w:t>
      </w:r>
      <w:r w:rsidRPr="00887C30">
        <w:rPr>
          <w:rtl/>
          <w:lang w:eastAsia="en-US"/>
        </w:rPr>
        <w:t xml:space="preserve"> </w:t>
      </w:r>
      <w:r w:rsidRPr="00887C30">
        <w:rPr>
          <w:rFonts w:hint="eastAsia"/>
          <w:rtl/>
          <w:lang w:eastAsia="en-US"/>
        </w:rPr>
        <w:t>הבא</w:t>
      </w:r>
      <w:r>
        <w:rPr>
          <w:rFonts w:hint="cs"/>
          <w:rtl/>
          <w:lang w:eastAsia="en-US"/>
        </w:rPr>
        <w:t xml:space="preserve"> ... </w:t>
      </w:r>
      <w:r w:rsidRPr="00887C30">
        <w:rPr>
          <w:rFonts w:hint="eastAsia"/>
          <w:rtl/>
          <w:lang w:eastAsia="en-US"/>
        </w:rPr>
        <w:t>דברי</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אליעזר</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באין</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xml:space="preserve">: </w:t>
      </w:r>
      <w:r w:rsidRPr="00887C30">
        <w:rPr>
          <w:rFonts w:hint="eastAsia"/>
          <w:rtl/>
          <w:lang w:eastAsia="en-US"/>
        </w:rPr>
        <w:t>אִסְפוּ</w:t>
      </w:r>
      <w:r w:rsidRPr="00887C30">
        <w:rPr>
          <w:rtl/>
          <w:lang w:eastAsia="en-US"/>
        </w:rPr>
        <w:t xml:space="preserve"> </w:t>
      </w:r>
      <w:r w:rsidRPr="00887C30">
        <w:rPr>
          <w:rFonts w:hint="eastAsia"/>
          <w:rtl/>
          <w:lang w:eastAsia="en-US"/>
        </w:rPr>
        <w:t>לִי</w:t>
      </w:r>
      <w:r w:rsidRPr="00887C30">
        <w:rPr>
          <w:rtl/>
          <w:lang w:eastAsia="en-US"/>
        </w:rPr>
        <w:t xml:space="preserve"> </w:t>
      </w:r>
      <w:r w:rsidRPr="00887C30">
        <w:rPr>
          <w:rFonts w:hint="eastAsia"/>
          <w:rtl/>
          <w:lang w:eastAsia="en-US"/>
        </w:rPr>
        <w:t>חֲסִידָי</w:t>
      </w:r>
      <w:r w:rsidRPr="00887C30">
        <w:rPr>
          <w:rtl/>
          <w:lang w:eastAsia="en-US"/>
        </w:rPr>
        <w:t xml:space="preserve"> </w:t>
      </w:r>
      <w:r w:rsidRPr="00887C30">
        <w:rPr>
          <w:rFonts w:hint="eastAsia"/>
          <w:rtl/>
          <w:lang w:eastAsia="en-US"/>
        </w:rPr>
        <w:t>כֹּרְתֵי</w:t>
      </w:r>
      <w:r w:rsidRPr="00887C30">
        <w:rPr>
          <w:rtl/>
          <w:lang w:eastAsia="en-US"/>
        </w:rPr>
        <w:t xml:space="preserve"> </w:t>
      </w:r>
      <w:r w:rsidRPr="00887C30">
        <w:rPr>
          <w:rFonts w:hint="eastAsia"/>
          <w:rtl/>
          <w:lang w:eastAsia="en-US"/>
        </w:rPr>
        <w:t>בְרִיתִי</w:t>
      </w:r>
      <w:r w:rsidRPr="00887C30">
        <w:rPr>
          <w:rtl/>
          <w:lang w:eastAsia="en-US"/>
        </w:rPr>
        <w:t xml:space="preserve"> </w:t>
      </w:r>
      <w:r w:rsidRPr="00887C30">
        <w:rPr>
          <w:rFonts w:hint="eastAsia"/>
          <w:rtl/>
          <w:lang w:eastAsia="en-US"/>
        </w:rPr>
        <w:t>עֲלֵי</w:t>
      </w:r>
      <w:r w:rsidRPr="00887C30">
        <w:rPr>
          <w:rtl/>
          <w:lang w:eastAsia="en-US"/>
        </w:rPr>
        <w:t xml:space="preserve"> </w:t>
      </w:r>
      <w:r w:rsidRPr="00887C30">
        <w:rPr>
          <w:rFonts w:hint="eastAsia"/>
          <w:rtl/>
          <w:lang w:eastAsia="en-US"/>
        </w:rPr>
        <w:t>זָבַח</w:t>
      </w:r>
      <w:r>
        <w:rPr>
          <w:rFonts w:hint="cs"/>
          <w:rtl/>
          <w:lang w:eastAsia="en-US"/>
        </w:rPr>
        <w:t xml:space="preserve"> ...</w:t>
      </w:r>
      <w:r>
        <w:rPr>
          <w:rFonts w:hint="cs"/>
          <w:szCs w:val="22"/>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שמעון</w:t>
      </w:r>
      <w:r w:rsidRPr="00887C30">
        <w:rPr>
          <w:rtl/>
          <w:lang w:eastAsia="en-US"/>
        </w:rPr>
        <w:t xml:space="preserve"> </w:t>
      </w:r>
      <w:r w:rsidRPr="00887C30">
        <w:rPr>
          <w:rFonts w:hint="eastAsia"/>
          <w:rtl/>
          <w:lang w:eastAsia="en-US"/>
        </w:rPr>
        <w:t>בן</w:t>
      </w:r>
      <w:r w:rsidRPr="00887C30">
        <w:rPr>
          <w:rtl/>
          <w:lang w:eastAsia="en-US"/>
        </w:rPr>
        <w:t xml:space="preserve"> </w:t>
      </w:r>
      <w:r w:rsidRPr="00887C30">
        <w:rPr>
          <w:rFonts w:hint="eastAsia"/>
          <w:rtl/>
          <w:lang w:eastAsia="en-US"/>
        </w:rPr>
        <w:t>מנסיא</w:t>
      </w:r>
      <w:r w:rsidRPr="00887C30">
        <w:rPr>
          <w:rtl/>
          <w:lang w:eastAsia="en-US"/>
        </w:rPr>
        <w:t xml:space="preserve"> </w:t>
      </w:r>
      <w:r w:rsidRPr="00887C30">
        <w:rPr>
          <w:rFonts w:hint="eastAsia"/>
          <w:rtl/>
          <w:lang w:eastAsia="en-US"/>
        </w:rPr>
        <w:t>אומר</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הן</w:t>
      </w:r>
      <w:r w:rsidRPr="00887C30">
        <w:rPr>
          <w:rtl/>
          <w:lang w:eastAsia="en-US"/>
        </w:rPr>
        <w:t xml:space="preserve"> </w:t>
      </w:r>
      <w:r w:rsidRPr="00887C30">
        <w:rPr>
          <w:rFonts w:hint="eastAsia"/>
          <w:rtl/>
          <w:lang w:eastAsia="en-US"/>
        </w:rPr>
        <w:t>לעולם</w:t>
      </w:r>
      <w:r w:rsidRPr="00887C30">
        <w:rPr>
          <w:rtl/>
          <w:lang w:eastAsia="en-US"/>
        </w:rPr>
        <w:t xml:space="preserve"> </w:t>
      </w:r>
      <w:r w:rsidRPr="00887C30">
        <w:rPr>
          <w:rFonts w:hint="eastAsia"/>
          <w:rtl/>
          <w:lang w:eastAsia="en-US"/>
        </w:rPr>
        <w:t>הבא</w:t>
      </w:r>
      <w:r w:rsidRPr="00887C30">
        <w:rPr>
          <w:rtl/>
          <w:lang w:eastAsia="en-US"/>
        </w:rPr>
        <w:t xml:space="preserve">, </w:t>
      </w:r>
      <w:r w:rsidRPr="00887C30">
        <w:rPr>
          <w:rFonts w:hint="eastAsia"/>
          <w:rtl/>
          <w:lang w:eastAsia="en-US"/>
        </w:rPr>
        <w:t>שנאמר</w:t>
      </w:r>
      <w:r w:rsidRPr="00887C30">
        <w:rPr>
          <w:rFonts w:hint="cs"/>
          <w:rtl/>
          <w:lang w:eastAsia="en-US"/>
        </w:rPr>
        <w:t xml:space="preserve">: </w:t>
      </w:r>
      <w:r w:rsidRPr="00887C30">
        <w:rPr>
          <w:rFonts w:hint="eastAsia"/>
          <w:rtl/>
          <w:lang w:eastAsia="en-US"/>
        </w:rPr>
        <w:t>ופדויי</w:t>
      </w:r>
      <w:r w:rsidRPr="00887C30">
        <w:rPr>
          <w:rtl/>
          <w:lang w:eastAsia="en-US"/>
        </w:rPr>
        <w:t xml:space="preserve"> </w:t>
      </w:r>
      <w:r w:rsidRPr="00887C30">
        <w:rPr>
          <w:rFonts w:hint="eastAsia"/>
          <w:rtl/>
          <w:lang w:eastAsia="en-US"/>
        </w:rPr>
        <w:t>ה</w:t>
      </w:r>
      <w:r w:rsidRPr="00887C30">
        <w:rPr>
          <w:rtl/>
          <w:lang w:eastAsia="en-US"/>
        </w:rPr>
        <w:t xml:space="preserve">' </w:t>
      </w:r>
      <w:r w:rsidRPr="00887C30">
        <w:rPr>
          <w:rFonts w:hint="eastAsia"/>
          <w:rtl/>
          <w:lang w:eastAsia="en-US"/>
        </w:rPr>
        <w:t>יש</w:t>
      </w:r>
      <w:r>
        <w:rPr>
          <w:rFonts w:hint="cs"/>
          <w:rtl/>
          <w:lang w:eastAsia="en-US"/>
        </w:rPr>
        <w:t>ו</w:t>
      </w:r>
      <w:r w:rsidRPr="00887C30">
        <w:rPr>
          <w:rFonts w:hint="eastAsia"/>
          <w:rtl/>
          <w:lang w:eastAsia="en-US"/>
        </w:rPr>
        <w:t>בון</w:t>
      </w:r>
      <w:r w:rsidRPr="00887C30">
        <w:rPr>
          <w:rtl/>
          <w:lang w:eastAsia="en-US"/>
        </w:rPr>
        <w:t xml:space="preserve"> </w:t>
      </w:r>
      <w:r w:rsidRPr="00887C30">
        <w:rPr>
          <w:rFonts w:hint="eastAsia"/>
          <w:rtl/>
          <w:lang w:eastAsia="en-US"/>
        </w:rPr>
        <w:t>ובאו</w:t>
      </w:r>
      <w:r w:rsidRPr="00887C30">
        <w:rPr>
          <w:rtl/>
          <w:lang w:eastAsia="en-US"/>
        </w:rPr>
        <w:t xml:space="preserve"> </w:t>
      </w:r>
      <w:r w:rsidRPr="00887C30">
        <w:rPr>
          <w:rFonts w:hint="eastAsia"/>
          <w:rtl/>
          <w:lang w:eastAsia="en-US"/>
        </w:rPr>
        <w:t>ציון</w:t>
      </w:r>
      <w:r w:rsidRPr="00887C30">
        <w:rPr>
          <w:rtl/>
          <w:lang w:eastAsia="en-US"/>
        </w:rPr>
        <w:t xml:space="preserve"> </w:t>
      </w:r>
      <w:r w:rsidRPr="00887C30">
        <w:rPr>
          <w:rFonts w:hint="eastAsia"/>
          <w:rtl/>
          <w:lang w:eastAsia="en-US"/>
        </w:rPr>
        <w:t>ברנה</w:t>
      </w:r>
      <w:r w:rsidRPr="00887C30">
        <w:rPr>
          <w:rFonts w:hint="cs"/>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smartTag w:uri="urn:schemas-microsoft-com:office:smarttags" w:element="PersonName">
        <w:smartTagPr>
          <w:attr w:name="ProductID" w:val="בר בר חנה"/>
        </w:smartTagP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smartTag>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 xml:space="preserve">, </w:t>
      </w:r>
      <w:r w:rsidRPr="00887C30">
        <w:rPr>
          <w:rFonts w:hint="eastAsia"/>
          <w:rtl/>
          <w:lang w:eastAsia="en-US"/>
        </w:rPr>
        <w:t>שנאמר</w:t>
      </w:r>
      <w:r w:rsidRPr="00887C30">
        <w:rPr>
          <w:rFonts w:hint="cs"/>
          <w:rtl/>
          <w:lang w:eastAsia="en-US"/>
        </w:rPr>
        <w:t xml:space="preserve">: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xml:space="preserve">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Pr>
          <w:rFonts w:hint="cs"/>
          <w:rtl/>
        </w:rPr>
        <w:t>". ובדף קודם, מחלוקת דומה על המרגלים שמאסו בארץ ו</w:t>
      </w:r>
      <w:r w:rsidR="000B5396">
        <w:rPr>
          <w:rFonts w:hint="cs"/>
          <w:rtl/>
        </w:rPr>
        <w:t xml:space="preserve">על </w:t>
      </w:r>
      <w:r>
        <w:rPr>
          <w:rFonts w:hint="cs"/>
          <w:rtl/>
        </w:rPr>
        <w:t xml:space="preserve">עדת קרח: </w:t>
      </w:r>
      <w:r>
        <w:rPr>
          <w:rFonts w:hint="cs"/>
          <w:rtl/>
          <w:lang w:eastAsia="en-US"/>
        </w:rPr>
        <w:t>"</w:t>
      </w:r>
      <w:r>
        <w:rPr>
          <w:rFonts w:hint="eastAsia"/>
          <w:rtl/>
          <w:lang w:eastAsia="en-US"/>
        </w:rPr>
        <w:t>מרגלים</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חלק</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tl/>
          <w:lang w:eastAsia="en-US"/>
        </w:rPr>
        <w:t xml:space="preserve"> </w:t>
      </w:r>
      <w:r>
        <w:rPr>
          <w:rFonts w:hint="cs"/>
          <w:rtl/>
          <w:lang w:eastAsia="en-US"/>
        </w:rPr>
        <w:t xml:space="preserve">... </w:t>
      </w:r>
      <w:r>
        <w:rPr>
          <w:rFonts w:hint="eastAsia"/>
          <w:rtl/>
          <w:lang w:eastAsia="en-US"/>
        </w:rPr>
        <w:t>עדת</w:t>
      </w:r>
      <w:r>
        <w:rPr>
          <w:rtl/>
          <w:lang w:eastAsia="en-US"/>
        </w:rPr>
        <w:t xml:space="preserve"> </w:t>
      </w:r>
      <w:r>
        <w:rPr>
          <w:rFonts w:hint="eastAsia"/>
          <w:rtl/>
          <w:lang w:eastAsia="en-US"/>
        </w:rPr>
        <w:t>קרח</w:t>
      </w:r>
      <w:r>
        <w:rPr>
          <w:rtl/>
          <w:lang w:eastAsia="en-US"/>
        </w:rPr>
        <w:t xml:space="preserve"> </w:t>
      </w:r>
      <w:r>
        <w:rPr>
          <w:rFonts w:hint="eastAsia"/>
          <w:rtl/>
          <w:lang w:eastAsia="en-US"/>
        </w:rPr>
        <w:t>אין</w:t>
      </w:r>
      <w:r>
        <w:rPr>
          <w:rtl/>
          <w:lang w:eastAsia="en-US"/>
        </w:rPr>
        <w:t xml:space="preserve"> </w:t>
      </w:r>
      <w:r>
        <w:rPr>
          <w:rFonts w:hint="eastAsia"/>
          <w:rtl/>
          <w:lang w:eastAsia="en-US"/>
        </w:rPr>
        <w:t>להם</w:t>
      </w:r>
      <w:r>
        <w:rPr>
          <w:rtl/>
          <w:lang w:eastAsia="en-US"/>
        </w:rPr>
        <w:t xml:space="preserve"> </w:t>
      </w:r>
      <w:r>
        <w:rPr>
          <w:rFonts w:hint="eastAsia"/>
          <w:rtl/>
          <w:lang w:eastAsia="en-US"/>
        </w:rPr>
        <w:t>חלק</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Fonts w:hint="cs"/>
          <w:rtl/>
          <w:lang w:eastAsia="en-US"/>
        </w:rPr>
        <w:t xml:space="preserve"> ...</w:t>
      </w:r>
      <w:r>
        <w:rPr>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עליהם</w:t>
      </w:r>
      <w:r>
        <w:rPr>
          <w:rtl/>
          <w:lang w:eastAsia="en-US"/>
        </w:rPr>
        <w:t xml:space="preserve"> </w:t>
      </w:r>
      <w:r w:rsidRPr="000254BB">
        <w:rPr>
          <w:rFonts w:hint="eastAsia"/>
          <w:rtl/>
          <w:lang w:eastAsia="en-US"/>
        </w:rPr>
        <w:t>אמר</w:t>
      </w:r>
      <w:r w:rsidRPr="000254BB">
        <w:rPr>
          <w:rtl/>
          <w:lang w:eastAsia="en-US"/>
        </w:rPr>
        <w:t xml:space="preserve"> </w:t>
      </w:r>
      <w:r w:rsidRPr="000254BB">
        <w:rPr>
          <w:rFonts w:hint="eastAsia"/>
          <w:rtl/>
          <w:lang w:eastAsia="en-US"/>
        </w:rPr>
        <w:t>הכתוב</w:t>
      </w:r>
      <w:r>
        <w:rPr>
          <w:rFonts w:hint="cs"/>
          <w:rtl/>
          <w:lang w:eastAsia="en-US"/>
        </w:rPr>
        <w:t>:</w:t>
      </w:r>
      <w:r w:rsidRPr="000254BB">
        <w:rPr>
          <w:rtl/>
          <w:lang w:eastAsia="en-US"/>
        </w:rPr>
        <w:t xml:space="preserve"> </w:t>
      </w:r>
      <w:r w:rsidRPr="000254BB">
        <w:rPr>
          <w:rFonts w:hint="eastAsia"/>
          <w:rtl/>
          <w:lang w:eastAsia="en-US"/>
        </w:rPr>
        <w:t>ה</w:t>
      </w:r>
      <w:r w:rsidRPr="000254BB">
        <w:rPr>
          <w:rtl/>
          <w:lang w:eastAsia="en-US"/>
        </w:rPr>
        <w:t xml:space="preserve">' </w:t>
      </w:r>
      <w:r w:rsidRPr="000254BB">
        <w:rPr>
          <w:rFonts w:hint="eastAsia"/>
          <w:rtl/>
          <w:lang w:eastAsia="en-US"/>
        </w:rPr>
        <w:t>ממית</w:t>
      </w:r>
      <w:r w:rsidRPr="000254BB">
        <w:rPr>
          <w:rtl/>
          <w:lang w:eastAsia="en-US"/>
        </w:rPr>
        <w:t xml:space="preserve"> </w:t>
      </w:r>
      <w:r w:rsidRPr="000254BB">
        <w:rPr>
          <w:rFonts w:hint="eastAsia"/>
          <w:rtl/>
          <w:lang w:eastAsia="en-US"/>
        </w:rPr>
        <w:t>ומחיה</w:t>
      </w:r>
      <w:r w:rsidRPr="000254BB">
        <w:rPr>
          <w:rtl/>
          <w:lang w:eastAsia="en-US"/>
        </w:rPr>
        <w:t xml:space="preserve"> </w:t>
      </w:r>
      <w:r w:rsidRPr="000254BB">
        <w:rPr>
          <w:rFonts w:hint="eastAsia"/>
          <w:rtl/>
          <w:lang w:eastAsia="en-US"/>
        </w:rPr>
        <w:t>מוריד</w:t>
      </w:r>
      <w:r w:rsidRPr="000254BB">
        <w:rPr>
          <w:rtl/>
          <w:lang w:eastAsia="en-US"/>
        </w:rPr>
        <w:t xml:space="preserve"> </w:t>
      </w:r>
      <w:r w:rsidRPr="000254BB">
        <w:rPr>
          <w:rFonts w:hint="eastAsia"/>
          <w:rtl/>
          <w:lang w:eastAsia="en-US"/>
        </w:rPr>
        <w:t>שאול</w:t>
      </w:r>
      <w:r w:rsidRPr="000254BB">
        <w:rPr>
          <w:rtl/>
          <w:lang w:eastAsia="en-US"/>
        </w:rPr>
        <w:t xml:space="preserve"> </w:t>
      </w:r>
      <w:r w:rsidRPr="000254BB">
        <w:rPr>
          <w:rFonts w:hint="eastAsia"/>
          <w:rtl/>
          <w:lang w:eastAsia="en-US"/>
        </w:rPr>
        <w:t>ויעל</w:t>
      </w:r>
      <w:r w:rsidRPr="000254BB">
        <w:rPr>
          <w:rFonts w:hint="cs"/>
          <w:rtl/>
          <w:lang w:eastAsia="en-US"/>
        </w:rPr>
        <w:t xml:space="preserve"> (</w:t>
      </w:r>
      <w:r w:rsidRPr="000254BB">
        <w:rPr>
          <w:rFonts w:hint="eastAsia"/>
          <w:rtl/>
          <w:lang w:eastAsia="en-US"/>
        </w:rPr>
        <w:t>שמואל</w:t>
      </w:r>
      <w:r w:rsidRPr="000254BB">
        <w:rPr>
          <w:rtl/>
          <w:lang w:eastAsia="en-US"/>
        </w:rPr>
        <w:t xml:space="preserve"> </w:t>
      </w:r>
      <w:r w:rsidRPr="000254BB">
        <w:rPr>
          <w:rFonts w:hint="eastAsia"/>
          <w:rtl/>
          <w:lang w:eastAsia="en-US"/>
        </w:rPr>
        <w:t>א</w:t>
      </w:r>
      <w:r w:rsidRPr="000254BB">
        <w:rPr>
          <w:rtl/>
          <w:lang w:eastAsia="en-US"/>
        </w:rPr>
        <w:t xml:space="preserve"> </w:t>
      </w:r>
      <w:r w:rsidRPr="000254BB">
        <w:rPr>
          <w:rFonts w:hint="eastAsia"/>
          <w:rtl/>
          <w:lang w:eastAsia="en-US"/>
        </w:rPr>
        <w:t>ב</w:t>
      </w:r>
      <w:r w:rsidRPr="000254BB">
        <w:rPr>
          <w:rFonts w:hint="cs"/>
          <w:rtl/>
          <w:lang w:eastAsia="en-US"/>
        </w:rPr>
        <w:t xml:space="preserve"> ו</w:t>
      </w:r>
      <w:r>
        <w:rPr>
          <w:rFonts w:hint="cs"/>
          <w:rtl/>
          <w:lang w:eastAsia="en-US"/>
        </w:rPr>
        <w:t>)".</w:t>
      </w:r>
      <w:r w:rsidRPr="000254BB">
        <w:rPr>
          <w:rFonts w:hint="cs"/>
          <w:rtl/>
          <w:lang w:eastAsia="en-US"/>
        </w:rPr>
        <w:t xml:space="preserve"> </w:t>
      </w:r>
      <w:r>
        <w:rPr>
          <w:rFonts w:hint="cs"/>
          <w:rtl/>
          <w:lang w:eastAsia="en-US"/>
        </w:rPr>
        <w:t>(</w:t>
      </w:r>
      <w:r w:rsidRPr="000254BB">
        <w:rPr>
          <w:rFonts w:hint="cs"/>
          <w:rtl/>
          <w:lang w:eastAsia="en-US"/>
        </w:rPr>
        <w:t xml:space="preserve">ראה דברינו </w:t>
      </w:r>
      <w:hyperlink r:id="rId5" w:history="1">
        <w:r w:rsidRPr="00A764F2">
          <w:rPr>
            <w:rStyle w:val="Hyperlink"/>
            <w:rFonts w:hint="cs"/>
            <w:rtl/>
            <w:lang w:eastAsia="en-US"/>
          </w:rPr>
          <w:t>תפילת חנה</w:t>
        </w:r>
      </w:hyperlink>
      <w:r>
        <w:rPr>
          <w:rFonts w:hint="cs"/>
          <w:rtl/>
          <w:lang w:eastAsia="en-US"/>
        </w:rPr>
        <w:t xml:space="preserve"> בראש השנה</w:t>
      </w:r>
      <w:r w:rsidRPr="000254BB">
        <w:rPr>
          <w:rFonts w:hint="cs"/>
          <w:rtl/>
          <w:lang w:eastAsia="en-US"/>
        </w:rPr>
        <w:t xml:space="preserve">). </w:t>
      </w:r>
      <w:r>
        <w:rPr>
          <w:rFonts w:hint="cs"/>
          <w:rtl/>
          <w:lang w:eastAsia="en-US"/>
        </w:rPr>
        <w:t>ועל עדת קרח שם: "</w:t>
      </w:r>
      <w:r w:rsidRPr="000254BB">
        <w:rPr>
          <w:rFonts w:hint="eastAsia"/>
          <w:rtl/>
          <w:lang w:eastAsia="en-US"/>
        </w:rPr>
        <w:t>תנו</w:t>
      </w:r>
      <w:r w:rsidRPr="000254BB">
        <w:rPr>
          <w:rtl/>
          <w:lang w:eastAsia="en-US"/>
        </w:rPr>
        <w:t xml:space="preserve"> </w:t>
      </w:r>
      <w:r w:rsidRPr="000254BB">
        <w:rPr>
          <w:rFonts w:hint="eastAsia"/>
          <w:rtl/>
          <w:lang w:eastAsia="en-US"/>
        </w:rPr>
        <w:t>רבנן</w:t>
      </w:r>
      <w:r w:rsidRPr="000254BB">
        <w:rPr>
          <w:rtl/>
          <w:lang w:eastAsia="en-US"/>
        </w:rPr>
        <w:t xml:space="preserve">: </w:t>
      </w:r>
      <w:r w:rsidRPr="000254BB">
        <w:rPr>
          <w:rFonts w:hint="eastAsia"/>
          <w:rtl/>
          <w:lang w:eastAsia="en-US"/>
        </w:rPr>
        <w:t>עדת</w:t>
      </w:r>
      <w:r w:rsidRPr="000254BB">
        <w:rPr>
          <w:rtl/>
          <w:lang w:eastAsia="en-US"/>
        </w:rPr>
        <w:t xml:space="preserve"> </w:t>
      </w:r>
      <w:r w:rsidRPr="000254BB">
        <w:rPr>
          <w:rFonts w:hint="eastAsia"/>
          <w:rtl/>
          <w:lang w:eastAsia="en-US"/>
        </w:rPr>
        <w:t>קרח</w:t>
      </w:r>
      <w:r w:rsidRPr="000254BB">
        <w:rPr>
          <w:rtl/>
          <w:lang w:eastAsia="en-US"/>
        </w:rPr>
        <w:t xml:space="preserve"> </w:t>
      </w:r>
      <w:r w:rsidRPr="000254BB">
        <w:rPr>
          <w:rFonts w:hint="eastAsia"/>
          <w:rtl/>
          <w:lang w:eastAsia="en-US"/>
        </w:rPr>
        <w:t>אין</w:t>
      </w:r>
      <w:r w:rsidRPr="000254BB">
        <w:rPr>
          <w:rtl/>
          <w:lang w:eastAsia="en-US"/>
        </w:rPr>
        <w:t xml:space="preserve"> </w:t>
      </w:r>
      <w:r w:rsidRPr="000254BB">
        <w:rPr>
          <w:rFonts w:hint="eastAsia"/>
          <w:rtl/>
          <w:lang w:eastAsia="en-US"/>
        </w:rPr>
        <w:t>להם</w:t>
      </w:r>
      <w:r w:rsidRPr="000254BB">
        <w:rPr>
          <w:rtl/>
          <w:lang w:eastAsia="en-US"/>
        </w:rPr>
        <w:t xml:space="preserve"> </w:t>
      </w:r>
      <w:r w:rsidRPr="000254BB">
        <w:rPr>
          <w:rFonts w:hint="eastAsia"/>
          <w:rtl/>
          <w:lang w:eastAsia="en-US"/>
        </w:rPr>
        <w:t>חלק</w:t>
      </w:r>
      <w:r w:rsidRPr="000254BB">
        <w:rPr>
          <w:rtl/>
          <w:lang w:eastAsia="en-US"/>
        </w:rPr>
        <w:t xml:space="preserve"> </w:t>
      </w:r>
      <w:r w:rsidRPr="000254BB">
        <w:rPr>
          <w:rFonts w:hint="eastAsia"/>
          <w:rtl/>
          <w:lang w:eastAsia="en-US"/>
        </w:rPr>
        <w:t>לעולם</w:t>
      </w:r>
      <w:r w:rsidRPr="000254BB">
        <w:rPr>
          <w:rtl/>
          <w:lang w:eastAsia="en-US"/>
        </w:rPr>
        <w:t xml:space="preserve"> </w:t>
      </w:r>
      <w:r w:rsidRPr="000254BB">
        <w:rPr>
          <w:rFonts w:hint="eastAsia"/>
          <w:rtl/>
          <w:lang w:eastAsia="en-US"/>
        </w:rPr>
        <w:t>הבא</w:t>
      </w:r>
      <w:r w:rsidRPr="000254BB">
        <w:rPr>
          <w:rtl/>
          <w:lang w:eastAsia="en-US"/>
        </w:rPr>
        <w:t xml:space="preserve">, </w:t>
      </w:r>
      <w:r w:rsidRPr="000254BB">
        <w:rPr>
          <w:rFonts w:hint="eastAsia"/>
          <w:rtl/>
          <w:lang w:eastAsia="en-US"/>
        </w:rPr>
        <w:t>שנאמר</w:t>
      </w:r>
      <w:r>
        <w:rPr>
          <w:rFonts w:hint="cs"/>
          <w:rtl/>
          <w:lang w:eastAsia="en-US"/>
        </w:rPr>
        <w:t>:</w:t>
      </w:r>
      <w:r w:rsidRPr="000254BB">
        <w:rPr>
          <w:rtl/>
          <w:lang w:eastAsia="en-US"/>
        </w:rPr>
        <w:t xml:space="preserve"> </w:t>
      </w:r>
      <w:r w:rsidRPr="000254BB">
        <w:rPr>
          <w:rFonts w:hint="eastAsia"/>
          <w:rtl/>
          <w:lang w:eastAsia="en-US"/>
        </w:rPr>
        <w:t>ותכס</w:t>
      </w:r>
      <w:r w:rsidRPr="000254BB">
        <w:rPr>
          <w:rtl/>
          <w:lang w:eastAsia="en-US"/>
        </w:rPr>
        <w:t xml:space="preserve"> </w:t>
      </w:r>
      <w:r w:rsidRPr="000254BB">
        <w:rPr>
          <w:rFonts w:hint="eastAsia"/>
          <w:rtl/>
          <w:lang w:eastAsia="en-US"/>
        </w:rPr>
        <w:t>עליהם</w:t>
      </w:r>
      <w:r w:rsidRPr="000254BB">
        <w:rPr>
          <w:rtl/>
          <w:lang w:eastAsia="en-US"/>
        </w:rPr>
        <w:t xml:space="preserve"> </w:t>
      </w:r>
      <w:smartTag w:uri="urn:schemas-microsoft-com:office:smarttags" w:element="PersonName">
        <w:smartTagPr>
          <w:attr w:name="ProductID" w:val="הארץ - בעולם"/>
        </w:smartTagPr>
        <w:r w:rsidRPr="000254BB">
          <w:rPr>
            <w:rFonts w:hint="eastAsia"/>
            <w:rtl/>
            <w:lang w:eastAsia="en-US"/>
          </w:rPr>
          <w:t>הארץ</w:t>
        </w:r>
        <w:r w:rsidRPr="000254BB">
          <w:rPr>
            <w:rtl/>
            <w:lang w:eastAsia="en-US"/>
          </w:rPr>
          <w:t xml:space="preserve"> - </w:t>
        </w:r>
        <w:r w:rsidRPr="000254BB">
          <w:rPr>
            <w:rFonts w:hint="eastAsia"/>
            <w:rtl/>
            <w:lang w:eastAsia="en-US"/>
          </w:rPr>
          <w:t>בעולם</w:t>
        </w:r>
      </w:smartTag>
      <w:r w:rsidRPr="000254BB">
        <w:rPr>
          <w:rtl/>
          <w:lang w:eastAsia="en-US"/>
        </w:rPr>
        <w:t xml:space="preserve"> </w:t>
      </w:r>
      <w:r w:rsidRPr="000254BB">
        <w:rPr>
          <w:rFonts w:hint="eastAsia"/>
          <w:rtl/>
          <w:lang w:eastAsia="en-US"/>
        </w:rPr>
        <w:t>הזה</w:t>
      </w:r>
      <w:r w:rsidRPr="000254BB">
        <w:rPr>
          <w:rtl/>
          <w:lang w:eastAsia="en-US"/>
        </w:rPr>
        <w:t xml:space="preserve">, </w:t>
      </w:r>
      <w:r w:rsidRPr="000254BB">
        <w:rPr>
          <w:rFonts w:hint="eastAsia"/>
          <w:rtl/>
          <w:lang w:eastAsia="en-US"/>
        </w:rPr>
        <w:t>ויאבדו</w:t>
      </w:r>
      <w:r w:rsidRPr="000254BB">
        <w:rPr>
          <w:rtl/>
          <w:lang w:eastAsia="en-US"/>
        </w:rPr>
        <w:t xml:space="preserve"> </w:t>
      </w:r>
      <w:r w:rsidRPr="000254BB">
        <w:rPr>
          <w:rFonts w:hint="eastAsia"/>
          <w:rtl/>
          <w:lang w:eastAsia="en-US"/>
        </w:rPr>
        <w:t>מתוך</w:t>
      </w:r>
      <w:r w:rsidRPr="000254BB">
        <w:rPr>
          <w:rtl/>
          <w:lang w:eastAsia="en-US"/>
        </w:rPr>
        <w:t xml:space="preserve"> </w:t>
      </w:r>
      <w:r w:rsidRPr="000254BB">
        <w:rPr>
          <w:rFonts w:hint="eastAsia"/>
          <w:rtl/>
          <w:lang w:eastAsia="en-US"/>
        </w:rPr>
        <w:t>הקהל</w:t>
      </w:r>
      <w:r w:rsidRPr="000254BB">
        <w:rPr>
          <w:rtl/>
          <w:lang w:eastAsia="en-US"/>
        </w:rPr>
        <w:t xml:space="preserve"> - </w:t>
      </w:r>
      <w:r w:rsidRPr="000254BB">
        <w:rPr>
          <w:rFonts w:hint="eastAsia"/>
          <w:rtl/>
          <w:lang w:eastAsia="en-US"/>
        </w:rPr>
        <w:t>לעולם</w:t>
      </w:r>
      <w:r w:rsidRPr="000254BB">
        <w:rPr>
          <w:rtl/>
          <w:lang w:eastAsia="en-US"/>
        </w:rPr>
        <w:t xml:space="preserve"> </w:t>
      </w:r>
      <w:r w:rsidRPr="000254BB">
        <w:rPr>
          <w:rFonts w:hint="eastAsia"/>
          <w:rtl/>
          <w:lang w:eastAsia="en-US"/>
        </w:rPr>
        <w:t>הבא</w:t>
      </w:r>
      <w:r w:rsidRPr="000254BB">
        <w:rPr>
          <w:rtl/>
          <w:lang w:eastAsia="en-US"/>
        </w:rPr>
        <w:t xml:space="preserve">, </w:t>
      </w:r>
      <w:r w:rsidRPr="000254BB">
        <w:rPr>
          <w:rFonts w:hint="eastAsia"/>
          <w:rtl/>
          <w:lang w:eastAsia="en-US"/>
        </w:rPr>
        <w:t>דברי</w:t>
      </w:r>
      <w:r w:rsidRPr="000254BB">
        <w:rPr>
          <w:rtl/>
          <w:lang w:eastAsia="en-US"/>
        </w:rPr>
        <w:t xml:space="preserve"> </w:t>
      </w:r>
      <w:r w:rsidRPr="000254BB">
        <w:rPr>
          <w:rFonts w:hint="eastAsia"/>
          <w:rtl/>
          <w:lang w:eastAsia="en-US"/>
        </w:rPr>
        <w:t>רבי</w:t>
      </w:r>
      <w:r w:rsidRPr="000254BB">
        <w:rPr>
          <w:rtl/>
          <w:lang w:eastAsia="en-US"/>
        </w:rPr>
        <w:t xml:space="preserve"> </w:t>
      </w:r>
      <w:r w:rsidRPr="000254BB">
        <w:rPr>
          <w:rFonts w:hint="eastAsia"/>
          <w:rtl/>
          <w:lang w:eastAsia="en-US"/>
        </w:rPr>
        <w:t>עקיבא</w:t>
      </w:r>
      <w:r w:rsidRPr="000254BB">
        <w:rPr>
          <w:rtl/>
          <w:lang w:eastAsia="en-US"/>
        </w:rPr>
        <w:t xml:space="preserve">, </w:t>
      </w:r>
      <w:r w:rsidRPr="000254BB">
        <w:rPr>
          <w:rFonts w:hint="eastAsia"/>
          <w:rtl/>
          <w:lang w:eastAsia="en-US"/>
        </w:rPr>
        <w:t>רבי</w:t>
      </w:r>
      <w:r w:rsidRPr="000254BB">
        <w:rPr>
          <w:rtl/>
          <w:lang w:eastAsia="en-US"/>
        </w:rPr>
        <w:t xml:space="preserve"> </w:t>
      </w:r>
      <w:r w:rsidRPr="000254BB">
        <w:rPr>
          <w:rFonts w:hint="eastAsia"/>
          <w:rtl/>
          <w:lang w:eastAsia="en-US"/>
        </w:rPr>
        <w:t>יהודה</w:t>
      </w:r>
      <w:r w:rsidRPr="000254BB">
        <w:rPr>
          <w:rtl/>
          <w:lang w:eastAsia="en-US"/>
        </w:rPr>
        <w:t xml:space="preserve"> </w:t>
      </w:r>
      <w:r w:rsidRPr="000254BB">
        <w:rPr>
          <w:rFonts w:hint="eastAsia"/>
          <w:rtl/>
          <w:lang w:eastAsia="en-US"/>
        </w:rPr>
        <w:t>בן</w:t>
      </w:r>
      <w:r w:rsidRPr="000254BB">
        <w:rPr>
          <w:rtl/>
          <w:lang w:eastAsia="en-US"/>
        </w:rPr>
        <w:t xml:space="preserve"> </w:t>
      </w:r>
      <w:r w:rsidRPr="000254BB">
        <w:rPr>
          <w:rFonts w:hint="eastAsia"/>
          <w:rtl/>
          <w:lang w:eastAsia="en-US"/>
        </w:rPr>
        <w:t>בתירא</w:t>
      </w:r>
      <w:r w:rsidRPr="000254BB">
        <w:rPr>
          <w:rtl/>
          <w:lang w:eastAsia="en-US"/>
        </w:rPr>
        <w:t xml:space="preserve"> </w:t>
      </w:r>
      <w:r w:rsidRPr="000254BB">
        <w:rPr>
          <w:rFonts w:hint="eastAsia"/>
          <w:rtl/>
          <w:lang w:eastAsia="en-US"/>
        </w:rPr>
        <w:t>אומר</w:t>
      </w:r>
      <w:r w:rsidRPr="000254BB">
        <w:rPr>
          <w:rtl/>
          <w:lang w:eastAsia="en-US"/>
        </w:rPr>
        <w:t xml:space="preserve">: </w:t>
      </w:r>
      <w:r w:rsidRPr="000254BB">
        <w:rPr>
          <w:rFonts w:hint="eastAsia"/>
          <w:rtl/>
          <w:lang w:eastAsia="en-US"/>
        </w:rPr>
        <w:t>הרי</w:t>
      </w:r>
      <w:r w:rsidRPr="000254BB">
        <w:rPr>
          <w:rtl/>
          <w:lang w:eastAsia="en-US"/>
        </w:rPr>
        <w:t xml:space="preserve"> </w:t>
      </w:r>
      <w:r w:rsidRPr="000254BB">
        <w:rPr>
          <w:rFonts w:hint="eastAsia"/>
          <w:rtl/>
          <w:lang w:eastAsia="en-US"/>
        </w:rPr>
        <w:t>הן</w:t>
      </w:r>
      <w:r w:rsidRPr="000254BB">
        <w:rPr>
          <w:rtl/>
          <w:lang w:eastAsia="en-US"/>
        </w:rPr>
        <w:t xml:space="preserve"> </w:t>
      </w:r>
      <w:r w:rsidRPr="000254BB">
        <w:rPr>
          <w:rFonts w:hint="eastAsia"/>
          <w:rtl/>
          <w:lang w:eastAsia="en-US"/>
        </w:rPr>
        <w:t>כאבידה</w:t>
      </w:r>
      <w:r w:rsidRPr="000254BB">
        <w:rPr>
          <w:rtl/>
          <w:lang w:eastAsia="en-US"/>
        </w:rPr>
        <w:t xml:space="preserve"> </w:t>
      </w:r>
      <w:r w:rsidRPr="000254BB">
        <w:rPr>
          <w:rFonts w:hint="eastAsia"/>
          <w:rtl/>
          <w:lang w:eastAsia="en-US"/>
        </w:rPr>
        <w:t>המתבקשת</w:t>
      </w:r>
      <w:r>
        <w:rPr>
          <w:rtl/>
          <w:lang w:eastAsia="en-US"/>
        </w:rPr>
        <w:t xml:space="preserve">, </w:t>
      </w:r>
      <w:r>
        <w:rPr>
          <w:rFonts w:hint="eastAsia"/>
          <w:rtl/>
          <w:lang w:eastAsia="en-US"/>
        </w:rPr>
        <w:t>שנאמר</w:t>
      </w:r>
      <w:r>
        <w:rPr>
          <w:rFonts w:hint="cs"/>
          <w:rtl/>
          <w:lang w:eastAsia="en-US"/>
        </w:rPr>
        <w:t xml:space="preserve">: </w:t>
      </w:r>
      <w:r>
        <w:rPr>
          <w:rFonts w:hint="eastAsia"/>
          <w:rtl/>
          <w:lang w:eastAsia="en-US"/>
        </w:rPr>
        <w:t>תעיתי</w:t>
      </w:r>
      <w:r>
        <w:rPr>
          <w:rtl/>
          <w:lang w:eastAsia="en-US"/>
        </w:rPr>
        <w:t xml:space="preserve"> </w:t>
      </w:r>
      <w:r>
        <w:rPr>
          <w:rFonts w:hint="eastAsia"/>
          <w:rtl/>
          <w:lang w:eastAsia="en-US"/>
        </w:rPr>
        <w:t>כשה</w:t>
      </w:r>
      <w:r>
        <w:rPr>
          <w:rtl/>
          <w:lang w:eastAsia="en-US"/>
        </w:rPr>
        <w:t xml:space="preserve"> </w:t>
      </w:r>
      <w:r>
        <w:rPr>
          <w:rFonts w:hint="eastAsia"/>
          <w:rtl/>
          <w:lang w:eastAsia="en-US"/>
        </w:rPr>
        <w:t>א</w:t>
      </w:r>
      <w:r>
        <w:rPr>
          <w:rFonts w:hint="cs"/>
          <w:rtl/>
          <w:lang w:eastAsia="en-US"/>
        </w:rPr>
        <w:t>ו</w:t>
      </w:r>
      <w:r>
        <w:rPr>
          <w:rFonts w:hint="eastAsia"/>
          <w:rtl/>
          <w:lang w:eastAsia="en-US"/>
        </w:rPr>
        <w:t>בד</w:t>
      </w:r>
      <w:r>
        <w:rPr>
          <w:rFonts w:hint="cs"/>
          <w:rtl/>
          <w:lang w:eastAsia="en-US"/>
        </w:rPr>
        <w:t>,</w:t>
      </w:r>
      <w:r>
        <w:rPr>
          <w:rtl/>
          <w:lang w:eastAsia="en-US"/>
        </w:rPr>
        <w:t xml:space="preserve"> </w:t>
      </w:r>
      <w:r>
        <w:rPr>
          <w:rFonts w:hint="eastAsia"/>
          <w:rtl/>
          <w:lang w:eastAsia="en-US"/>
        </w:rPr>
        <w:t>בַּקֵּש</w:t>
      </w:r>
      <w:r>
        <w:rPr>
          <w:rtl/>
          <w:lang w:eastAsia="en-US"/>
        </w:rPr>
        <w:t xml:space="preserve"> </w:t>
      </w:r>
      <w:r>
        <w:rPr>
          <w:rFonts w:hint="eastAsia"/>
          <w:rtl/>
          <w:lang w:eastAsia="en-US"/>
        </w:rPr>
        <w:t>עבדך</w:t>
      </w:r>
      <w:r>
        <w:rPr>
          <w:rtl/>
          <w:lang w:eastAsia="en-US"/>
        </w:rPr>
        <w:t xml:space="preserve"> </w:t>
      </w:r>
      <w:r>
        <w:rPr>
          <w:rFonts w:hint="eastAsia"/>
          <w:rtl/>
          <w:lang w:eastAsia="en-US"/>
        </w:rPr>
        <w:t>כי</w:t>
      </w:r>
      <w:r>
        <w:rPr>
          <w:rtl/>
          <w:lang w:eastAsia="en-US"/>
        </w:rPr>
        <w:t xml:space="preserve"> </w:t>
      </w:r>
      <w:r>
        <w:rPr>
          <w:rFonts w:hint="eastAsia"/>
          <w:rtl/>
          <w:lang w:eastAsia="en-US"/>
        </w:rPr>
        <w:t>מצותיך</w:t>
      </w:r>
      <w:r>
        <w:rPr>
          <w:rtl/>
          <w:lang w:eastAsia="en-US"/>
        </w:rPr>
        <w:t xml:space="preserve"> </w:t>
      </w:r>
      <w:r>
        <w:rPr>
          <w:rFonts w:hint="eastAsia"/>
          <w:rtl/>
          <w:lang w:eastAsia="en-US"/>
        </w:rPr>
        <w:t>לא</w:t>
      </w:r>
      <w:r>
        <w:rPr>
          <w:rtl/>
          <w:lang w:eastAsia="en-US"/>
        </w:rPr>
        <w:t xml:space="preserve"> </w:t>
      </w:r>
      <w:r>
        <w:rPr>
          <w:rFonts w:hint="eastAsia"/>
          <w:rtl/>
          <w:lang w:eastAsia="en-US"/>
        </w:rPr>
        <w:t>שכחתי</w:t>
      </w:r>
      <w:r>
        <w:rPr>
          <w:rFonts w:hint="cs"/>
          <w:rtl/>
          <w:lang w:eastAsia="en-US"/>
        </w:rPr>
        <w:t xml:space="preserve"> (</w:t>
      </w:r>
      <w:r>
        <w:rPr>
          <w:rFonts w:hint="eastAsia"/>
          <w:rtl/>
          <w:lang w:eastAsia="en-US"/>
        </w:rPr>
        <w:t>תהלים</w:t>
      </w:r>
      <w:r>
        <w:rPr>
          <w:rtl/>
          <w:lang w:eastAsia="en-US"/>
        </w:rPr>
        <w:t xml:space="preserve"> </w:t>
      </w:r>
      <w:r>
        <w:rPr>
          <w:rFonts w:hint="eastAsia"/>
          <w:rtl/>
          <w:lang w:eastAsia="en-US"/>
        </w:rPr>
        <w:t>קיט</w:t>
      </w:r>
      <w:r>
        <w:rPr>
          <w:rFonts w:hint="cs"/>
          <w:rtl/>
          <w:lang w:eastAsia="en-US"/>
        </w:rPr>
        <w:t xml:space="preserve"> קעו)</w:t>
      </w:r>
      <w:r>
        <w:rPr>
          <w:rFonts w:hint="cs"/>
          <w:rtl/>
        </w:rPr>
        <w:t xml:space="preserve">". ראה דברינו </w:t>
      </w:r>
      <w:hyperlink r:id="rId6" w:history="1">
        <w:r w:rsidRPr="000B5396">
          <w:rPr>
            <w:rStyle w:val="Hyperlink"/>
            <w:rFonts w:hint="cs"/>
            <w:rtl/>
          </w:rPr>
          <w:t>זכרונות</w:t>
        </w:r>
      </w:hyperlink>
      <w:r>
        <w:rPr>
          <w:rFonts w:hint="cs"/>
          <w:rtl/>
        </w:rPr>
        <w:t xml:space="preserve"> בראש השנה וכן </w:t>
      </w:r>
      <w:hyperlink r:id="rId7" w:history="1">
        <w:r w:rsidRPr="000B5396">
          <w:rPr>
            <w:rStyle w:val="Hyperlink"/>
            <w:rFonts w:hint="cs"/>
            <w:rtl/>
          </w:rPr>
          <w:t>דור המדבר וחלקו לעולם הבא</w:t>
        </w:r>
      </w:hyperlink>
      <w:r>
        <w:rPr>
          <w:rFonts w:hint="cs"/>
          <w:rtl/>
        </w:rPr>
        <w:t xml:space="preserve"> בפרשת שלח לך, בהם עמדנו על שיטתו המחמירה של ר' עקיבא אשר "עזב את מידת החסידות". ורבי שחולק עליו, יחד עם ר' </w:t>
      </w:r>
      <w:smartTag w:uri="urn:schemas-microsoft-com:office:smarttags" w:element="PersonName">
        <w:smartTagPr>
          <w:attr w:name="ProductID" w:val="שמעון בן יהודה"/>
        </w:smartTagPr>
        <w:r>
          <w:rPr>
            <w:rFonts w:hint="cs"/>
            <w:rtl/>
          </w:rPr>
          <w:t>שמעון בן יהודה</w:t>
        </w:r>
      </w:smartTag>
      <w:r>
        <w:rPr>
          <w:rFonts w:hint="cs"/>
          <w:rtl/>
        </w:rPr>
        <w:t>, ר' שמעון בן מנסיא, ר' אליעזר וחכמים רבים אחרים, אולי יכלול באובדים ובנדחים, לא רק את עשרת השבטים, אלא גם את דור המדבר, עדת קרח, המרגלים ושאר נדחי ישראל. שהרי במה חטאו אלה יותר מ</w:t>
      </w:r>
      <w:smartTag w:uri="urn:schemas-microsoft-com:office:smarttags" w:element="PersonName">
        <w:smartTagPr>
          <w:attr w:name="ProductID" w:val="בית יהודה"/>
        </w:smartTagPr>
        <w:r>
          <w:rPr>
            <w:rFonts w:hint="cs"/>
            <w:rtl/>
          </w:rPr>
          <w:t>בית יהודה</w:t>
        </w:r>
      </w:smartTag>
      <w:r>
        <w:rPr>
          <w:rFonts w:hint="cs"/>
          <w:rtl/>
        </w:rPr>
        <w:t>? כולם הם אובדים ונדחים, על כולם אמר משה: "</w:t>
      </w:r>
      <w:r>
        <w:rPr>
          <w:rtl/>
        </w:rPr>
        <w:t xml:space="preserve">אִם יִהְיֶה נִדַּחֲךָ בִּקְצֵה הַשָּׁמָיִם מִשָּׁם יְקַבֶּצְךָ </w:t>
      </w:r>
      <w:r>
        <w:rPr>
          <w:rFonts w:hint="cs"/>
          <w:rtl/>
        </w:rPr>
        <w:t>ה'</w:t>
      </w:r>
      <w:r>
        <w:rPr>
          <w:rtl/>
        </w:rPr>
        <w:t xml:space="preserve"> אֱלֹהֶיךָ וּמִשָּׁם יִקָּחֶךָ</w:t>
      </w:r>
      <w:r>
        <w:rPr>
          <w:rFonts w:hint="cs"/>
          <w:rtl/>
        </w:rPr>
        <w:t xml:space="preserve">" (דברים ל ד שאך זה קראנו). כולם הם כ"אבידה המתבקשת", ביטוי נפלא שנראה גם להלן. </w:t>
      </w:r>
    </w:p>
  </w:footnote>
  <w:footnote w:id="11">
    <w:p w:rsidR="00105929" w:rsidRDefault="00105929" w:rsidP="00E47597">
      <w:pPr>
        <w:pStyle w:val="a3"/>
        <w:rPr>
          <w:rFonts w:hint="cs"/>
          <w:rtl/>
        </w:rPr>
      </w:pPr>
      <w:r>
        <w:rPr>
          <w:rStyle w:val="a5"/>
        </w:rPr>
        <w:footnoteRef/>
      </w:r>
      <w:r>
        <w:rPr>
          <w:rtl/>
        </w:rPr>
        <w:t xml:space="preserve"> </w:t>
      </w:r>
      <w:r w:rsidR="00A24C7F">
        <w:rPr>
          <w:rFonts w:hint="cs"/>
          <w:rtl/>
        </w:rPr>
        <w:t xml:space="preserve">לעיל ראינו את נוסח התוספתא בבלי (ראה גמרא סנהדרין והערה </w:t>
      </w:r>
      <w:r w:rsidR="00E47597">
        <w:rPr>
          <w:rFonts w:hint="cs"/>
          <w:rtl/>
        </w:rPr>
        <w:t>9</w:t>
      </w:r>
      <w:r w:rsidR="00A24C7F">
        <w:rPr>
          <w:rFonts w:hint="cs"/>
          <w:rtl/>
        </w:rPr>
        <w:t xml:space="preserve"> לעיל). </w:t>
      </w:r>
      <w:r w:rsidR="000B5396">
        <w:rPr>
          <w:rFonts w:hint="cs"/>
          <w:rtl/>
        </w:rPr>
        <w:t xml:space="preserve">אבל </w:t>
      </w:r>
      <w:r>
        <w:rPr>
          <w:rFonts w:hint="cs"/>
          <w:rtl/>
        </w:rPr>
        <w:t>רש"י מ</w:t>
      </w:r>
      <w:r w:rsidR="00A24C7F">
        <w:rPr>
          <w:rFonts w:hint="cs"/>
          <w:rtl/>
        </w:rPr>
        <w:t xml:space="preserve">סתמך על </w:t>
      </w:r>
      <w:r>
        <w:rPr>
          <w:rFonts w:hint="cs"/>
          <w:rtl/>
        </w:rPr>
        <w:t xml:space="preserve">התוספתא </w:t>
      </w:r>
      <w:r w:rsidR="00A24C7F">
        <w:rPr>
          <w:rFonts w:hint="cs"/>
          <w:rtl/>
        </w:rPr>
        <w:t xml:space="preserve">כפי שהיא מופיעה </w:t>
      </w:r>
      <w:r>
        <w:rPr>
          <w:rFonts w:hint="cs"/>
          <w:rtl/>
        </w:rPr>
        <w:t>בירושלמי. ראה ירושלמי סנהדרין פרק י הלכה ד, שם מובאים דברי רבי באופן הרבה יותר חד וברור ובהסתמך על הפסוק שלנו: "</w:t>
      </w:r>
      <w:r>
        <w:rPr>
          <w:rtl/>
        </w:rPr>
        <w:t>רבי אומר</w:t>
      </w:r>
      <w:r>
        <w:rPr>
          <w:rFonts w:hint="cs"/>
          <w:rtl/>
        </w:rPr>
        <w:t>:</w:t>
      </w:r>
      <w:r>
        <w:rPr>
          <w:rtl/>
        </w:rPr>
        <w:t xml:space="preserve"> אילו ואילו יש להן חלק לעולם הבא</w:t>
      </w:r>
      <w:r>
        <w:rPr>
          <w:rFonts w:hint="cs"/>
          <w:rtl/>
        </w:rPr>
        <w:t>.</w:t>
      </w:r>
      <w:r>
        <w:rPr>
          <w:rtl/>
        </w:rPr>
        <w:t xml:space="preserve"> ומה טעמא</w:t>
      </w:r>
      <w:r>
        <w:rPr>
          <w:rFonts w:hint="cs"/>
          <w:rtl/>
        </w:rPr>
        <w:t>?</w:t>
      </w:r>
      <w:r>
        <w:rPr>
          <w:rtl/>
        </w:rPr>
        <w:t xml:space="preserve"> והיה ביום ההוא יתקע בשופר גדול ובאו האובדים בארץ אשור </w:t>
      </w:r>
      <w:r w:rsidR="00FC7903">
        <w:rPr>
          <w:rFonts w:hint="cs"/>
          <w:rtl/>
        </w:rPr>
        <w:t xml:space="preserve">- </w:t>
      </w:r>
      <w:r>
        <w:rPr>
          <w:rtl/>
        </w:rPr>
        <w:t>אילו עשרת השבטים</w:t>
      </w:r>
      <w:r>
        <w:rPr>
          <w:rFonts w:hint="cs"/>
          <w:rtl/>
        </w:rPr>
        <w:t>,</w:t>
      </w:r>
      <w:r>
        <w:rPr>
          <w:rtl/>
        </w:rPr>
        <w:t xml:space="preserve"> והנידחים בארץ מצרים </w:t>
      </w:r>
      <w:r w:rsidR="00FC7903">
        <w:rPr>
          <w:rFonts w:hint="cs"/>
          <w:rtl/>
        </w:rPr>
        <w:t xml:space="preserve">- </w:t>
      </w:r>
      <w:r>
        <w:rPr>
          <w:rtl/>
        </w:rPr>
        <w:t>זה דור המדבר</w:t>
      </w:r>
      <w:r w:rsidR="00FC7903">
        <w:rPr>
          <w:rFonts w:hint="cs"/>
          <w:rtl/>
        </w:rPr>
        <w:t>.</w:t>
      </w:r>
      <w:r>
        <w:rPr>
          <w:rtl/>
        </w:rPr>
        <w:t xml:space="preserve"> אילו ואילו</w:t>
      </w:r>
      <w:r w:rsidR="00FC7903">
        <w:rPr>
          <w:rFonts w:hint="cs"/>
          <w:rtl/>
        </w:rPr>
        <w:t>:</w:t>
      </w:r>
      <w:r>
        <w:rPr>
          <w:rtl/>
        </w:rPr>
        <w:t xml:space="preserve"> והשתחוו ליי' בהר הקודש בירושל</w:t>
      </w:r>
      <w:r w:rsidR="00FC7903">
        <w:rPr>
          <w:rFonts w:hint="cs"/>
          <w:rtl/>
        </w:rPr>
        <w:t>י</w:t>
      </w:r>
      <w:r>
        <w:rPr>
          <w:rtl/>
        </w:rPr>
        <w:t>ם</w:t>
      </w:r>
      <w:r>
        <w:rPr>
          <w:rFonts w:hint="cs"/>
          <w:rtl/>
        </w:rPr>
        <w:t xml:space="preserve">". הרי לנו תשובה מי הם הנדחים </w:t>
      </w:r>
      <w:r>
        <w:rPr>
          <w:rtl/>
        </w:rPr>
        <w:t>–</w:t>
      </w:r>
      <w:r>
        <w:rPr>
          <w:rFonts w:hint="cs"/>
          <w:rtl/>
        </w:rPr>
        <w:t xml:space="preserve"> דור המדבר, אלה שעם כל חטאיהם, זכות יציאת מצרים שמורה ועומדת להם. ראה שוב את דברי רבה </w:t>
      </w:r>
      <w:smartTag w:uri="urn:schemas-microsoft-com:office:smarttags" w:element="PersonName">
        <w:smartTagPr>
          <w:attr w:name="ProductID" w:val="בר בר חנה"/>
        </w:smartTagPr>
        <w:smartTag w:uri="urn:schemas-microsoft-com:office:smarttags" w:element="PersonName">
          <w:smartTagPr>
            <w:attr w:name="ProductID" w:val="בר בר"/>
          </w:smartTagPr>
          <w:r>
            <w:rPr>
              <w:rFonts w:hint="cs"/>
              <w:rtl/>
            </w:rPr>
            <w:t>בר בר</w:t>
          </w:r>
        </w:smartTag>
        <w:r>
          <w:rPr>
            <w:rFonts w:hint="cs"/>
            <w:rtl/>
          </w:rPr>
          <w:t xml:space="preserve"> חנה</w:t>
        </w:r>
      </w:smartTag>
      <w:r>
        <w:rPr>
          <w:rFonts w:hint="cs"/>
          <w:rtl/>
        </w:rPr>
        <w:t>, שהייתה לו חיבה מיוחדת לדור המדבר: "</w:t>
      </w:r>
      <w:r w:rsidRPr="00887C30">
        <w:rPr>
          <w:rFonts w:hint="eastAsia"/>
          <w:rtl/>
          <w:lang w:eastAsia="en-US"/>
        </w:rPr>
        <w:t>אמר</w:t>
      </w:r>
      <w:r w:rsidRPr="00887C30">
        <w:rPr>
          <w:rtl/>
          <w:lang w:eastAsia="en-US"/>
        </w:rPr>
        <w:t xml:space="preserve"> </w:t>
      </w:r>
      <w:r w:rsidRPr="00887C30">
        <w:rPr>
          <w:rFonts w:hint="eastAsia"/>
          <w:rtl/>
          <w:lang w:eastAsia="en-US"/>
        </w:rPr>
        <w:t>רבה</w:t>
      </w:r>
      <w:r w:rsidRPr="00887C30">
        <w:rPr>
          <w:rtl/>
          <w:lang w:eastAsia="en-US"/>
        </w:rPr>
        <w:t xml:space="preserve"> </w:t>
      </w:r>
      <w:smartTag w:uri="urn:schemas-microsoft-com:office:smarttags" w:element="PersonName">
        <w:smartTagPr>
          <w:attr w:name="ProductID" w:val="בר בר חנה"/>
        </w:smartTagPr>
        <w:r w:rsidRPr="00887C30">
          <w:rPr>
            <w:rFonts w:hint="eastAsia"/>
            <w:rtl/>
            <w:lang w:eastAsia="en-US"/>
          </w:rPr>
          <w:t>בר</w:t>
        </w:r>
        <w:r w:rsidRPr="00887C30">
          <w:rPr>
            <w:rtl/>
            <w:lang w:eastAsia="en-US"/>
          </w:rPr>
          <w:t xml:space="preserve"> </w:t>
        </w:r>
        <w:r w:rsidRPr="00887C30">
          <w:rPr>
            <w:rFonts w:hint="eastAsia"/>
            <w:rtl/>
            <w:lang w:eastAsia="en-US"/>
          </w:rPr>
          <w:t>בר</w:t>
        </w:r>
        <w:r w:rsidRPr="00887C30">
          <w:rPr>
            <w:rtl/>
            <w:lang w:eastAsia="en-US"/>
          </w:rPr>
          <w:t xml:space="preserve"> </w:t>
        </w:r>
        <w:r w:rsidRPr="00887C30">
          <w:rPr>
            <w:rFonts w:hint="eastAsia"/>
            <w:rtl/>
            <w:lang w:eastAsia="en-US"/>
          </w:rPr>
          <w:t>חנה</w:t>
        </w:r>
      </w:smartTag>
      <w:r w:rsidRPr="00887C30">
        <w:rPr>
          <w:rtl/>
          <w:lang w:eastAsia="en-US"/>
        </w:rPr>
        <w:t xml:space="preserve"> </w:t>
      </w:r>
      <w:r w:rsidRPr="00887C30">
        <w:rPr>
          <w:rFonts w:hint="eastAsia"/>
          <w:rtl/>
          <w:lang w:eastAsia="en-US"/>
        </w:rPr>
        <w:t>אמר</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יוחנן</w:t>
      </w:r>
      <w:r w:rsidRPr="00887C30">
        <w:rPr>
          <w:rtl/>
          <w:lang w:eastAsia="en-US"/>
        </w:rPr>
        <w:t xml:space="preserve">: </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sidRPr="00887C30">
        <w:rPr>
          <w:rtl/>
          <w:lang w:eastAsia="en-US"/>
        </w:rPr>
        <w:t xml:space="preserve">, </w:t>
      </w:r>
      <w:r w:rsidRPr="00887C30">
        <w:rPr>
          <w:rFonts w:hint="eastAsia"/>
          <w:rtl/>
          <w:lang w:eastAsia="en-US"/>
        </w:rPr>
        <w:t>שנאמר</w:t>
      </w:r>
      <w:r w:rsidRPr="00887C30">
        <w:rPr>
          <w:rFonts w:hint="cs"/>
          <w:rtl/>
          <w:lang w:eastAsia="en-US"/>
        </w:rPr>
        <w:t xml:space="preserve">: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xml:space="preserve">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sidRPr="00887C30">
        <w:rPr>
          <w:rtl/>
          <w:lang w:eastAsia="en-US"/>
        </w:rPr>
        <w:t>?</w:t>
      </w:r>
      <w:r>
        <w:rPr>
          <w:rFonts w:hint="cs"/>
          <w:rtl/>
        </w:rPr>
        <w:t>". ואנחנו הצענו שהפסוק כולל גם את המרגלים, עדת קרח וכל שאר נדחי ודחויי עם ישראל לדורותיו.</w:t>
      </w:r>
      <w:r w:rsidR="0070554C">
        <w:rPr>
          <w:rFonts w:hint="cs"/>
          <w:rtl/>
        </w:rPr>
        <w:t xml:space="preserve"> ראה דברינו </w:t>
      </w:r>
      <w:hyperlink r:id="rId8" w:history="1">
        <w:r w:rsidR="0070554C" w:rsidRPr="0070554C">
          <w:rPr>
            <w:rStyle w:val="Hyperlink"/>
            <w:rFonts w:hint="cs"/>
            <w:rtl/>
          </w:rPr>
          <w:t>חסד נעורים</w:t>
        </w:r>
      </w:hyperlink>
      <w:r w:rsidR="0070554C">
        <w:rPr>
          <w:rFonts w:hint="cs"/>
          <w:rtl/>
        </w:rPr>
        <w:t xml:space="preserve"> בפרשת מטות.</w:t>
      </w:r>
    </w:p>
  </w:footnote>
  <w:footnote w:id="12">
    <w:p w:rsidR="00105929" w:rsidRDefault="00105929" w:rsidP="002105D4">
      <w:pPr>
        <w:pStyle w:val="a3"/>
        <w:rPr>
          <w:rFonts w:hint="cs"/>
        </w:rPr>
      </w:pPr>
      <w:r>
        <w:rPr>
          <w:rStyle w:val="a5"/>
        </w:rPr>
        <w:footnoteRef/>
      </w:r>
      <w:r>
        <w:rPr>
          <w:rtl/>
        </w:rPr>
        <w:t xml:space="preserve"> </w:t>
      </w:r>
      <w:r>
        <w:rPr>
          <w:rFonts w:hint="cs"/>
          <w:rtl/>
        </w:rPr>
        <w:t>שעם ישראל לא יכול להיות "עם לבדד ישכון" ובלתי תלוי באומות העולם.</w:t>
      </w:r>
      <w:r>
        <w:rPr>
          <w:rtl/>
        </w:rPr>
        <w:t xml:space="preserve"> ראה</w:t>
      </w:r>
      <w:r w:rsidR="00A24C7F">
        <w:rPr>
          <w:rtl/>
        </w:rPr>
        <w:t xml:space="preserve"> פירוש מהרש"א, סוף מסכת מכות שם</w:t>
      </w:r>
    </w:p>
  </w:footnote>
  <w:footnote w:id="13">
    <w:p w:rsidR="00105929" w:rsidRDefault="00105929" w:rsidP="00BB3940">
      <w:pPr>
        <w:pStyle w:val="a3"/>
        <w:rPr>
          <w:rFonts w:hint="cs"/>
          <w:rtl/>
        </w:rPr>
      </w:pPr>
      <w:r>
        <w:rPr>
          <w:rStyle w:val="a5"/>
        </w:rPr>
        <w:footnoteRef/>
      </w:r>
      <w:r>
        <w:rPr>
          <w:rtl/>
        </w:rPr>
        <w:t xml:space="preserve"> הוא ירמיהו אשר שולח לגולי בבל את המסר: "ארוכה היא, בנו בתים ושבו ונטעו גנות ואכלו את פריהן" (ירמיהו כט כח). אבל הוא עצמו, נשאר בארץ עד הרגע האחרון, עד שמגלים אותו למצרים בכוח.</w:t>
      </w:r>
    </w:p>
  </w:footnote>
  <w:footnote w:id="14">
    <w:p w:rsidR="00105929" w:rsidRDefault="00105929" w:rsidP="00BB3940">
      <w:pPr>
        <w:pStyle w:val="a3"/>
        <w:rPr>
          <w:rFonts w:hint="cs"/>
          <w:rtl/>
        </w:rPr>
      </w:pPr>
      <w:r>
        <w:rPr>
          <w:rStyle w:val="a5"/>
        </w:rPr>
        <w:footnoteRef/>
      </w:r>
      <w:r>
        <w:rPr>
          <w:rtl/>
        </w:rPr>
        <w:t xml:space="preserve"> </w:t>
      </w:r>
      <w:r>
        <w:rPr>
          <w:rFonts w:hint="cs"/>
          <w:rtl/>
        </w:rPr>
        <w:t>ובאמת, כ</w:t>
      </w:r>
      <w:smartTag w:uri="urn:schemas-microsoft-com:office:smarttags" w:element="PersonName">
        <w:smartTagPr>
          <w:attr w:name="ProductID" w:val="בר משה"/>
        </w:smartTagPr>
        <w:r>
          <w:rPr>
            <w:rFonts w:hint="cs"/>
            <w:rtl/>
          </w:rPr>
          <w:t>בר משה</w:t>
        </w:r>
      </w:smartTag>
      <w:r>
        <w:rPr>
          <w:rFonts w:hint="cs"/>
          <w:rtl/>
        </w:rPr>
        <w:t xml:space="preserve"> עצמו אמר: "</w:t>
      </w:r>
      <w:r>
        <w:rPr>
          <w:rtl/>
        </w:rPr>
        <w:t>לֹא יוּמְתוּ אָבוֹת עַל בָּנִים וּבָנִים לֹא יוּמְתוּ עַל אָבוֹת אִישׁ בְּחֶטְאוֹ יוּמָתוּ</w:t>
      </w:r>
      <w:r>
        <w:rPr>
          <w:rFonts w:hint="cs"/>
          <w:rtl/>
        </w:rPr>
        <w:t>" (</w:t>
      </w:r>
      <w:r>
        <w:rPr>
          <w:rtl/>
        </w:rPr>
        <w:t>דברים כד</w:t>
      </w:r>
      <w:r>
        <w:rPr>
          <w:rFonts w:hint="cs"/>
          <w:rtl/>
        </w:rPr>
        <w:t xml:space="preserve"> </w:t>
      </w:r>
      <w:r>
        <w:rPr>
          <w:rtl/>
        </w:rPr>
        <w:t>טז</w:t>
      </w:r>
      <w:r>
        <w:rPr>
          <w:rFonts w:hint="cs"/>
          <w:rtl/>
        </w:rPr>
        <w:t>) ולפלא שהגמרא מתעלמת מפסוק זה.</w:t>
      </w:r>
    </w:p>
  </w:footnote>
  <w:footnote w:id="15">
    <w:p w:rsidR="00105929" w:rsidRDefault="00105929" w:rsidP="008F13B3">
      <w:pPr>
        <w:pStyle w:val="a3"/>
        <w:rPr>
          <w:rFonts w:hint="cs"/>
          <w:rtl/>
        </w:rPr>
      </w:pPr>
      <w:r>
        <w:rPr>
          <w:rStyle w:val="a5"/>
        </w:rPr>
        <w:footnoteRef/>
      </w:r>
      <w:r>
        <w:rPr>
          <w:rtl/>
        </w:rPr>
        <w:t xml:space="preserve"> </w:t>
      </w:r>
      <w:r>
        <w:rPr>
          <w:rFonts w:hint="cs"/>
          <w:rtl/>
        </w:rPr>
        <w:t>התשובה ל"אבדתם בגויים" היא "ובאו האובדים". וכבר עמדו פרשנים על כך שנאמר "האובדים" ולא "האבודים" או "הנאבדים". למרות ביטול דבריו של משה ע"י ישעיהו, עדיין יש חרדה מדבריו של משה: "</w:t>
      </w:r>
      <w:r w:rsidRPr="00D97ACE">
        <w:rPr>
          <w:rFonts w:hint="cs"/>
          <w:rtl/>
        </w:rPr>
        <w:t>ואבדתם בגויים". ראה בהמשך הגמרא שם את חששו של רב: "</w:t>
      </w:r>
      <w:r w:rsidRPr="00D97ACE">
        <w:rPr>
          <w:rFonts w:hint="eastAsia"/>
          <w:rtl/>
          <w:lang w:eastAsia="en-US"/>
        </w:rPr>
        <w:t>מסתפינא</w:t>
      </w:r>
      <w:r w:rsidRPr="00D97ACE">
        <w:rPr>
          <w:rtl/>
          <w:lang w:eastAsia="en-US"/>
        </w:rPr>
        <w:t xml:space="preserve"> </w:t>
      </w:r>
      <w:r w:rsidRPr="00D97ACE">
        <w:rPr>
          <w:rFonts w:hint="eastAsia"/>
          <w:rtl/>
          <w:lang w:eastAsia="en-US"/>
        </w:rPr>
        <w:t>מהאי</w:t>
      </w:r>
      <w:r w:rsidRPr="00D97ACE">
        <w:rPr>
          <w:rtl/>
          <w:lang w:eastAsia="en-US"/>
        </w:rPr>
        <w:t xml:space="preserve"> </w:t>
      </w:r>
      <w:r w:rsidRPr="00D97ACE">
        <w:rPr>
          <w:rFonts w:hint="eastAsia"/>
          <w:rtl/>
          <w:lang w:eastAsia="en-US"/>
        </w:rPr>
        <w:t>קרא</w:t>
      </w:r>
      <w:r w:rsidRPr="00D97ACE">
        <w:rPr>
          <w:rtl/>
          <w:lang w:eastAsia="en-US"/>
        </w:rPr>
        <w:t xml:space="preserve">: </w:t>
      </w:r>
      <w:r>
        <w:rPr>
          <w:rFonts w:hint="cs"/>
          <w:rtl/>
          <w:lang w:eastAsia="en-US"/>
        </w:rPr>
        <w:t>"</w:t>
      </w:r>
      <w:r w:rsidRPr="00D97ACE">
        <w:rPr>
          <w:rFonts w:hint="eastAsia"/>
          <w:rtl/>
          <w:lang w:eastAsia="en-US"/>
        </w:rPr>
        <w:t>ואבדתם</w:t>
      </w:r>
      <w:r w:rsidRPr="00D97ACE">
        <w:rPr>
          <w:rtl/>
          <w:lang w:eastAsia="en-US"/>
        </w:rPr>
        <w:t xml:space="preserve"> </w:t>
      </w:r>
      <w:r w:rsidRPr="00D97ACE">
        <w:rPr>
          <w:rFonts w:hint="eastAsia"/>
          <w:rtl/>
          <w:lang w:eastAsia="en-US"/>
        </w:rPr>
        <w:t>בגוים</w:t>
      </w:r>
      <w:r w:rsidRPr="00D97ACE">
        <w:rPr>
          <w:rFonts w:hint="cs"/>
          <w:rtl/>
          <w:lang w:eastAsia="en-US"/>
        </w:rPr>
        <w:t>". ור</w:t>
      </w:r>
      <w:r w:rsidRPr="00D97ACE">
        <w:rPr>
          <w:rFonts w:hint="eastAsia"/>
          <w:rtl/>
          <w:lang w:eastAsia="en-US"/>
        </w:rPr>
        <w:t>ב</w:t>
      </w:r>
      <w:r w:rsidRPr="00D97ACE">
        <w:rPr>
          <w:rtl/>
          <w:lang w:eastAsia="en-US"/>
        </w:rPr>
        <w:t xml:space="preserve"> </w:t>
      </w:r>
      <w:r w:rsidRPr="00D97ACE">
        <w:rPr>
          <w:rFonts w:hint="eastAsia"/>
          <w:rtl/>
          <w:lang w:eastAsia="en-US"/>
        </w:rPr>
        <w:t>פפא</w:t>
      </w:r>
      <w:r w:rsidRPr="00D97ACE">
        <w:rPr>
          <w:rFonts w:hint="cs"/>
          <w:rtl/>
          <w:lang w:eastAsia="en-US"/>
        </w:rPr>
        <w:t xml:space="preserve"> מנסה להרגיעו </w:t>
      </w:r>
      <w:r>
        <w:rPr>
          <w:rFonts w:hint="cs"/>
          <w:rtl/>
          <w:lang w:eastAsia="en-US"/>
        </w:rPr>
        <w:t xml:space="preserve">בביטוי שכבר ראינו לעיל </w:t>
      </w:r>
      <w:r w:rsidRPr="00D97ACE">
        <w:rPr>
          <w:rFonts w:hint="cs"/>
          <w:rtl/>
          <w:lang w:eastAsia="en-US"/>
        </w:rPr>
        <w:t>בהקשר עם עדת קרח ודור המדבר "כאבידה המתבקשת"</w:t>
      </w:r>
      <w:r>
        <w:rPr>
          <w:rFonts w:hint="cs"/>
          <w:rtl/>
          <w:lang w:eastAsia="en-US"/>
        </w:rPr>
        <w:t xml:space="preserve"> ובהסתמך על הפסוק בתהלים קיט: "</w:t>
      </w:r>
      <w:r w:rsidRPr="00D97ACE">
        <w:rPr>
          <w:rFonts w:hint="eastAsia"/>
          <w:rtl/>
          <w:lang w:eastAsia="en-US"/>
        </w:rPr>
        <w:t>תעיתי</w:t>
      </w:r>
      <w:r w:rsidRPr="00D97ACE">
        <w:rPr>
          <w:rtl/>
          <w:lang w:eastAsia="en-US"/>
        </w:rPr>
        <w:t xml:space="preserve"> </w:t>
      </w:r>
      <w:r w:rsidRPr="00D97ACE">
        <w:rPr>
          <w:rFonts w:hint="eastAsia"/>
          <w:rtl/>
          <w:lang w:eastAsia="en-US"/>
        </w:rPr>
        <w:t>כשה</w:t>
      </w:r>
      <w:r w:rsidRPr="00D97ACE">
        <w:rPr>
          <w:rtl/>
          <w:lang w:eastAsia="en-US"/>
        </w:rPr>
        <w:t xml:space="preserve"> </w:t>
      </w:r>
      <w:r w:rsidRPr="00D97ACE">
        <w:rPr>
          <w:rFonts w:hint="eastAsia"/>
          <w:rtl/>
          <w:lang w:eastAsia="en-US"/>
        </w:rPr>
        <w:t>אובד</w:t>
      </w:r>
      <w:r w:rsidRPr="00D97ACE">
        <w:rPr>
          <w:rtl/>
          <w:lang w:eastAsia="en-US"/>
        </w:rPr>
        <w:t xml:space="preserve"> </w:t>
      </w:r>
      <w:r w:rsidRPr="00D97ACE">
        <w:rPr>
          <w:rFonts w:hint="eastAsia"/>
          <w:rtl/>
          <w:lang w:eastAsia="en-US"/>
        </w:rPr>
        <w:t>בקש</w:t>
      </w:r>
      <w:r w:rsidRPr="00D97ACE">
        <w:rPr>
          <w:rtl/>
          <w:lang w:eastAsia="en-US"/>
        </w:rPr>
        <w:t xml:space="preserve"> </w:t>
      </w:r>
      <w:r w:rsidRPr="00D97ACE">
        <w:rPr>
          <w:rFonts w:hint="eastAsia"/>
          <w:rtl/>
          <w:lang w:eastAsia="en-US"/>
        </w:rPr>
        <w:t>עבדך</w:t>
      </w:r>
      <w:r>
        <w:rPr>
          <w:rFonts w:hint="cs"/>
          <w:rtl/>
          <w:lang w:eastAsia="en-US"/>
        </w:rPr>
        <w:t xml:space="preserve">". </w:t>
      </w:r>
      <w:r w:rsidRPr="00D97ACE">
        <w:rPr>
          <w:rFonts w:hint="cs"/>
          <w:rtl/>
          <w:lang w:eastAsia="en-US"/>
        </w:rPr>
        <w:t>והדברים אולי מתקשרים גם לארמי אובד אבי שעליו נדרשנו בשבת</w:t>
      </w:r>
      <w:r>
        <w:rPr>
          <w:rFonts w:hint="cs"/>
          <w:rtl/>
          <w:lang w:eastAsia="en-US"/>
        </w:rPr>
        <w:t xml:space="preserve"> פרשת כי תבא השתא. אם תחילתנו באבות אבודים ואובדים שבסופו של דבר לא נאבדו; גם אחריתנו, כולל דור המדבר, עדת קרח, עשרת השבטים ושאר אבודי ונדחי ישראל, לא תאבד ולא תידח. "לבלתי ידח ממנו נדח" כדברי האשה התקועית החכמה לדוד (שמואל ב יד יד). ראה עוד בגמרא שם הביטוי המרכך של </w:t>
      </w:r>
      <w:r>
        <w:rPr>
          <w:rFonts w:hint="eastAsia"/>
          <w:rtl/>
          <w:lang w:eastAsia="en-US"/>
        </w:rPr>
        <w:t>מר</w:t>
      </w:r>
      <w:r>
        <w:rPr>
          <w:rtl/>
          <w:lang w:eastAsia="en-US"/>
        </w:rPr>
        <w:t xml:space="preserve"> </w:t>
      </w:r>
      <w:r>
        <w:rPr>
          <w:rFonts w:hint="eastAsia"/>
          <w:rtl/>
          <w:lang w:eastAsia="en-US"/>
        </w:rPr>
        <w:t>זוטרא</w:t>
      </w:r>
      <w:r>
        <w:rPr>
          <w:rFonts w:hint="cs"/>
          <w:rtl/>
          <w:lang w:eastAsia="en-US"/>
        </w:rPr>
        <w:t xml:space="preserve"> על הפסוק: "</w:t>
      </w:r>
      <w:r>
        <w:rPr>
          <w:rFonts w:hint="eastAsia"/>
          <w:rtl/>
          <w:lang w:eastAsia="en-US"/>
        </w:rPr>
        <w:t>ואכלה</w:t>
      </w:r>
      <w:r>
        <w:rPr>
          <w:rtl/>
          <w:lang w:eastAsia="en-US"/>
        </w:rPr>
        <w:t xml:space="preserve"> </w:t>
      </w:r>
      <w:r>
        <w:rPr>
          <w:rFonts w:hint="eastAsia"/>
          <w:rtl/>
          <w:lang w:eastAsia="en-US"/>
        </w:rPr>
        <w:t>אתכם</w:t>
      </w:r>
      <w:r>
        <w:rPr>
          <w:rtl/>
          <w:lang w:eastAsia="en-US"/>
        </w:rPr>
        <w:t xml:space="preserve"> </w:t>
      </w:r>
      <w:r>
        <w:rPr>
          <w:rFonts w:hint="eastAsia"/>
          <w:rtl/>
          <w:lang w:eastAsia="en-US"/>
        </w:rPr>
        <w:t>ארץ</w:t>
      </w:r>
      <w:r>
        <w:rPr>
          <w:rtl/>
          <w:lang w:eastAsia="en-US"/>
        </w:rPr>
        <w:t xml:space="preserve"> </w:t>
      </w:r>
      <w:r>
        <w:rPr>
          <w:rFonts w:hint="eastAsia"/>
          <w:rtl/>
          <w:lang w:eastAsia="en-US"/>
        </w:rPr>
        <w:t>אויביכם</w:t>
      </w:r>
      <w:r>
        <w:rPr>
          <w:rFonts w:hint="cs"/>
          <w:rtl/>
          <w:lang w:eastAsia="en-US"/>
        </w:rPr>
        <w:t xml:space="preserve">" - </w:t>
      </w:r>
      <w:r>
        <w:rPr>
          <w:rFonts w:hint="eastAsia"/>
          <w:rtl/>
          <w:lang w:eastAsia="en-US"/>
        </w:rPr>
        <w:t>דלמא</w:t>
      </w:r>
      <w:r>
        <w:rPr>
          <w:rtl/>
          <w:lang w:eastAsia="en-US"/>
        </w:rPr>
        <w:t xml:space="preserve"> </w:t>
      </w:r>
      <w:r>
        <w:rPr>
          <w:rFonts w:hint="eastAsia"/>
          <w:rtl/>
          <w:lang w:eastAsia="en-US"/>
        </w:rPr>
        <w:t>כאכילת</w:t>
      </w:r>
      <w:r>
        <w:rPr>
          <w:rtl/>
          <w:lang w:eastAsia="en-US"/>
        </w:rPr>
        <w:t xml:space="preserve"> </w:t>
      </w:r>
      <w:r>
        <w:rPr>
          <w:rFonts w:hint="eastAsia"/>
          <w:rtl/>
          <w:lang w:eastAsia="en-US"/>
        </w:rPr>
        <w:t>קישואין</w:t>
      </w:r>
      <w:r>
        <w:rPr>
          <w:rtl/>
          <w:lang w:eastAsia="en-US"/>
        </w:rPr>
        <w:t xml:space="preserve"> </w:t>
      </w:r>
      <w:r>
        <w:rPr>
          <w:rFonts w:hint="eastAsia"/>
          <w:rtl/>
          <w:lang w:eastAsia="en-US"/>
        </w:rPr>
        <w:t>ודילועין</w:t>
      </w:r>
      <w:r>
        <w:rPr>
          <w:rFonts w:hint="cs"/>
          <w:rtl/>
          <w:lang w:eastAsia="en-US"/>
        </w:rPr>
        <w:t>, שאוכלים אותם והם תמיד צומחים מחדש. ועוד בגמרא שם על "קול המונה של רומי" ועל השועלים המהלכים במקום המקדש, ושם דווקא ר' עקיבא הוא האופטימי. האם לאחר חורבן הבית שינה את דעתו?</w:t>
      </w:r>
    </w:p>
  </w:footnote>
  <w:footnote w:id="16">
    <w:p w:rsidR="00105929" w:rsidRDefault="00105929" w:rsidP="00BD5D92">
      <w:pPr>
        <w:pStyle w:val="a3"/>
        <w:rPr>
          <w:rFonts w:hint="cs"/>
          <w:rtl/>
        </w:rPr>
      </w:pPr>
      <w:r>
        <w:rPr>
          <w:rStyle w:val="a5"/>
        </w:rPr>
        <w:footnoteRef/>
      </w:r>
      <w:r>
        <w:rPr>
          <w:rtl/>
        </w:rPr>
        <w:t xml:space="preserve"> </w:t>
      </w:r>
      <w:r>
        <w:rPr>
          <w:rFonts w:hint="cs"/>
          <w:rtl/>
        </w:rPr>
        <w:t>מזמור שאנו אומרים בכל יום בפסוקי דזמרא של תפילת שחרית, הפותח בפסוק: "</w:t>
      </w:r>
      <w:r>
        <w:rPr>
          <w:rtl/>
        </w:rPr>
        <w:t>הַלְלוּ יָהּ כִּי טוֹב זַמְּרָה אֱלֹהֵינוּ כִּי נָעִים נָאוָה תְהִלָּה</w:t>
      </w:r>
      <w:r>
        <w:rPr>
          <w:rFonts w:hint="cs"/>
          <w:rtl/>
        </w:rPr>
        <w:t>" ומסיים בפסוקים: "</w:t>
      </w:r>
      <w:r>
        <w:rPr>
          <w:rtl/>
        </w:rPr>
        <w:t>מַגִּיד דברו דְּבָרָיו לְיַעֲקֹב חֻקָּיו וּמִשְׁפָּטָיו לְיִשְׂרָאֵל:</w:t>
      </w:r>
      <w:r>
        <w:rPr>
          <w:rFonts w:hint="cs"/>
          <w:rtl/>
        </w:rPr>
        <w:t xml:space="preserve"> </w:t>
      </w:r>
      <w:r>
        <w:rPr>
          <w:rtl/>
        </w:rPr>
        <w:t>לֹא עָשָׂה כֵן לְכָל גּוֹי וּמִשְׁפָּטִים בַּל יְדָעוּם הַלְלוּ יָהּ</w:t>
      </w:r>
      <w:r>
        <w:rPr>
          <w:rFonts w:hint="cs"/>
          <w:rtl/>
        </w:rPr>
        <w:t>". וכאן הוא דורש את שני הפסוקים שבתחילת הפרק: "</w:t>
      </w:r>
      <w:r>
        <w:rPr>
          <w:rtl/>
        </w:rPr>
        <w:t>בּוֹנֵה יְרוּשָׁלִַם ה' נִדְחֵי יִשְׂרָאֵל יְכַנֵּס:</w:t>
      </w:r>
      <w:r>
        <w:rPr>
          <w:rFonts w:hint="cs"/>
          <w:rtl/>
        </w:rPr>
        <w:t xml:space="preserve"> </w:t>
      </w:r>
      <w:r>
        <w:rPr>
          <w:rtl/>
        </w:rPr>
        <w:t xml:space="preserve"> הָרֹפֵא לִשְׁבוּרֵי לֵב וּמְחַבֵּשׁ לְעַצְּבוֹתָם</w:t>
      </w:r>
      <w:r>
        <w:rPr>
          <w:rFonts w:hint="cs"/>
          <w:rtl/>
        </w:rPr>
        <w:t>".</w:t>
      </w:r>
    </w:p>
  </w:footnote>
  <w:footnote w:id="17">
    <w:p w:rsidR="00A552E0" w:rsidRDefault="00A552E0" w:rsidP="00A552E0">
      <w:pPr>
        <w:pStyle w:val="a3"/>
        <w:rPr>
          <w:rFonts w:hint="cs"/>
          <w:rtl/>
        </w:rPr>
      </w:pPr>
      <w:r>
        <w:rPr>
          <w:rStyle w:val="a5"/>
        </w:rPr>
        <w:footnoteRef/>
      </w:r>
      <w:r>
        <w:rPr>
          <w:rtl/>
        </w:rPr>
        <w:t xml:space="preserve"> </w:t>
      </w:r>
      <w:r>
        <w:rPr>
          <w:rFonts w:hint="cs"/>
          <w:rtl/>
        </w:rPr>
        <w:t xml:space="preserve">ראה דברינו </w:t>
      </w:r>
      <w:hyperlink r:id="rId9" w:history="1">
        <w:r w:rsidRPr="00A552E0">
          <w:rPr>
            <w:rStyle w:val="Hyperlink"/>
            <w:rFonts w:hint="cs"/>
            <w:rtl/>
          </w:rPr>
          <w:t>עכן בפרשת מסעי</w:t>
        </w:r>
      </w:hyperlink>
      <w:r>
        <w:rPr>
          <w:rFonts w:hint="cs"/>
          <w:rtl/>
        </w:rPr>
        <w:t>, ואת הסיפור שם על מתיישבי פתח תקווה הראשונים שביקשו לכתחילה להתיישב בעמק עכור</w:t>
      </w:r>
      <w:r w:rsidR="00FC7903">
        <w:rPr>
          <w:rFonts w:hint="cs"/>
          <w:rtl/>
        </w:rPr>
        <w:t>, מזרחה לירושלים ורק אח"כ משלא הסתייע עברו למלאבס במערבה של ירושלים</w:t>
      </w:r>
      <w:r>
        <w:rPr>
          <w:rFonts w:hint="cs"/>
          <w:rtl/>
        </w:rPr>
        <w:t>.</w:t>
      </w:r>
    </w:p>
  </w:footnote>
  <w:footnote w:id="18">
    <w:p w:rsidR="006C650B" w:rsidRDefault="006C650B" w:rsidP="00FC7903">
      <w:pPr>
        <w:pStyle w:val="a3"/>
        <w:rPr>
          <w:rFonts w:hint="cs"/>
          <w:rtl/>
        </w:rPr>
      </w:pPr>
      <w:r>
        <w:rPr>
          <w:rStyle w:val="a5"/>
        </w:rPr>
        <w:footnoteRef/>
      </w:r>
      <w:r>
        <w:rPr>
          <w:rtl/>
        </w:rPr>
        <w:t xml:space="preserve"> </w:t>
      </w:r>
      <w:r>
        <w:rPr>
          <w:rFonts w:hint="cs"/>
          <w:rtl/>
        </w:rPr>
        <w:t xml:space="preserve">נראה שמדרש מאוחר זה כבר לא מתחשב בכלל בדעתו של ר' עקיבא וכולל בנדחים את כולם, כולל את עכן שעכר את ישראל ממש בכניסתם לארץ. ומה עם "גולת יהודה"? מה עם שבטי יהודה ובנימין שאולי בזמן שישעיהו קורא לאובדים בארץ אשור ולנדחים בארץ מצרים, עדיין לא גלו? האם לאחר חורבן הבית, נכלול גם אותם? האם גם רבי עקיבא יסכים? ראה פירוש מלב"ים לפרשת בחוקותי על הפסוק "ואבדתם בגויים": </w:t>
      </w:r>
      <w:r>
        <w:rPr>
          <w:rtl/>
        </w:rPr>
        <w:t>ואבדתם בגוים</w:t>
      </w:r>
      <w:r>
        <w:rPr>
          <w:rFonts w:hint="cs"/>
          <w:rtl/>
        </w:rPr>
        <w:t xml:space="preserve"> ... </w:t>
      </w:r>
      <w:r>
        <w:rPr>
          <w:rtl/>
        </w:rPr>
        <w:t>כי היו שני מיני גליות. א] עשרת השבטים שנדחו ממקומם לארצות רחוקות ועקבותיהם לא נודעו עד עת קץ. וזה קרא אובדים שיהי</w:t>
      </w:r>
      <w:r>
        <w:rPr>
          <w:rFonts w:hint="cs"/>
          <w:rtl/>
        </w:rPr>
        <w:t>ה</w:t>
      </w:r>
      <w:r>
        <w:rPr>
          <w:rtl/>
        </w:rPr>
        <w:t xml:space="preserve"> כדבר האבד שהגם שהוא בנמצא אין יודעים מקומו. ב] שבט יהודה ובנימין שלא נאבדו לארצות רחוקות רק ארץ אויביהם אוכלות אותם בשמדות והריגות. ועל שני אלה הגלויות אמר</w:t>
      </w:r>
      <w:r>
        <w:rPr>
          <w:rFonts w:hint="cs"/>
          <w:rtl/>
        </w:rPr>
        <w:t xml:space="preserve">: </w:t>
      </w:r>
      <w:r>
        <w:rPr>
          <w:rtl/>
        </w:rPr>
        <w:t>ואסף נדחי ישראל ונפוצות יהודה יקבץ (ישעי</w:t>
      </w:r>
      <w:r>
        <w:rPr>
          <w:rFonts w:hint="cs"/>
          <w:rtl/>
        </w:rPr>
        <w:t>ה</w:t>
      </w:r>
      <w:r>
        <w:rPr>
          <w:rtl/>
        </w:rPr>
        <w:t xml:space="preserve"> יא) </w:t>
      </w:r>
      <w:r>
        <w:rPr>
          <w:rFonts w:hint="cs"/>
          <w:rtl/>
        </w:rPr>
        <w:t xml:space="preserve">... ועל זה אמר: </w:t>
      </w:r>
      <w:r>
        <w:rPr>
          <w:rtl/>
        </w:rPr>
        <w:t>ובאו האובדים בארץ אשור והנדחים בא</w:t>
      </w:r>
      <w:r>
        <w:rPr>
          <w:rFonts w:hint="cs"/>
          <w:rtl/>
        </w:rPr>
        <w:t>רץ מצרים.</w:t>
      </w:r>
      <w:r>
        <w:rPr>
          <w:rtl/>
        </w:rPr>
        <w:t xml:space="preserve"> שקרא להם בשם אובדים ולשבט יהודה בשם נדחים</w:t>
      </w:r>
      <w:r>
        <w:rPr>
          <w:rFonts w:hint="cs"/>
          <w:rtl/>
        </w:rPr>
        <w:t xml:space="preserve"> ... </w:t>
      </w:r>
      <w:r>
        <w:rPr>
          <w:rtl/>
        </w:rPr>
        <w:t>ור</w:t>
      </w:r>
      <w:r w:rsidR="00FC7903">
        <w:rPr>
          <w:rFonts w:hint="cs"/>
          <w:rtl/>
        </w:rPr>
        <w:t xml:space="preserve">' עקיבא </w:t>
      </w:r>
      <w:r>
        <w:rPr>
          <w:rtl/>
        </w:rPr>
        <w:t>לש</w:t>
      </w:r>
      <w:r>
        <w:rPr>
          <w:rFonts w:hint="cs"/>
          <w:rtl/>
        </w:rPr>
        <w:t>י</w:t>
      </w:r>
      <w:r>
        <w:rPr>
          <w:rtl/>
        </w:rPr>
        <w:t>טתו (בפרק חלק) דעשרת השבטים אין עתידים לחזור שע</w:t>
      </w:r>
      <w:r>
        <w:rPr>
          <w:rFonts w:hint="cs"/>
          <w:rtl/>
        </w:rPr>
        <w:t xml:space="preserve">ל זה אמר: </w:t>
      </w:r>
      <w:r>
        <w:rPr>
          <w:rtl/>
        </w:rPr>
        <w:t>ואבדתם. ואחרים אומרים אין אבדן אלא גולה</w:t>
      </w:r>
      <w:r>
        <w:rPr>
          <w:rFonts w:hint="cs"/>
          <w:rtl/>
        </w:rPr>
        <w:t>,</w:t>
      </w:r>
      <w:r>
        <w:rPr>
          <w:rtl/>
        </w:rPr>
        <w:t xml:space="preserve"> ולהוציא מדעת ר</w:t>
      </w:r>
      <w:r w:rsidR="00FC7903">
        <w:rPr>
          <w:rFonts w:hint="cs"/>
          <w:rtl/>
        </w:rPr>
        <w:t>' עקיבא</w:t>
      </w:r>
      <w:r>
        <w:rPr>
          <w:rtl/>
        </w:rPr>
        <w:t xml:space="preserve"> שפי</w:t>
      </w:r>
      <w:r w:rsidR="00FC7903">
        <w:rPr>
          <w:rFonts w:hint="cs"/>
          <w:rtl/>
        </w:rPr>
        <w:t>רש</w:t>
      </w:r>
      <w:r>
        <w:rPr>
          <w:rtl/>
        </w:rPr>
        <w:t xml:space="preserve"> אבדן ממש</w:t>
      </w:r>
      <w:r>
        <w:rPr>
          <w:rFonts w:hint="cs"/>
          <w:rtl/>
        </w:rPr>
        <w:t>".</w:t>
      </w:r>
    </w:p>
  </w:footnote>
  <w:footnote w:id="19">
    <w:p w:rsidR="00105929" w:rsidRDefault="00105929" w:rsidP="0070554C">
      <w:pPr>
        <w:pStyle w:val="a3"/>
        <w:rPr>
          <w:rFonts w:hint="cs"/>
          <w:rtl/>
        </w:rPr>
      </w:pPr>
      <w:r>
        <w:rPr>
          <w:rStyle w:val="a5"/>
        </w:rPr>
        <w:footnoteRef/>
      </w:r>
      <w:r>
        <w:rPr>
          <w:rtl/>
        </w:rPr>
        <w:t xml:space="preserve"> </w:t>
      </w:r>
      <w:r>
        <w:rPr>
          <w:rFonts w:hint="cs"/>
          <w:rtl/>
        </w:rPr>
        <w:t xml:space="preserve">נחזור למקרא ונסיים בו. את מטבע הלשון וההקבלה "אבד" "נדח" מצאנו גם בספר יחזקאל, אך בלי השופר. דברים אלה של יחזקאל עומדים בהשלמה לדבריו מספר פסוקים קודם: " ... </w:t>
      </w:r>
      <w:r>
        <w:rPr>
          <w:rtl/>
        </w:rPr>
        <w:t>וְאֶת הַחוֹלָה לֹא רִפֵּאתֶם וְלַנִּשְׁבֶּרֶת לֹא חֲבַשְׁתֶּם וְאֶת הַנִּדַּחַת לֹא הֲשֵׁבֹתֶם וְאֶת הָאֹבֶדֶת לֹא בִקַּשְׁתֶּם</w:t>
      </w:r>
      <w:r>
        <w:rPr>
          <w:rFonts w:hint="cs"/>
          <w:rtl/>
        </w:rPr>
        <w:t xml:space="preserve"> וכו'". יחזקאל תובע מראשי העם ומנהיגיו לבקש את האובדים ולהשיב את הנדחים (ולחבוש הנשברים ולרפא החולים). ישעיהו מדבר על הגאולה המשיחית "מלמעלה" ועל קיבוץ גלויות לקול השופר</w:t>
      </w:r>
      <w:r w:rsidR="00FC7903">
        <w:rPr>
          <w:rFonts w:hint="cs"/>
          <w:rtl/>
        </w:rPr>
        <w:t>,</w:t>
      </w:r>
      <w:r>
        <w:rPr>
          <w:rFonts w:hint="cs"/>
          <w:rtl/>
        </w:rPr>
        <w:t xml:space="preserve"> ואילו יחזקאל מדבר על תיקון "מבפנים", "מלמטה", על גאולה יום-יומית, בקול הפנימי והחברתי. ראה דבריו הנמרצים של הרב </w:t>
      </w:r>
      <w:r>
        <w:rPr>
          <w:rtl/>
        </w:rPr>
        <w:t>עוזיאל</w:t>
      </w:r>
      <w:r>
        <w:rPr>
          <w:rFonts w:hint="cs"/>
          <w:rtl/>
        </w:rPr>
        <w:t xml:space="preserve"> ב</w:t>
      </w:r>
      <w:r>
        <w:rPr>
          <w:rtl/>
        </w:rPr>
        <w:t>שו"ת פסקי</w:t>
      </w:r>
      <w:r>
        <w:rPr>
          <w:rFonts w:hint="cs"/>
          <w:rtl/>
        </w:rPr>
        <w:t>ו</w:t>
      </w:r>
      <w:r>
        <w:rPr>
          <w:rtl/>
        </w:rPr>
        <w:t xml:space="preserve"> בשאלות הזמן סימן סה</w:t>
      </w:r>
      <w:r>
        <w:rPr>
          <w:rFonts w:hint="cs"/>
          <w:rtl/>
        </w:rPr>
        <w:t xml:space="preserve"> בעניין קבלת גרים שאביהם מישראל ואמם גויה, המסתמכים על הפסוק ביחזקאל: "</w:t>
      </w:r>
      <w:r>
        <w:rPr>
          <w:rtl/>
        </w:rPr>
        <w:t>ויַרֵא אנכי שאם נדחה אותם לגמרי על ידי זה שלא נקבל את הוריהם לגרות</w:t>
      </w:r>
      <w:r>
        <w:rPr>
          <w:rFonts w:hint="cs"/>
          <w:rtl/>
        </w:rPr>
        <w:t>,</w:t>
      </w:r>
      <w:r>
        <w:rPr>
          <w:rtl/>
        </w:rPr>
        <w:t xml:space="preserve"> נ</w:t>
      </w:r>
      <w:r>
        <w:rPr>
          <w:rFonts w:hint="cs"/>
          <w:rtl/>
        </w:rPr>
        <w:t>י</w:t>
      </w:r>
      <w:r>
        <w:rPr>
          <w:rtl/>
        </w:rPr>
        <w:t>תבע לדין ויאמר עלינו: את הנדחת לא השיבותם ואת האובדת לא בקשתם (יחזקאל ל"ד)</w:t>
      </w:r>
      <w:r>
        <w:rPr>
          <w:rFonts w:hint="cs"/>
          <w:rtl/>
        </w:rPr>
        <w:t>.</w:t>
      </w:r>
      <w:r>
        <w:rPr>
          <w:rtl/>
        </w:rPr>
        <w:t xml:space="preserve"> וגדולה היא תוכחה זאת מאותה התוכחה של קבלת גרים (יו"ד סי' רס"ה סעיף י"ב) ועל כגון זה נאמר: הוי מחשב הפסד מצוה כנגד שכרה ושכר עבירה כנגד הפסדה (אבות פ"ב מ"א)</w:t>
      </w:r>
      <w:r>
        <w:rPr>
          <w:rFonts w:hint="cs"/>
          <w:rtl/>
        </w:rPr>
        <w:t>"</w:t>
      </w:r>
      <w:r>
        <w:rPr>
          <w:rtl/>
        </w:rPr>
        <w:t>.</w:t>
      </w:r>
      <w:r>
        <w:rPr>
          <w:rFonts w:hint="cs"/>
          <w:rtl/>
        </w:rPr>
        <w:t xml:space="preserve"> מישעיהו ומיחזקאל ומהרב עוזיאל נוכל אולי לתת משמעות חדשה לשופר של ימינו שיש בו שמחה של מועדים בעקבות קיבוץ הגלויות לו זכינו ועדיין זוכים; אך יש בו אולי גם תרועה והתרעה (ויבבה) פנימיים של בקשת האובדים והשבת הנדחים</w:t>
      </w:r>
      <w:r w:rsidR="004D3B19">
        <w:rPr>
          <w:rFonts w:hint="cs"/>
          <w:rtl/>
        </w:rPr>
        <w:t xml:space="preserve"> שבתוכנו</w:t>
      </w:r>
      <w:r>
        <w:rPr>
          <w:rFonts w:hint="cs"/>
          <w:rtl/>
        </w:rPr>
        <w:t xml:space="preserve">, אלה שכבר התכנסו פיסית מארבע כנפות הארץ, אך לא התכנסו לתוך כנסת ישראל, אולי משום שאין לנו את הרב עוזיאל וחבורתו. וה' הטוב יזכנו לקבץ האובדים והנדחים מחוץ ולבקש ולהשיב הנדחים מבית, לרפא ולחבוש. </w:t>
      </w:r>
      <w:r w:rsidR="00FC7903">
        <w:rPr>
          <w:rFonts w:hint="cs"/>
          <w:rtl/>
        </w:rPr>
        <w:t xml:space="preserve">(למעוניינים להרחיב, ראו מאמר של אריה אדרעי </w:t>
      </w:r>
      <w:hyperlink r:id="rId10" w:history="1">
        <w:r w:rsidR="00FC7903" w:rsidRPr="00FC7903">
          <w:rPr>
            <w:rStyle w:val="Hyperlink"/>
            <w:rFonts w:hint="cs"/>
            <w:rtl/>
          </w:rPr>
          <w:t>ואין אחריותם עלינו?</w:t>
        </w:r>
      </w:hyperlink>
      <w:r w:rsidR="00FC7903">
        <w:rPr>
          <w:rFonts w:hint="cs"/>
          <w:rtl/>
        </w:rPr>
        <w:t>).</w:t>
      </w:r>
      <w:r>
        <w:rPr>
          <w:rtl/>
        </w:rPr>
        <w:t xml:space="preserve"> </w:t>
      </w:r>
      <w:r>
        <w:rPr>
          <w:rFonts w:hint="cs"/>
          <w:rtl/>
        </w:rPr>
        <w:t xml:space="preserve"> </w:t>
      </w:r>
      <w:r>
        <w:rPr>
          <w:rtl/>
        </w:rPr>
        <w:t xml:space="preserve">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29" w:rsidRDefault="00105929" w:rsidP="00FF4B7B">
    <w:pPr>
      <w:pStyle w:val="1"/>
      <w:tabs>
        <w:tab w:val="clear" w:pos="9469"/>
        <w:tab w:val="right" w:pos="9299"/>
        <w:tab w:val="right" w:pos="9582"/>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A552E0">
      <w:rPr>
        <w:rtl/>
        <w:lang w:eastAsia="en-US"/>
      </w:rPr>
      <w:t>ראש השנה</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29" w:rsidRDefault="0010592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A552E0">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015DE">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10DC9"/>
    <w:rsid w:val="000254BB"/>
    <w:rsid w:val="0002556F"/>
    <w:rsid w:val="00044C79"/>
    <w:rsid w:val="00052B2D"/>
    <w:rsid w:val="00056E84"/>
    <w:rsid w:val="00062139"/>
    <w:rsid w:val="000722D4"/>
    <w:rsid w:val="00074FB9"/>
    <w:rsid w:val="000762DB"/>
    <w:rsid w:val="00090D7B"/>
    <w:rsid w:val="000A7A67"/>
    <w:rsid w:val="000B06E6"/>
    <w:rsid w:val="000B46D8"/>
    <w:rsid w:val="000B5396"/>
    <w:rsid w:val="000B6992"/>
    <w:rsid w:val="000B729D"/>
    <w:rsid w:val="000C3847"/>
    <w:rsid w:val="000C67E9"/>
    <w:rsid w:val="000C71C9"/>
    <w:rsid w:val="000D1C9C"/>
    <w:rsid w:val="000D6573"/>
    <w:rsid w:val="000F14CF"/>
    <w:rsid w:val="001010CB"/>
    <w:rsid w:val="001021FE"/>
    <w:rsid w:val="00105929"/>
    <w:rsid w:val="0010592F"/>
    <w:rsid w:val="00133214"/>
    <w:rsid w:val="00135D59"/>
    <w:rsid w:val="001461BE"/>
    <w:rsid w:val="001507B5"/>
    <w:rsid w:val="00160A1B"/>
    <w:rsid w:val="00175C1A"/>
    <w:rsid w:val="00181F55"/>
    <w:rsid w:val="00192A43"/>
    <w:rsid w:val="00195EE3"/>
    <w:rsid w:val="00196368"/>
    <w:rsid w:val="001B438E"/>
    <w:rsid w:val="001B4CAD"/>
    <w:rsid w:val="001C5C16"/>
    <w:rsid w:val="001C6164"/>
    <w:rsid w:val="001C75FE"/>
    <w:rsid w:val="001D63B1"/>
    <w:rsid w:val="001F702E"/>
    <w:rsid w:val="00204FFA"/>
    <w:rsid w:val="002105D4"/>
    <w:rsid w:val="00223130"/>
    <w:rsid w:val="002352EA"/>
    <w:rsid w:val="00263819"/>
    <w:rsid w:val="00264A1A"/>
    <w:rsid w:val="00275519"/>
    <w:rsid w:val="002906EF"/>
    <w:rsid w:val="002B6761"/>
    <w:rsid w:val="002C3453"/>
    <w:rsid w:val="002D6E7F"/>
    <w:rsid w:val="002E05B0"/>
    <w:rsid w:val="002F7A21"/>
    <w:rsid w:val="00303179"/>
    <w:rsid w:val="00331599"/>
    <w:rsid w:val="00340176"/>
    <w:rsid w:val="00353293"/>
    <w:rsid w:val="00353EAE"/>
    <w:rsid w:val="0036605D"/>
    <w:rsid w:val="00374321"/>
    <w:rsid w:val="00381EF7"/>
    <w:rsid w:val="003A3197"/>
    <w:rsid w:val="003A5A8B"/>
    <w:rsid w:val="003B3904"/>
    <w:rsid w:val="003C3354"/>
    <w:rsid w:val="003D0EAD"/>
    <w:rsid w:val="003D4726"/>
    <w:rsid w:val="003E0820"/>
    <w:rsid w:val="003E099A"/>
    <w:rsid w:val="003E4C1A"/>
    <w:rsid w:val="003E7B44"/>
    <w:rsid w:val="003F2B5D"/>
    <w:rsid w:val="003F7254"/>
    <w:rsid w:val="004142C8"/>
    <w:rsid w:val="00431B3C"/>
    <w:rsid w:val="00454277"/>
    <w:rsid w:val="00456083"/>
    <w:rsid w:val="00471D1F"/>
    <w:rsid w:val="00477F48"/>
    <w:rsid w:val="00492B7D"/>
    <w:rsid w:val="004A0A13"/>
    <w:rsid w:val="004D3B19"/>
    <w:rsid w:val="004D4BA2"/>
    <w:rsid w:val="004E44A4"/>
    <w:rsid w:val="004E6423"/>
    <w:rsid w:val="005005D2"/>
    <w:rsid w:val="00520E87"/>
    <w:rsid w:val="005213B8"/>
    <w:rsid w:val="00523C7B"/>
    <w:rsid w:val="005326A9"/>
    <w:rsid w:val="0053646F"/>
    <w:rsid w:val="005521E8"/>
    <w:rsid w:val="00557227"/>
    <w:rsid w:val="005609EE"/>
    <w:rsid w:val="005638BB"/>
    <w:rsid w:val="00571D72"/>
    <w:rsid w:val="0058015B"/>
    <w:rsid w:val="00595CDB"/>
    <w:rsid w:val="00596099"/>
    <w:rsid w:val="005977B2"/>
    <w:rsid w:val="005A383B"/>
    <w:rsid w:val="005B4DEE"/>
    <w:rsid w:val="005C37AD"/>
    <w:rsid w:val="005C6687"/>
    <w:rsid w:val="005D2E19"/>
    <w:rsid w:val="005E52F5"/>
    <w:rsid w:val="005F1517"/>
    <w:rsid w:val="006028C2"/>
    <w:rsid w:val="00605C8C"/>
    <w:rsid w:val="00623A92"/>
    <w:rsid w:val="0062670F"/>
    <w:rsid w:val="00637067"/>
    <w:rsid w:val="0064378F"/>
    <w:rsid w:val="00647732"/>
    <w:rsid w:val="00652FA3"/>
    <w:rsid w:val="0067649E"/>
    <w:rsid w:val="00696E60"/>
    <w:rsid w:val="006B45AA"/>
    <w:rsid w:val="006C4DDE"/>
    <w:rsid w:val="006C650B"/>
    <w:rsid w:val="006E5B36"/>
    <w:rsid w:val="006F0F7E"/>
    <w:rsid w:val="006F2840"/>
    <w:rsid w:val="0070554C"/>
    <w:rsid w:val="00711231"/>
    <w:rsid w:val="007144B8"/>
    <w:rsid w:val="0072080C"/>
    <w:rsid w:val="00737E4C"/>
    <w:rsid w:val="00760DF3"/>
    <w:rsid w:val="00781460"/>
    <w:rsid w:val="00786C1D"/>
    <w:rsid w:val="00792B12"/>
    <w:rsid w:val="00797B7C"/>
    <w:rsid w:val="007A2FE2"/>
    <w:rsid w:val="007C6849"/>
    <w:rsid w:val="007C7596"/>
    <w:rsid w:val="007D6A8C"/>
    <w:rsid w:val="007E7950"/>
    <w:rsid w:val="008015DE"/>
    <w:rsid w:val="00811441"/>
    <w:rsid w:val="00815100"/>
    <w:rsid w:val="008273F5"/>
    <w:rsid w:val="008316FD"/>
    <w:rsid w:val="00840451"/>
    <w:rsid w:val="00841A0E"/>
    <w:rsid w:val="0086387F"/>
    <w:rsid w:val="00894EFC"/>
    <w:rsid w:val="008C3C89"/>
    <w:rsid w:val="008D7FFD"/>
    <w:rsid w:val="008E1EA7"/>
    <w:rsid w:val="008F13B3"/>
    <w:rsid w:val="008F5EDA"/>
    <w:rsid w:val="00900901"/>
    <w:rsid w:val="00904136"/>
    <w:rsid w:val="00905BB4"/>
    <w:rsid w:val="00912E7B"/>
    <w:rsid w:val="00915618"/>
    <w:rsid w:val="00920964"/>
    <w:rsid w:val="009229A7"/>
    <w:rsid w:val="00925C03"/>
    <w:rsid w:val="009358EA"/>
    <w:rsid w:val="0095121C"/>
    <w:rsid w:val="00954E9B"/>
    <w:rsid w:val="00956B2E"/>
    <w:rsid w:val="00966E81"/>
    <w:rsid w:val="0097409F"/>
    <w:rsid w:val="00975E62"/>
    <w:rsid w:val="00983EB8"/>
    <w:rsid w:val="00986BE6"/>
    <w:rsid w:val="0099117E"/>
    <w:rsid w:val="009A0E2A"/>
    <w:rsid w:val="009A4407"/>
    <w:rsid w:val="009B0770"/>
    <w:rsid w:val="009C7E8F"/>
    <w:rsid w:val="009D08EB"/>
    <w:rsid w:val="009D114E"/>
    <w:rsid w:val="009E1835"/>
    <w:rsid w:val="009E3BC4"/>
    <w:rsid w:val="009E49A7"/>
    <w:rsid w:val="009E5ED5"/>
    <w:rsid w:val="009F124C"/>
    <w:rsid w:val="00A0777A"/>
    <w:rsid w:val="00A24C7F"/>
    <w:rsid w:val="00A32184"/>
    <w:rsid w:val="00A3400E"/>
    <w:rsid w:val="00A364F9"/>
    <w:rsid w:val="00A376DA"/>
    <w:rsid w:val="00A42022"/>
    <w:rsid w:val="00A51FFE"/>
    <w:rsid w:val="00A552E0"/>
    <w:rsid w:val="00A72693"/>
    <w:rsid w:val="00A764F2"/>
    <w:rsid w:val="00A90FF8"/>
    <w:rsid w:val="00A9545F"/>
    <w:rsid w:val="00AA1631"/>
    <w:rsid w:val="00AA37F0"/>
    <w:rsid w:val="00AB7F6D"/>
    <w:rsid w:val="00AC59BA"/>
    <w:rsid w:val="00AD6C6B"/>
    <w:rsid w:val="00AE15AE"/>
    <w:rsid w:val="00AE3858"/>
    <w:rsid w:val="00AE745A"/>
    <w:rsid w:val="00AF4816"/>
    <w:rsid w:val="00B111ED"/>
    <w:rsid w:val="00B23FF6"/>
    <w:rsid w:val="00B30E8B"/>
    <w:rsid w:val="00B406FB"/>
    <w:rsid w:val="00B42AFB"/>
    <w:rsid w:val="00B54C63"/>
    <w:rsid w:val="00B56C77"/>
    <w:rsid w:val="00B57405"/>
    <w:rsid w:val="00B646D5"/>
    <w:rsid w:val="00B64A63"/>
    <w:rsid w:val="00B670AF"/>
    <w:rsid w:val="00B87250"/>
    <w:rsid w:val="00B9252D"/>
    <w:rsid w:val="00BB3940"/>
    <w:rsid w:val="00BB58EE"/>
    <w:rsid w:val="00BB7929"/>
    <w:rsid w:val="00BD5D92"/>
    <w:rsid w:val="00BF2B05"/>
    <w:rsid w:val="00BF487A"/>
    <w:rsid w:val="00C00364"/>
    <w:rsid w:val="00C06519"/>
    <w:rsid w:val="00C11CD8"/>
    <w:rsid w:val="00C1381C"/>
    <w:rsid w:val="00C152B1"/>
    <w:rsid w:val="00C17559"/>
    <w:rsid w:val="00C23577"/>
    <w:rsid w:val="00C32947"/>
    <w:rsid w:val="00C52938"/>
    <w:rsid w:val="00C707C3"/>
    <w:rsid w:val="00C70B35"/>
    <w:rsid w:val="00C74473"/>
    <w:rsid w:val="00C750C0"/>
    <w:rsid w:val="00C75C77"/>
    <w:rsid w:val="00C91900"/>
    <w:rsid w:val="00C92B84"/>
    <w:rsid w:val="00C93670"/>
    <w:rsid w:val="00CB6DED"/>
    <w:rsid w:val="00CC1E74"/>
    <w:rsid w:val="00CC304B"/>
    <w:rsid w:val="00CC4DC3"/>
    <w:rsid w:val="00CC5F26"/>
    <w:rsid w:val="00CD0ECB"/>
    <w:rsid w:val="00CD136C"/>
    <w:rsid w:val="00CE557D"/>
    <w:rsid w:val="00CF604F"/>
    <w:rsid w:val="00D03D78"/>
    <w:rsid w:val="00D26CC8"/>
    <w:rsid w:val="00D439D5"/>
    <w:rsid w:val="00D44AB0"/>
    <w:rsid w:val="00D56F43"/>
    <w:rsid w:val="00D67294"/>
    <w:rsid w:val="00D75BD9"/>
    <w:rsid w:val="00D86452"/>
    <w:rsid w:val="00D97ACE"/>
    <w:rsid w:val="00DA46BF"/>
    <w:rsid w:val="00DA528C"/>
    <w:rsid w:val="00DB0208"/>
    <w:rsid w:val="00DB61C7"/>
    <w:rsid w:val="00DD12AD"/>
    <w:rsid w:val="00DD72A7"/>
    <w:rsid w:val="00DE61C9"/>
    <w:rsid w:val="00DF3A1D"/>
    <w:rsid w:val="00E137DD"/>
    <w:rsid w:val="00E176B8"/>
    <w:rsid w:val="00E238E2"/>
    <w:rsid w:val="00E47597"/>
    <w:rsid w:val="00E56066"/>
    <w:rsid w:val="00E5610B"/>
    <w:rsid w:val="00E61E7A"/>
    <w:rsid w:val="00E76544"/>
    <w:rsid w:val="00E86437"/>
    <w:rsid w:val="00E95C69"/>
    <w:rsid w:val="00EA7E77"/>
    <w:rsid w:val="00EB3238"/>
    <w:rsid w:val="00EB3C71"/>
    <w:rsid w:val="00EB7CEB"/>
    <w:rsid w:val="00ED00E4"/>
    <w:rsid w:val="00ED6F94"/>
    <w:rsid w:val="00ED7F17"/>
    <w:rsid w:val="00EF0285"/>
    <w:rsid w:val="00F05B44"/>
    <w:rsid w:val="00F174AC"/>
    <w:rsid w:val="00F4185E"/>
    <w:rsid w:val="00F6214A"/>
    <w:rsid w:val="00F758E7"/>
    <w:rsid w:val="00F912A6"/>
    <w:rsid w:val="00F948DA"/>
    <w:rsid w:val="00FB2896"/>
    <w:rsid w:val="00FB354B"/>
    <w:rsid w:val="00FB5546"/>
    <w:rsid w:val="00FB580D"/>
    <w:rsid w:val="00FB59FF"/>
    <w:rsid w:val="00FC41A1"/>
    <w:rsid w:val="00FC7903"/>
    <w:rsid w:val="00FE2CB4"/>
    <w:rsid w:val="00FF226B"/>
    <w:rsid w:val="00FF4B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235B82BB-9F07-42D8-9281-572E95FE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15DE"/>
    <w:pPr>
      <w:bidi/>
    </w:pPr>
    <w:rPr>
      <w:rFonts w:cs="Narkisim"/>
      <w:sz w:val="22"/>
      <w:szCs w:val="22"/>
      <w:lang w:eastAsia="he-IL"/>
    </w:rPr>
  </w:style>
  <w:style w:type="paragraph" w:styleId="1">
    <w:name w:val="heading 1"/>
    <w:basedOn w:val="a"/>
    <w:next w:val="a"/>
    <w:link w:val="10"/>
    <w:qFormat/>
    <w:rsid w:val="008015DE"/>
    <w:pPr>
      <w:keepNext/>
      <w:tabs>
        <w:tab w:val="right" w:pos="9469"/>
      </w:tabs>
      <w:jc w:val="both"/>
      <w:outlineLvl w:val="0"/>
    </w:pPr>
    <w:rPr>
      <w:rFonts w:cs="David"/>
      <w:b/>
      <w:bCs/>
      <w:szCs w:val="28"/>
    </w:rPr>
  </w:style>
  <w:style w:type="character" w:default="1" w:styleId="a0">
    <w:name w:val="Default Paragraph Font"/>
    <w:uiPriority w:val="1"/>
    <w:semiHidden/>
    <w:unhideWhenUsed/>
    <w:rsid w:val="008015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15DE"/>
  </w:style>
  <w:style w:type="paragraph" w:styleId="a3">
    <w:name w:val="footnote text"/>
    <w:basedOn w:val="a"/>
    <w:link w:val="a4"/>
    <w:rsid w:val="008015DE"/>
    <w:pPr>
      <w:ind w:left="170" w:hanging="170"/>
      <w:jc w:val="both"/>
    </w:pPr>
    <w:rPr>
      <w:sz w:val="20"/>
      <w:szCs w:val="20"/>
    </w:rPr>
  </w:style>
  <w:style w:type="character" w:styleId="a5">
    <w:name w:val="footnote reference"/>
    <w:semiHidden/>
    <w:rsid w:val="008015DE"/>
    <w:rPr>
      <w:vertAlign w:val="superscript"/>
    </w:rPr>
  </w:style>
  <w:style w:type="paragraph" w:styleId="a6">
    <w:name w:val="header"/>
    <w:basedOn w:val="a"/>
    <w:link w:val="a7"/>
    <w:rsid w:val="008015DE"/>
    <w:pPr>
      <w:tabs>
        <w:tab w:val="center" w:pos="4153"/>
        <w:tab w:val="right" w:pos="8306"/>
      </w:tabs>
    </w:pPr>
  </w:style>
  <w:style w:type="paragraph" w:styleId="a8">
    <w:name w:val="footer"/>
    <w:basedOn w:val="a"/>
    <w:link w:val="a9"/>
    <w:rsid w:val="008015DE"/>
    <w:pPr>
      <w:tabs>
        <w:tab w:val="center" w:pos="4153"/>
        <w:tab w:val="right" w:pos="8306"/>
      </w:tabs>
    </w:pPr>
  </w:style>
  <w:style w:type="paragraph" w:customStyle="1" w:styleId="aa">
    <w:name w:val="כותרת"/>
    <w:basedOn w:val="a"/>
    <w:rsid w:val="008015DE"/>
    <w:pPr>
      <w:spacing w:before="240" w:line="320" w:lineRule="atLeast"/>
      <w:jc w:val="center"/>
    </w:pPr>
    <w:rPr>
      <w:rFonts w:cs="David"/>
      <w:b/>
      <w:bCs/>
      <w:spacing w:val="20"/>
      <w:szCs w:val="32"/>
    </w:rPr>
  </w:style>
  <w:style w:type="paragraph" w:customStyle="1" w:styleId="ab">
    <w:name w:val="כותרת קטע"/>
    <w:basedOn w:val="a"/>
    <w:rsid w:val="008015DE"/>
    <w:pPr>
      <w:spacing w:before="240" w:line="300" w:lineRule="atLeast"/>
    </w:pPr>
    <w:rPr>
      <w:rFonts w:cs="Arial"/>
      <w:b/>
      <w:bCs/>
      <w:szCs w:val="24"/>
    </w:rPr>
  </w:style>
  <w:style w:type="paragraph" w:customStyle="1" w:styleId="ac">
    <w:name w:val="מקור"/>
    <w:basedOn w:val="a"/>
    <w:rsid w:val="008015DE"/>
    <w:pPr>
      <w:spacing w:line="320" w:lineRule="atLeast"/>
      <w:jc w:val="both"/>
    </w:pPr>
    <w:rPr>
      <w:rFonts w:cs="David"/>
      <w:szCs w:val="24"/>
    </w:rPr>
  </w:style>
  <w:style w:type="paragraph" w:customStyle="1" w:styleId="ad">
    <w:name w:val="מחלקי המים"/>
    <w:basedOn w:val="a"/>
    <w:rsid w:val="008015D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8015DE"/>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8015DE"/>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8015DE"/>
    <w:rPr>
      <w:rFonts w:cs="Narkisim"/>
      <w:lang w:eastAsia="he-IL"/>
    </w:rPr>
  </w:style>
  <w:style w:type="character" w:customStyle="1" w:styleId="10">
    <w:name w:val="כותרת 1 תו"/>
    <w:link w:val="1"/>
    <w:rsid w:val="008015DE"/>
    <w:rPr>
      <w:rFonts w:cs="David"/>
      <w:b/>
      <w:bCs/>
      <w:sz w:val="22"/>
      <w:szCs w:val="28"/>
      <w:lang w:eastAsia="he-IL"/>
    </w:rPr>
  </w:style>
  <w:style w:type="character" w:customStyle="1" w:styleId="a7">
    <w:name w:val="כותרת עליונה תו"/>
    <w:link w:val="a6"/>
    <w:rsid w:val="008015DE"/>
    <w:rPr>
      <w:rFonts w:cs="Narkisim"/>
      <w:sz w:val="22"/>
      <w:szCs w:val="22"/>
      <w:lang w:eastAsia="he-IL"/>
    </w:rPr>
  </w:style>
  <w:style w:type="character" w:customStyle="1" w:styleId="a9">
    <w:name w:val="כותרת תחתונה תו"/>
    <w:link w:val="a8"/>
    <w:rsid w:val="008015DE"/>
    <w:rPr>
      <w:rFonts w:cs="Narkisim"/>
      <w:sz w:val="22"/>
      <w:szCs w:val="22"/>
      <w:lang w:eastAsia="he-IL"/>
    </w:rPr>
  </w:style>
  <w:style w:type="character" w:customStyle="1" w:styleId="af0">
    <w:name w:val="טקסט בלונים תו"/>
    <w:link w:val="af"/>
    <w:uiPriority w:val="99"/>
    <w:semiHidden/>
    <w:rsid w:val="008015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7%d7%99%d7%91%d7%95%d7%a5-%d7%94%d7%a0%d7%93%d7%97%d7%99%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7%D7%A1%D7%93-%D7%A0%D7%A2%D7%95%D7%A8%D7%99%D7%9D" TargetMode="External"/><Relationship Id="rId3" Type="http://schemas.openxmlformats.org/officeDocument/2006/relationships/hyperlink" Target="http://www.mayim.org.il/?holiday=%D7%99%D7%95%D7%9D-%D7%94%D7%A8%D7%AA-%D7%A2%D7%95%D7%9C%D7%9D-%D7%91%D7%99%D7%9F-%D7%A0%D7%99%D7%A1%D7%9F-%D7%9C%D7%AA%D7%A9%D7%A8%D7%99" TargetMode="External"/><Relationship Id="rId7" Type="http://schemas.openxmlformats.org/officeDocument/2006/relationships/hyperlink" Target="http://www.mayim.org.il/?parasha=%D7%93%D7%95%D7%A8-%D7%94%D7%9E%D7%93%D7%91%D7%A8-%D7%95%D7%97%D7%9C%D7%A7%D7%95-%D7%9C%D7%A2%D7%95%D7%9C%D7%9D-%D7%94%D7%91%D7%901" TargetMode="External"/><Relationship Id="rId2" Type="http://schemas.openxmlformats.org/officeDocument/2006/relationships/hyperlink" Target="https://www.mayim.org.il/?holiday=%d7%90%d7%99%d7%9f-%d7%91%d7%a2%d7%9c-%d7%94%d7%a0%d7%a1-%d7%9e%d7%9b%d7%99%d7%a8-%d7%91%d7%a0%d7%99%d7%a1%d7%95" TargetMode="External"/><Relationship Id="rId1" Type="http://schemas.openxmlformats.org/officeDocument/2006/relationships/hyperlink" Target="http://www.mayim.org.il/?holiday=%d7%a9%d7%95%d7%a4%d7%a8%d7%95%d7%aa-1" TargetMode="External"/><Relationship Id="rId6" Type="http://schemas.openxmlformats.org/officeDocument/2006/relationships/hyperlink" Target="http://www.mayim.org.il/?holiday=%d7%96%d7%9b%d7%a8%d7%95%d7%a0%d7%95%d7%aa" TargetMode="External"/><Relationship Id="rId5" Type="http://schemas.openxmlformats.org/officeDocument/2006/relationships/hyperlink" Target="http://www.mayim.org.il/?holiday=%D7%AA%D7%A4%D7%99%D7%9C%D7%AA-%D7%97%D7%A0%D7%94" TargetMode="External"/><Relationship Id="rId10" Type="http://schemas.openxmlformats.org/officeDocument/2006/relationships/hyperlink" Target="https://www.bmj.org.il/userfiles/akdamot/24/Adrei.pdf" TargetMode="External"/><Relationship Id="rId4" Type="http://schemas.openxmlformats.org/officeDocument/2006/relationships/hyperlink" Target="http://www.mayim.org.il/?holiday=%d7%a9%d7%95%d7%a4%d7%a8%d7%95%d7%aa-1" TargetMode="External"/><Relationship Id="rId9" Type="http://schemas.openxmlformats.org/officeDocument/2006/relationships/hyperlink" Target="http://www.mayim.org.il/?parasha=%D7%A2%D7%9B%D7%9F-%D7%91%D7%A4%D7%A8%D7%A9%D7%AA-%D7%9E%D7%A1%D7%A2%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877</Words>
  <Characters>4385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האובדים והנדחים</vt:lpstr>
      <vt:lpstr>האובדים והנדחים</vt:lpstr>
    </vt:vector>
  </TitlesOfParts>
  <Company> </Company>
  <LinksUpToDate>false</LinksUpToDate>
  <CharactersWithSpaces>5252</CharactersWithSpaces>
  <SharedDoc>false</SharedDoc>
  <HLinks>
    <vt:vector size="66" baseType="variant">
      <vt:variant>
        <vt:i4>1179736</vt:i4>
      </vt:variant>
      <vt:variant>
        <vt:i4>3</vt:i4>
      </vt:variant>
      <vt:variant>
        <vt:i4>0</vt:i4>
      </vt:variant>
      <vt:variant>
        <vt:i4>5</vt:i4>
      </vt:variant>
      <vt:variant>
        <vt:lpwstr>https://www.mayim.org.il/?parasha=%d7%a7%d7%99%d7%91%d7%95%d7%a5-%d7%94%d7%a0%d7%93%d7%97%d7%99%d7%9d</vt:lpwstr>
      </vt:variant>
      <vt:variant>
        <vt:lpwstr/>
      </vt:variant>
      <vt:variant>
        <vt:i4>1572944</vt:i4>
      </vt:variant>
      <vt:variant>
        <vt:i4>27</vt:i4>
      </vt:variant>
      <vt:variant>
        <vt:i4>0</vt:i4>
      </vt:variant>
      <vt:variant>
        <vt:i4>5</vt:i4>
      </vt:variant>
      <vt:variant>
        <vt:lpwstr>https://www.bmj.org.il/userfiles/akdamot/24/Adrei.pdf</vt:lpwstr>
      </vt:variant>
      <vt:variant>
        <vt:lpwstr/>
      </vt:variant>
      <vt:variant>
        <vt:i4>4653058</vt:i4>
      </vt:variant>
      <vt:variant>
        <vt:i4>24</vt:i4>
      </vt:variant>
      <vt:variant>
        <vt:i4>0</vt:i4>
      </vt:variant>
      <vt:variant>
        <vt:i4>5</vt:i4>
      </vt:variant>
      <vt:variant>
        <vt:lpwstr>http://www.mayim.org.il/?parasha=%D7%A2%D7%9B%D7%9F-%D7%91%D7%A4%D7%A8%D7%A9%D7%AA-%D7%9E%D7%A1%D7%A2%D7%991</vt:lpwstr>
      </vt:variant>
      <vt:variant>
        <vt:lpwstr/>
      </vt:variant>
      <vt:variant>
        <vt:i4>0</vt:i4>
      </vt:variant>
      <vt:variant>
        <vt:i4>21</vt:i4>
      </vt:variant>
      <vt:variant>
        <vt:i4>0</vt:i4>
      </vt:variant>
      <vt:variant>
        <vt:i4>5</vt:i4>
      </vt:variant>
      <vt:variant>
        <vt:lpwstr>http://www.mayim.org.il/?parasha=%D7%97%D7%A1%D7%93-%D7%A0%D7%A2%D7%95%D7%A8%D7%99%D7%9D</vt:lpwstr>
      </vt:variant>
      <vt:variant>
        <vt:lpwstr/>
      </vt:variant>
      <vt:variant>
        <vt:i4>1966085</vt:i4>
      </vt:variant>
      <vt:variant>
        <vt:i4>18</vt:i4>
      </vt:variant>
      <vt:variant>
        <vt:i4>0</vt:i4>
      </vt:variant>
      <vt:variant>
        <vt:i4>5</vt:i4>
      </vt:variant>
      <vt:variant>
        <vt:lpwstr>http://www.mayim.org.il/?parasha=%D7%93%D7%95%D7%A8-%D7%94%D7%9E%D7%93%D7%91%D7%A8-%D7%95%D7%97%D7%9C%D7%A7%D7%95-%D7%9C%D7%A2%D7%95%D7%9C%D7%9D-%D7%94%D7%91%D7%901</vt:lpwstr>
      </vt:variant>
      <vt:variant>
        <vt:lpwstr/>
      </vt:variant>
      <vt:variant>
        <vt:i4>7733310</vt:i4>
      </vt:variant>
      <vt:variant>
        <vt:i4>15</vt:i4>
      </vt:variant>
      <vt:variant>
        <vt:i4>0</vt:i4>
      </vt:variant>
      <vt:variant>
        <vt:i4>5</vt:i4>
      </vt:variant>
      <vt:variant>
        <vt:lpwstr>http://www.mayim.org.il/?holiday=%d7%96%d7%9b%d7%a8%d7%95%d7%a0%d7%95%d7%aa</vt:lpwstr>
      </vt:variant>
      <vt:variant>
        <vt:lpwstr/>
      </vt:variant>
      <vt:variant>
        <vt:i4>2687103</vt:i4>
      </vt:variant>
      <vt:variant>
        <vt:i4>12</vt:i4>
      </vt:variant>
      <vt:variant>
        <vt:i4>0</vt:i4>
      </vt:variant>
      <vt:variant>
        <vt:i4>5</vt:i4>
      </vt:variant>
      <vt:variant>
        <vt:lpwstr>http://www.mayim.org.il/?holiday=%D7%AA%D7%A4%D7%99%D7%9C%D7%AA-%D7%97%D7%A0%D7%94</vt:lpwstr>
      </vt:variant>
      <vt:variant>
        <vt:lpwstr/>
      </vt:variant>
      <vt:variant>
        <vt:i4>2621559</vt:i4>
      </vt:variant>
      <vt:variant>
        <vt:i4>9</vt:i4>
      </vt:variant>
      <vt:variant>
        <vt:i4>0</vt:i4>
      </vt:variant>
      <vt:variant>
        <vt:i4>5</vt:i4>
      </vt:variant>
      <vt:variant>
        <vt:lpwstr>http://www.mayim.org.il/?holiday=%d7%a9%d7%95%d7%a4%d7%a8%d7%95%d7%aa-1</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3604578</vt:i4>
      </vt:variant>
      <vt:variant>
        <vt:i4>3</vt:i4>
      </vt:variant>
      <vt:variant>
        <vt:i4>0</vt:i4>
      </vt:variant>
      <vt:variant>
        <vt:i4>5</vt:i4>
      </vt:variant>
      <vt:variant>
        <vt:lpwstr>https://www.mayim.org.il/?holiday=%d7%90%d7%99%d7%9f-%d7%91%d7%a2%d7%9c-%d7%94%d7%a0%d7%a1-%d7%9e%d7%9b%d7%99%d7%a8-%d7%91%d7%a0%d7%99%d7%a1%d7%95</vt:lpwstr>
      </vt:variant>
      <vt:variant>
        <vt:lpwstr/>
      </vt:variant>
      <vt:variant>
        <vt:i4>2621559</vt:i4>
      </vt:variant>
      <vt:variant>
        <vt:i4>0</vt:i4>
      </vt:variant>
      <vt:variant>
        <vt:i4>0</vt:i4>
      </vt:variant>
      <vt:variant>
        <vt:i4>5</vt:i4>
      </vt:variant>
      <vt:variant>
        <vt:lpwstr>http://www.mayim.org.il/?holiday=%d7%a9%d7%95%d7%a4%d7%a8%d7%95%d7%aa-1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האובדים והנדחים</dc:title>
  <dc:subject>ראש השנה</dc:subject>
  <dc:creator>Asher Yuval</dc:creator>
  <cp:keywords/>
  <dc:description/>
  <cp:lastModifiedBy>שמעון אפק</cp:lastModifiedBy>
  <cp:revision>2</cp:revision>
  <cp:lastPrinted>2009-09-18T05:52:00Z</cp:lastPrinted>
  <dcterms:created xsi:type="dcterms:W3CDTF">2018-09-05T06:52:00Z</dcterms:created>
  <dcterms:modified xsi:type="dcterms:W3CDTF">2018-09-05T06:52:00Z</dcterms:modified>
</cp:coreProperties>
</file>