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E23" w:rsidRDefault="00FF1887" w:rsidP="00115FA1">
      <w:pPr>
        <w:pStyle w:val="aa"/>
        <w:spacing w:line="360" w:lineRule="auto"/>
        <w:rPr>
          <w:rFonts w:hint="cs"/>
          <w:rtl/>
        </w:rPr>
      </w:pPr>
      <w:bookmarkStart w:id="0" w:name="_GoBack"/>
      <w:bookmarkEnd w:id="0"/>
      <w:r>
        <w:rPr>
          <w:rFonts w:hint="cs"/>
          <w:rtl/>
        </w:rPr>
        <w:t>שינוי הכתב</w:t>
      </w:r>
    </w:p>
    <w:p w:rsidR="00115FA1" w:rsidRPr="00115FA1" w:rsidRDefault="00115FA1" w:rsidP="00115FA1">
      <w:pPr>
        <w:pStyle w:val="ac"/>
        <w:autoSpaceDE w:val="0"/>
        <w:autoSpaceDN w:val="0"/>
        <w:adjustRightInd w:val="0"/>
        <w:spacing w:before="240"/>
        <w:rPr>
          <w:rFonts w:cs="Narkisim" w:hint="cs"/>
          <w:szCs w:val="22"/>
          <w:rtl/>
        </w:rPr>
      </w:pPr>
      <w:r w:rsidRPr="00115FA1">
        <w:rPr>
          <w:rFonts w:cs="Narkisim" w:hint="cs"/>
          <w:b/>
          <w:bCs/>
          <w:szCs w:val="22"/>
          <w:rtl/>
        </w:rPr>
        <w:t>מים ראשונים של תודה:</w:t>
      </w:r>
      <w:r w:rsidRPr="00115FA1">
        <w:rPr>
          <w:rFonts w:cs="Narkisim" w:hint="cs"/>
          <w:szCs w:val="22"/>
          <w:rtl/>
        </w:rPr>
        <w:t xml:space="preserve"> בכתיבת דף זה נעזרנו רבות בשני מאמריו של פרופ' שלמה נאה: 1. על כתב התורה בדברי חז"ל (א): המסורת על החלפת הכתב בידי עזרא, לשוננו ע (תשס"ח); 2. על כתב התורה בדברי חז"ל (ב): תעתיקים וקוצים, לשוננו ע"ב (תש"ע). המאמרים אינם זמינים ברשת לצערנו</w:t>
      </w:r>
      <w:r>
        <w:rPr>
          <w:rFonts w:cs="Narkisim" w:hint="cs"/>
          <w:szCs w:val="22"/>
          <w:rtl/>
        </w:rPr>
        <w:t xml:space="preserve">. ראה לשוננו באתר </w:t>
      </w:r>
      <w:hyperlink r:id="rId7" w:history="1">
        <w:r w:rsidRPr="00115FA1">
          <w:rPr>
            <w:rStyle w:val="Hyperlink"/>
            <w:rFonts w:cs="Narkisim" w:hint="cs"/>
            <w:szCs w:val="22"/>
            <w:rtl/>
          </w:rPr>
          <w:t>האקד</w:t>
        </w:r>
        <w:r w:rsidRPr="00115FA1">
          <w:rPr>
            <w:rStyle w:val="Hyperlink"/>
            <w:rFonts w:cs="Narkisim" w:hint="cs"/>
            <w:szCs w:val="22"/>
            <w:rtl/>
          </w:rPr>
          <w:t>מ</w:t>
        </w:r>
        <w:r w:rsidRPr="00115FA1">
          <w:rPr>
            <w:rStyle w:val="Hyperlink"/>
            <w:rFonts w:cs="Narkisim" w:hint="cs"/>
            <w:szCs w:val="22"/>
            <w:rtl/>
          </w:rPr>
          <w:t>י</w:t>
        </w:r>
        <w:r w:rsidRPr="00115FA1">
          <w:rPr>
            <w:rStyle w:val="Hyperlink"/>
            <w:rFonts w:cs="Narkisim" w:hint="cs"/>
            <w:szCs w:val="22"/>
            <w:rtl/>
          </w:rPr>
          <w:t>ה ל</w:t>
        </w:r>
        <w:r w:rsidRPr="00115FA1">
          <w:rPr>
            <w:rStyle w:val="Hyperlink"/>
            <w:rFonts w:cs="Narkisim" w:hint="cs"/>
            <w:szCs w:val="22"/>
            <w:rtl/>
          </w:rPr>
          <w:t>ל</w:t>
        </w:r>
        <w:r w:rsidRPr="00115FA1">
          <w:rPr>
            <w:rStyle w:val="Hyperlink"/>
            <w:rFonts w:cs="Narkisim" w:hint="cs"/>
            <w:szCs w:val="22"/>
            <w:rtl/>
          </w:rPr>
          <w:t>שון העברית</w:t>
        </w:r>
      </w:hyperlink>
      <w:r>
        <w:rPr>
          <w:rFonts w:cs="Narkisim" w:hint="cs"/>
          <w:szCs w:val="22"/>
          <w:rtl/>
        </w:rPr>
        <w:t xml:space="preserve"> או </w:t>
      </w:r>
      <w:hyperlink r:id="rId8" w:history="1">
        <w:r w:rsidRPr="00115FA1">
          <w:rPr>
            <w:rStyle w:val="Hyperlink"/>
            <w:rFonts w:cs="Narkisim" w:hint="cs"/>
            <w:szCs w:val="22"/>
            <w:rtl/>
          </w:rPr>
          <w:t>אתר הס</w:t>
        </w:r>
        <w:r w:rsidRPr="00115FA1">
          <w:rPr>
            <w:rStyle w:val="Hyperlink"/>
            <w:rFonts w:cs="Narkisim" w:hint="cs"/>
            <w:szCs w:val="22"/>
            <w:rtl/>
          </w:rPr>
          <w:t>פ</w:t>
        </w:r>
        <w:r w:rsidRPr="00115FA1">
          <w:rPr>
            <w:rStyle w:val="Hyperlink"/>
            <w:rFonts w:cs="Narkisim" w:hint="cs"/>
            <w:szCs w:val="22"/>
            <w:rtl/>
          </w:rPr>
          <w:t>ריה הלאומית</w:t>
        </w:r>
      </w:hyperlink>
      <w:r w:rsidRPr="00115FA1">
        <w:rPr>
          <w:rFonts w:cs="Narkisim" w:hint="cs"/>
          <w:szCs w:val="22"/>
          <w:rtl/>
        </w:rPr>
        <w:t>. הקרדיט כולו שלו ולא נחזור עליו בכל ציטוט. שגיאות, אם ישנן, הם כולן שלנו.</w:t>
      </w:r>
    </w:p>
    <w:p w:rsidR="00F872F5" w:rsidRPr="00F872F5" w:rsidRDefault="00F872F5" w:rsidP="00115FA1">
      <w:pPr>
        <w:autoSpaceDE w:val="0"/>
        <w:autoSpaceDN w:val="0"/>
        <w:adjustRightInd w:val="0"/>
        <w:spacing w:before="240" w:line="320" w:lineRule="atLeast"/>
        <w:jc w:val="both"/>
        <w:rPr>
          <w:rFonts w:ascii="David" w:hint="cs"/>
          <w:rtl/>
          <w:lang w:eastAsia="en-US"/>
        </w:rPr>
      </w:pPr>
      <w:r w:rsidRPr="00F872F5">
        <w:rPr>
          <w:rFonts w:ascii="David" w:cs="David" w:hint="eastAsia"/>
          <w:b/>
          <w:bCs/>
          <w:sz w:val="24"/>
          <w:szCs w:val="24"/>
          <w:rtl/>
          <w:lang w:eastAsia="en-US"/>
        </w:rPr>
        <w:t>אֵלֶּה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הַדְּבָרִים</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אֲשֶׁר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דִּבֶּר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מֹשֶׁה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אֶל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כָּל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יִשְׂרָאֵל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בְּעֵבֶר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הַיַּרְדֵּן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בַּמִּדְבָּר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בָּעֲרָבָה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מוֹל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סוּף</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בֵּין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פָּארָן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וּבֵין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תֹּפֶל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וְלָבָן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וַחֲצֵרֹת</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וְדִי</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זָהָב</w:t>
      </w:r>
      <w:r w:rsidR="00115FA1">
        <w:rPr>
          <w:rFonts w:ascii="David" w:cs="David" w:hint="cs"/>
          <w:b/>
          <w:bCs/>
          <w:sz w:val="24"/>
          <w:szCs w:val="24"/>
          <w:rtl/>
          <w:lang w:eastAsia="en-US"/>
        </w:rPr>
        <w:t>:</w:t>
      </w:r>
      <w:r w:rsidRPr="00F872F5">
        <w:rPr>
          <w:rFonts w:ascii="David" w:cs="David" w:hint="cs"/>
          <w:b/>
          <w:bCs/>
          <w:sz w:val="24"/>
          <w:szCs w:val="24"/>
          <w:rtl/>
          <w:lang w:eastAsia="en-US"/>
        </w:rPr>
        <w:t xml:space="preserve"> </w:t>
      </w:r>
      <w:r w:rsidRPr="00F872F5">
        <w:rPr>
          <w:rFonts w:ascii="David" w:hint="cs"/>
          <w:rtl/>
          <w:lang w:eastAsia="en-US"/>
        </w:rPr>
        <w:t>(ספר דברים פרק א פסוק א)</w:t>
      </w:r>
      <w:r w:rsidR="00115FA1">
        <w:rPr>
          <w:rFonts w:ascii="David" w:hint="cs"/>
          <w:rtl/>
          <w:lang w:eastAsia="en-US"/>
        </w:rPr>
        <w:t>.</w:t>
      </w:r>
    </w:p>
    <w:p w:rsidR="00577E23" w:rsidRDefault="00577E23" w:rsidP="001930C5">
      <w:pPr>
        <w:pStyle w:val="ab"/>
        <w:rPr>
          <w:rFonts w:hint="cs"/>
          <w:rtl/>
        </w:rPr>
      </w:pPr>
      <w:r>
        <w:rPr>
          <w:rtl/>
        </w:rPr>
        <w:t>דברים רבה א</w:t>
      </w:r>
      <w:r>
        <w:rPr>
          <w:rFonts w:hint="cs"/>
          <w:rtl/>
        </w:rPr>
        <w:t xml:space="preserve"> א</w:t>
      </w:r>
    </w:p>
    <w:p w:rsidR="00577E23" w:rsidRDefault="00577E23" w:rsidP="00CE15C4">
      <w:pPr>
        <w:pStyle w:val="ac"/>
        <w:rPr>
          <w:rFonts w:hint="cs"/>
          <w:rtl/>
        </w:rPr>
      </w:pPr>
      <w:r>
        <w:rPr>
          <w:rFonts w:hint="cs"/>
          <w:rtl/>
        </w:rPr>
        <w:t>"</w:t>
      </w:r>
      <w:r>
        <w:rPr>
          <w:rtl/>
        </w:rPr>
        <w:t xml:space="preserve">אלה הדברים </w:t>
      </w:r>
      <w:r>
        <w:rPr>
          <w:rFonts w:hint="cs"/>
          <w:rtl/>
        </w:rPr>
        <w:t xml:space="preserve">אשר דבר משה אל כל ישראל" - </w:t>
      </w:r>
      <w:r>
        <w:rPr>
          <w:rtl/>
        </w:rPr>
        <w:t>הלכה</w:t>
      </w:r>
      <w:r>
        <w:rPr>
          <w:rFonts w:hint="cs"/>
          <w:rtl/>
        </w:rPr>
        <w:t>:</w:t>
      </w:r>
      <w:r>
        <w:rPr>
          <w:rtl/>
        </w:rPr>
        <w:t xml:space="preserve"> אדם מישראל מהו שיהא מותר לו לכתוב ספר תורה בכל לשון</w:t>
      </w:r>
      <w:r>
        <w:rPr>
          <w:rFonts w:hint="cs"/>
          <w:rtl/>
        </w:rPr>
        <w:t xml:space="preserve">? </w:t>
      </w:r>
      <w:r>
        <w:rPr>
          <w:rtl/>
        </w:rPr>
        <w:t>כך שנו חכמים</w:t>
      </w:r>
      <w:r>
        <w:rPr>
          <w:rStyle w:val="a5"/>
          <w:rtl/>
        </w:rPr>
        <w:footnoteReference w:id="1"/>
      </w:r>
      <w:r>
        <w:rPr>
          <w:rFonts w:hint="cs"/>
          <w:rtl/>
        </w:rPr>
        <w:t>:</w:t>
      </w:r>
      <w:r>
        <w:rPr>
          <w:rtl/>
        </w:rPr>
        <w:t xml:space="preserve"> אין בין ספרים לתפילין ומזוזות אלא שהספרים נכתבים בכל לשון</w:t>
      </w:r>
      <w:r>
        <w:rPr>
          <w:rFonts w:hint="cs"/>
          <w:rtl/>
        </w:rPr>
        <w:t xml:space="preserve"> ותפילין ומזוזות אינן נכתבים אלא אשורית.</w:t>
      </w:r>
      <w:r w:rsidR="00CE15C4">
        <w:rPr>
          <w:rStyle w:val="a5"/>
          <w:rtl/>
        </w:rPr>
        <w:footnoteReference w:id="2"/>
      </w:r>
      <w:r>
        <w:rPr>
          <w:rtl/>
        </w:rPr>
        <w:t xml:space="preserve"> רבן </w:t>
      </w:r>
      <w:r>
        <w:rPr>
          <w:rFonts w:hint="cs"/>
          <w:rtl/>
        </w:rPr>
        <w:t xml:space="preserve">שמעון בן </w:t>
      </w:r>
      <w:r>
        <w:rPr>
          <w:rtl/>
        </w:rPr>
        <w:t>גמליאל אומר</w:t>
      </w:r>
      <w:r>
        <w:rPr>
          <w:rFonts w:hint="cs"/>
          <w:rtl/>
        </w:rPr>
        <w:t>:</w:t>
      </w:r>
      <w:r>
        <w:rPr>
          <w:rtl/>
        </w:rPr>
        <w:t xml:space="preserve"> אף הספרים לא התירו שיכתבו אלא יונית</w:t>
      </w:r>
      <w:r>
        <w:rPr>
          <w:rFonts w:hint="cs"/>
          <w:rtl/>
        </w:rPr>
        <w:t>.</w:t>
      </w:r>
      <w:r>
        <w:rPr>
          <w:rtl/>
        </w:rPr>
        <w:t xml:space="preserve"> ומה טעמו של ר</w:t>
      </w:r>
      <w:r>
        <w:rPr>
          <w:rFonts w:hint="cs"/>
          <w:rtl/>
        </w:rPr>
        <w:t>שב</w:t>
      </w:r>
      <w:r>
        <w:rPr>
          <w:rtl/>
        </w:rPr>
        <w:t>"ג</w:t>
      </w:r>
      <w:r w:rsidR="00577C3A">
        <w:rPr>
          <w:rFonts w:hint="cs"/>
          <w:rtl/>
        </w:rPr>
        <w:t>? ...</w:t>
      </w:r>
      <w:r>
        <w:rPr>
          <w:rtl/>
        </w:rPr>
        <w:t xml:space="preserve"> אמר בר קפרא</w:t>
      </w:r>
      <w:r>
        <w:rPr>
          <w:rFonts w:hint="cs"/>
          <w:rtl/>
        </w:rPr>
        <w:t>:</w:t>
      </w:r>
      <w:r>
        <w:rPr>
          <w:rtl/>
        </w:rPr>
        <w:t xml:space="preserve"> </w:t>
      </w:r>
      <w:r>
        <w:rPr>
          <w:rFonts w:hint="cs"/>
          <w:rtl/>
        </w:rPr>
        <w:t>ש</w:t>
      </w:r>
      <w:r>
        <w:rPr>
          <w:rtl/>
        </w:rPr>
        <w:t>כת</w:t>
      </w:r>
      <w:r>
        <w:rPr>
          <w:rFonts w:hint="cs"/>
          <w:rtl/>
        </w:rPr>
        <w:t>ו</w:t>
      </w:r>
      <w:r>
        <w:rPr>
          <w:rtl/>
        </w:rPr>
        <w:t>ב</w:t>
      </w:r>
      <w:r>
        <w:rPr>
          <w:rFonts w:hint="cs"/>
          <w:rtl/>
        </w:rPr>
        <w:t>: "</w:t>
      </w:r>
      <w:r>
        <w:rPr>
          <w:rtl/>
        </w:rPr>
        <w:t>יפת אלהים ליפת וישכון בא</w:t>
      </w:r>
      <w:r w:rsidR="0058507E">
        <w:rPr>
          <w:rFonts w:hint="cs"/>
          <w:rtl/>
        </w:rPr>
        <w:t>ו</w:t>
      </w:r>
      <w:r>
        <w:rPr>
          <w:rtl/>
        </w:rPr>
        <w:t>הלי שם</w:t>
      </w:r>
      <w:r>
        <w:rPr>
          <w:rFonts w:hint="cs"/>
          <w:rtl/>
        </w:rPr>
        <w:t>"</w:t>
      </w:r>
      <w:r>
        <w:rPr>
          <w:rtl/>
        </w:rPr>
        <w:t xml:space="preserve"> (בראשית ט</w:t>
      </w:r>
      <w:r>
        <w:rPr>
          <w:rFonts w:hint="cs"/>
          <w:rtl/>
        </w:rPr>
        <w:t xml:space="preserve"> כז) - </w:t>
      </w:r>
      <w:r>
        <w:rPr>
          <w:rtl/>
        </w:rPr>
        <w:t>שיהיו דבריו של שם נאמרי</w:t>
      </w:r>
      <w:r>
        <w:rPr>
          <w:rFonts w:hint="cs"/>
          <w:rtl/>
        </w:rPr>
        <w:t>ם</w:t>
      </w:r>
      <w:r>
        <w:rPr>
          <w:rtl/>
        </w:rPr>
        <w:t xml:space="preserve"> בלשונותיו של יפת</w:t>
      </w:r>
      <w:r>
        <w:rPr>
          <w:rFonts w:hint="cs"/>
          <w:rtl/>
        </w:rPr>
        <w:t>,</w:t>
      </w:r>
      <w:r>
        <w:rPr>
          <w:rtl/>
        </w:rPr>
        <w:t xml:space="preserve"> לכך התירו שיכתבו בלשון יונית</w:t>
      </w:r>
      <w:r>
        <w:rPr>
          <w:rFonts w:hint="cs"/>
          <w:rtl/>
        </w:rPr>
        <w:t>.</w:t>
      </w:r>
      <w:r w:rsidR="00CE15C4">
        <w:rPr>
          <w:rStyle w:val="a5"/>
          <w:rtl/>
        </w:rPr>
        <w:footnoteReference w:id="3"/>
      </w:r>
      <w:r>
        <w:rPr>
          <w:rFonts w:hint="cs"/>
          <w:rtl/>
        </w:rPr>
        <w:t xml:space="preserve"> </w:t>
      </w:r>
    </w:p>
    <w:p w:rsidR="007012BE" w:rsidRDefault="007012BE" w:rsidP="0028768E">
      <w:pPr>
        <w:pStyle w:val="ab"/>
        <w:rPr>
          <w:rtl/>
        </w:rPr>
      </w:pPr>
      <w:r>
        <w:rPr>
          <w:rtl/>
        </w:rPr>
        <w:t xml:space="preserve">תוספתא מסכת סנהדרין (צוקרמאנדל) פרק ד </w:t>
      </w:r>
      <w:r>
        <w:rPr>
          <w:rFonts w:hint="cs"/>
          <w:rtl/>
        </w:rPr>
        <w:t>הלכות ז-ח</w:t>
      </w:r>
      <w:r w:rsidR="00734848">
        <w:rPr>
          <w:rStyle w:val="a5"/>
          <w:rtl/>
        </w:rPr>
        <w:footnoteReference w:id="4"/>
      </w:r>
    </w:p>
    <w:p w:rsidR="00654545" w:rsidRDefault="007012BE" w:rsidP="003A138D">
      <w:pPr>
        <w:pStyle w:val="ac"/>
        <w:rPr>
          <w:rFonts w:hint="cs"/>
          <w:rtl/>
        </w:rPr>
      </w:pPr>
      <w:r>
        <w:rPr>
          <w:rtl/>
        </w:rPr>
        <w:t>ר' יוסי אומ</w:t>
      </w:r>
      <w:r w:rsidR="00B960A4">
        <w:rPr>
          <w:rFonts w:hint="cs"/>
          <w:rtl/>
        </w:rPr>
        <w:t>ר:</w:t>
      </w:r>
      <w:r>
        <w:rPr>
          <w:rtl/>
        </w:rPr>
        <w:t xml:space="preserve"> ראוי היה עזרא שתינתן תורה על ידו אילמלא קידמו משה</w:t>
      </w:r>
      <w:r w:rsidR="00B960A4">
        <w:rPr>
          <w:rFonts w:hint="cs"/>
          <w:rtl/>
        </w:rPr>
        <w:t>.</w:t>
      </w:r>
      <w:r>
        <w:rPr>
          <w:rtl/>
        </w:rPr>
        <w:t xml:space="preserve"> נאמרה במשה עלייה ונאמרה בעזרא עלייה</w:t>
      </w:r>
      <w:r w:rsidR="00B960A4">
        <w:rPr>
          <w:rFonts w:hint="cs"/>
          <w:rtl/>
        </w:rPr>
        <w:t>.</w:t>
      </w:r>
      <w:r>
        <w:rPr>
          <w:rtl/>
        </w:rPr>
        <w:t xml:space="preserve"> נאמרה במשה עלייה שנ</w:t>
      </w:r>
      <w:r w:rsidR="00B960A4">
        <w:rPr>
          <w:rFonts w:hint="cs"/>
          <w:rtl/>
        </w:rPr>
        <w:t>אמר: "</w:t>
      </w:r>
      <w:r>
        <w:rPr>
          <w:rtl/>
        </w:rPr>
        <w:t>ומשה עלה אל האלהים</w:t>
      </w:r>
      <w:r w:rsidR="00B960A4">
        <w:rPr>
          <w:rFonts w:hint="cs"/>
          <w:rtl/>
        </w:rPr>
        <w:t>"</w:t>
      </w:r>
      <w:r w:rsidR="001653C4">
        <w:rPr>
          <w:rFonts w:hint="cs"/>
          <w:rtl/>
        </w:rPr>
        <w:t xml:space="preserve"> (שמות יט ג)</w:t>
      </w:r>
      <w:r w:rsidR="00B960A4">
        <w:rPr>
          <w:rFonts w:hint="cs"/>
          <w:rtl/>
        </w:rPr>
        <w:t>,</w:t>
      </w:r>
      <w:r>
        <w:rPr>
          <w:rtl/>
        </w:rPr>
        <w:t xml:space="preserve"> נאמרה בעזרא עלייה</w:t>
      </w:r>
      <w:r w:rsidR="00B960A4">
        <w:rPr>
          <w:rFonts w:hint="cs"/>
          <w:rtl/>
        </w:rPr>
        <w:t>:</w:t>
      </w:r>
      <w:r>
        <w:rPr>
          <w:rtl/>
        </w:rPr>
        <w:t xml:space="preserve"> </w:t>
      </w:r>
      <w:r w:rsidR="00B960A4">
        <w:rPr>
          <w:rFonts w:hint="cs"/>
          <w:rtl/>
        </w:rPr>
        <w:t>"</w:t>
      </w:r>
      <w:r>
        <w:rPr>
          <w:rtl/>
        </w:rPr>
        <w:t>הוא עזרא עלה מבבל</w:t>
      </w:r>
      <w:r w:rsidR="00B960A4">
        <w:rPr>
          <w:rFonts w:hint="cs"/>
          <w:rtl/>
        </w:rPr>
        <w:t>"</w:t>
      </w:r>
      <w:r w:rsidR="001653C4">
        <w:rPr>
          <w:rFonts w:hint="cs"/>
          <w:rtl/>
        </w:rPr>
        <w:t xml:space="preserve"> (עזרא ז ו)</w:t>
      </w:r>
      <w:r w:rsidR="003A138D">
        <w:rPr>
          <w:rFonts w:hint="cs"/>
          <w:rtl/>
        </w:rPr>
        <w:t>.</w:t>
      </w:r>
      <w:r w:rsidR="001653C4">
        <w:rPr>
          <w:rStyle w:val="a5"/>
          <w:rtl/>
        </w:rPr>
        <w:footnoteReference w:id="5"/>
      </w:r>
      <w:r>
        <w:rPr>
          <w:rtl/>
        </w:rPr>
        <w:t xml:space="preserve"> מה עלייה האמורה במשה ל</w:t>
      </w:r>
      <w:r w:rsidR="00B960A4">
        <w:rPr>
          <w:rtl/>
        </w:rPr>
        <w:t>ִ</w:t>
      </w:r>
      <w:r>
        <w:rPr>
          <w:rtl/>
        </w:rPr>
        <w:t>מ</w:t>
      </w:r>
      <w:r w:rsidR="00B960A4">
        <w:rPr>
          <w:rtl/>
        </w:rPr>
        <w:t>ֵ</w:t>
      </w:r>
      <w:r>
        <w:rPr>
          <w:rtl/>
        </w:rPr>
        <w:t>ד תורה לישראל</w:t>
      </w:r>
      <w:r w:rsidR="00B960A4">
        <w:rPr>
          <w:rFonts w:hint="cs"/>
          <w:rtl/>
        </w:rPr>
        <w:t>, שנאמר: "</w:t>
      </w:r>
      <w:r>
        <w:rPr>
          <w:rtl/>
        </w:rPr>
        <w:t>וא</w:t>
      </w:r>
      <w:r w:rsidR="00B960A4">
        <w:rPr>
          <w:rFonts w:hint="cs"/>
          <w:rtl/>
        </w:rPr>
        <w:t>ו</w:t>
      </w:r>
      <w:r>
        <w:rPr>
          <w:rtl/>
        </w:rPr>
        <w:t>תי צוה י"י בעת ההיא ללמד אתכם ח</w:t>
      </w:r>
      <w:r w:rsidR="001E7A79">
        <w:rPr>
          <w:rFonts w:hint="cs"/>
          <w:rtl/>
        </w:rPr>
        <w:t>ו</w:t>
      </w:r>
      <w:r>
        <w:rPr>
          <w:rtl/>
        </w:rPr>
        <w:t>קים ומשפטים</w:t>
      </w:r>
      <w:r w:rsidR="00B960A4">
        <w:rPr>
          <w:rFonts w:hint="cs"/>
          <w:rtl/>
        </w:rPr>
        <w:t>"</w:t>
      </w:r>
      <w:r w:rsidR="001E7A79">
        <w:rPr>
          <w:rFonts w:hint="cs"/>
          <w:rtl/>
        </w:rPr>
        <w:t xml:space="preserve"> (דברים ד יד)</w:t>
      </w:r>
      <w:r w:rsidR="00B960A4">
        <w:rPr>
          <w:rFonts w:hint="cs"/>
          <w:rtl/>
        </w:rPr>
        <w:t>,</w:t>
      </w:r>
      <w:r>
        <w:rPr>
          <w:rtl/>
        </w:rPr>
        <w:t xml:space="preserve"> אף עלייה האמורה בעזרא ל</w:t>
      </w:r>
      <w:r w:rsidR="00B960A4">
        <w:rPr>
          <w:rtl/>
        </w:rPr>
        <w:t>ִ</w:t>
      </w:r>
      <w:r>
        <w:rPr>
          <w:rtl/>
        </w:rPr>
        <w:t>מ</w:t>
      </w:r>
      <w:r w:rsidR="00B960A4">
        <w:rPr>
          <w:rtl/>
        </w:rPr>
        <w:t>ֵ</w:t>
      </w:r>
      <w:r>
        <w:rPr>
          <w:rtl/>
        </w:rPr>
        <w:t>ד תורה בישר</w:t>
      </w:r>
      <w:r w:rsidR="00B960A4">
        <w:rPr>
          <w:rFonts w:hint="cs"/>
          <w:rtl/>
        </w:rPr>
        <w:t>אל,</w:t>
      </w:r>
      <w:r>
        <w:rPr>
          <w:rtl/>
        </w:rPr>
        <w:t xml:space="preserve"> </w:t>
      </w:r>
      <w:r w:rsidR="00B960A4">
        <w:rPr>
          <w:rtl/>
        </w:rPr>
        <w:t>שנאמר</w:t>
      </w:r>
      <w:r w:rsidR="00B960A4">
        <w:rPr>
          <w:rFonts w:hint="cs"/>
          <w:rtl/>
        </w:rPr>
        <w:t>:</w:t>
      </w:r>
      <w:r>
        <w:rPr>
          <w:rtl/>
        </w:rPr>
        <w:t xml:space="preserve"> </w:t>
      </w:r>
      <w:r w:rsidR="00B960A4">
        <w:rPr>
          <w:rFonts w:hint="cs"/>
          <w:rtl/>
        </w:rPr>
        <w:t>"</w:t>
      </w:r>
      <w:r>
        <w:rPr>
          <w:rtl/>
        </w:rPr>
        <w:t xml:space="preserve">כי עזרא הכין את לבבו לדרוש בתורת </w:t>
      </w:r>
      <w:r w:rsidR="001E7A79">
        <w:rPr>
          <w:rFonts w:hint="cs"/>
          <w:rtl/>
        </w:rPr>
        <w:t>ה'</w:t>
      </w:r>
      <w:r>
        <w:rPr>
          <w:rtl/>
        </w:rPr>
        <w:t xml:space="preserve"> ולעשות וללמד ב</w:t>
      </w:r>
      <w:r w:rsidR="00B960A4">
        <w:rPr>
          <w:rtl/>
        </w:rPr>
        <w:t>ישראל</w:t>
      </w:r>
      <w:r>
        <w:rPr>
          <w:rtl/>
        </w:rPr>
        <w:t xml:space="preserve"> חוק ומשפט</w:t>
      </w:r>
      <w:r w:rsidR="00B960A4">
        <w:rPr>
          <w:rFonts w:hint="cs"/>
          <w:rtl/>
        </w:rPr>
        <w:t>"</w:t>
      </w:r>
      <w:r w:rsidR="001E7A79">
        <w:rPr>
          <w:rFonts w:hint="cs"/>
          <w:rtl/>
        </w:rPr>
        <w:t xml:space="preserve"> (עזרא ז י).</w:t>
      </w:r>
      <w:r w:rsidR="00577C3A">
        <w:rPr>
          <w:rStyle w:val="a5"/>
          <w:rtl/>
        </w:rPr>
        <w:footnoteReference w:id="6"/>
      </w:r>
      <w:r>
        <w:rPr>
          <w:rtl/>
        </w:rPr>
        <w:t xml:space="preserve"> אף הוא ניתן בידיו כתב ולשון </w:t>
      </w:r>
      <w:r w:rsidR="00B960A4">
        <w:rPr>
          <w:rtl/>
        </w:rPr>
        <w:t>שנאמר</w:t>
      </w:r>
      <w:r w:rsidR="00B960A4">
        <w:rPr>
          <w:rFonts w:hint="cs"/>
          <w:rtl/>
        </w:rPr>
        <w:t>:</w:t>
      </w:r>
      <w:r>
        <w:rPr>
          <w:rtl/>
        </w:rPr>
        <w:t xml:space="preserve"> </w:t>
      </w:r>
      <w:r w:rsidR="00B960A4">
        <w:rPr>
          <w:rFonts w:hint="cs"/>
          <w:rtl/>
        </w:rPr>
        <w:t>"</w:t>
      </w:r>
      <w:r w:rsidR="00577C3A">
        <w:rPr>
          <w:rtl/>
        </w:rPr>
        <w:t>וּכְתָב הַנִּשְׁתְּוָן כָּתוּב אֲרָמִית וּמְתֻרְגָּם אֲרָמִית</w:t>
      </w:r>
      <w:r w:rsidR="00577C3A">
        <w:rPr>
          <w:rFonts w:hint="cs"/>
          <w:rtl/>
        </w:rPr>
        <w:t>" (</w:t>
      </w:r>
      <w:r w:rsidR="00577C3A">
        <w:rPr>
          <w:rtl/>
        </w:rPr>
        <w:t>עזרא ד</w:t>
      </w:r>
      <w:r w:rsidR="00577C3A">
        <w:rPr>
          <w:rFonts w:hint="cs"/>
          <w:rtl/>
        </w:rPr>
        <w:t xml:space="preserve"> ז).</w:t>
      </w:r>
      <w:r w:rsidR="00DD6A8A">
        <w:rPr>
          <w:rStyle w:val="a5"/>
          <w:rtl/>
        </w:rPr>
        <w:footnoteReference w:id="7"/>
      </w:r>
      <w:r w:rsidR="00BE543D">
        <w:rPr>
          <w:rFonts w:hint="cs"/>
          <w:rtl/>
        </w:rPr>
        <w:t xml:space="preserve"> - </w:t>
      </w:r>
      <w:r>
        <w:rPr>
          <w:rtl/>
        </w:rPr>
        <w:t>מה תורגמו ארמית אף כתבו ארמית</w:t>
      </w:r>
      <w:r w:rsidR="00BE543D">
        <w:rPr>
          <w:rFonts w:hint="cs"/>
          <w:rtl/>
        </w:rPr>
        <w:t>.</w:t>
      </w:r>
      <w:r w:rsidR="00B66EDC">
        <w:rPr>
          <w:rStyle w:val="a5"/>
          <w:rtl/>
        </w:rPr>
        <w:footnoteReference w:id="8"/>
      </w:r>
      <w:r>
        <w:rPr>
          <w:rtl/>
        </w:rPr>
        <w:t xml:space="preserve"> ואומ</w:t>
      </w:r>
      <w:r w:rsidR="00BE543D">
        <w:rPr>
          <w:rFonts w:hint="cs"/>
          <w:rtl/>
        </w:rPr>
        <w:t>ר: "</w:t>
      </w:r>
      <w:r>
        <w:rPr>
          <w:rtl/>
        </w:rPr>
        <w:t>ולא כהלין כתבא למיקרי ופישרה להחוואה למלכא</w:t>
      </w:r>
      <w:r w:rsidR="00BE543D">
        <w:rPr>
          <w:rFonts w:hint="cs"/>
          <w:rtl/>
        </w:rPr>
        <w:t>"</w:t>
      </w:r>
      <w:r w:rsidR="00377509">
        <w:rPr>
          <w:rFonts w:hint="cs"/>
          <w:rtl/>
        </w:rPr>
        <w:t xml:space="preserve"> (דניאל ה ח),</w:t>
      </w:r>
      <w:r>
        <w:rPr>
          <w:rtl/>
        </w:rPr>
        <w:t xml:space="preserve"> </w:t>
      </w:r>
      <w:r>
        <w:rPr>
          <w:rtl/>
        </w:rPr>
        <w:lastRenderedPageBreak/>
        <w:t>מלמד שבאותו היום ניתן</w:t>
      </w:r>
      <w:r w:rsidR="00CC02B4">
        <w:rPr>
          <w:rFonts w:hint="cs"/>
          <w:rtl/>
        </w:rPr>
        <w:t xml:space="preserve"> (נו</w:t>
      </w:r>
      <w:r w:rsidR="0003035D">
        <w:rPr>
          <w:rFonts w:hint="eastAsia"/>
          <w:rtl/>
        </w:rPr>
        <w:t>ּ</w:t>
      </w:r>
      <w:r w:rsidR="00CC02B4">
        <w:rPr>
          <w:rFonts w:hint="cs"/>
          <w:rtl/>
        </w:rPr>
        <w:t>ת</w:t>
      </w:r>
      <w:r w:rsidR="0003035D">
        <w:rPr>
          <w:rFonts w:hint="eastAsia"/>
          <w:rtl/>
        </w:rPr>
        <w:t>ָ</w:t>
      </w:r>
      <w:r w:rsidR="00CC02B4">
        <w:rPr>
          <w:rFonts w:hint="cs"/>
          <w:rtl/>
        </w:rPr>
        <w:t>ן)</w:t>
      </w:r>
      <w:r w:rsidR="0003035D">
        <w:rPr>
          <w:rFonts w:hint="cs"/>
          <w:rtl/>
        </w:rPr>
        <w:t>.</w:t>
      </w:r>
      <w:r w:rsidR="000F202E">
        <w:rPr>
          <w:rStyle w:val="a5"/>
          <w:rtl/>
        </w:rPr>
        <w:footnoteReference w:id="9"/>
      </w:r>
      <w:r>
        <w:rPr>
          <w:rtl/>
        </w:rPr>
        <w:t xml:space="preserve"> ואומ</w:t>
      </w:r>
      <w:r w:rsidR="000F202E">
        <w:rPr>
          <w:rFonts w:hint="cs"/>
          <w:rtl/>
        </w:rPr>
        <w:t>ר: "</w:t>
      </w:r>
      <w:r>
        <w:rPr>
          <w:rtl/>
        </w:rPr>
        <w:t>וכתב לו את משנה התורה הזאת</w:t>
      </w:r>
      <w:r w:rsidR="000F202E">
        <w:rPr>
          <w:rFonts w:hint="cs"/>
          <w:rtl/>
        </w:rPr>
        <w:t xml:space="preserve">" - </w:t>
      </w:r>
      <w:r>
        <w:rPr>
          <w:rtl/>
        </w:rPr>
        <w:t>תורה עתידה להשתנות</w:t>
      </w:r>
      <w:r w:rsidR="000F202E">
        <w:rPr>
          <w:rFonts w:hint="cs"/>
          <w:rtl/>
        </w:rPr>
        <w:t>.</w:t>
      </w:r>
      <w:r>
        <w:rPr>
          <w:rtl/>
        </w:rPr>
        <w:t xml:space="preserve"> ולמה נקרא שמה אשורי</w:t>
      </w:r>
      <w:r w:rsidR="000F202E">
        <w:rPr>
          <w:rFonts w:hint="cs"/>
          <w:rtl/>
        </w:rPr>
        <w:t>?</w:t>
      </w:r>
      <w:r>
        <w:rPr>
          <w:rtl/>
        </w:rPr>
        <w:t xml:space="preserve"> על שום שעלה עמהן מאשור</w:t>
      </w:r>
      <w:r w:rsidR="00654545">
        <w:rPr>
          <w:rFonts w:hint="cs"/>
          <w:rtl/>
        </w:rPr>
        <w:t>.</w:t>
      </w:r>
      <w:r w:rsidR="005C6774">
        <w:rPr>
          <w:rStyle w:val="a5"/>
          <w:rtl/>
        </w:rPr>
        <w:footnoteReference w:id="10"/>
      </w:r>
    </w:p>
    <w:p w:rsidR="007012BE" w:rsidRDefault="007012BE" w:rsidP="00DF6ED8">
      <w:pPr>
        <w:pStyle w:val="ac"/>
        <w:rPr>
          <w:rtl/>
        </w:rPr>
      </w:pPr>
      <w:r>
        <w:rPr>
          <w:rtl/>
        </w:rPr>
        <w:t>ר</w:t>
      </w:r>
      <w:r w:rsidR="00B960A4">
        <w:rPr>
          <w:rFonts w:hint="cs"/>
          <w:rtl/>
        </w:rPr>
        <w:t>בי</w:t>
      </w:r>
      <w:r>
        <w:rPr>
          <w:rtl/>
        </w:rPr>
        <w:t xml:space="preserve"> אומר</w:t>
      </w:r>
      <w:r w:rsidR="00B960A4">
        <w:rPr>
          <w:rFonts w:hint="cs"/>
          <w:rtl/>
        </w:rPr>
        <w:t>:</w:t>
      </w:r>
      <w:r>
        <w:rPr>
          <w:rtl/>
        </w:rPr>
        <w:t xml:space="preserve"> בכתב אשורי ניתנה תורה לישראל</w:t>
      </w:r>
      <w:r w:rsidR="00576C1F">
        <w:rPr>
          <w:rFonts w:hint="cs"/>
          <w:rtl/>
        </w:rPr>
        <w:t xml:space="preserve">. </w:t>
      </w:r>
      <w:r>
        <w:rPr>
          <w:rtl/>
        </w:rPr>
        <w:t>וכשחטאו נהפכה להן לרועץ</w:t>
      </w:r>
      <w:r w:rsidR="00576C1F">
        <w:rPr>
          <w:rFonts w:hint="cs"/>
          <w:rtl/>
        </w:rPr>
        <w:t>,</w:t>
      </w:r>
      <w:r w:rsidR="00576C1F">
        <w:rPr>
          <w:rStyle w:val="a5"/>
          <w:rtl/>
        </w:rPr>
        <w:footnoteReference w:id="11"/>
      </w:r>
      <w:r>
        <w:rPr>
          <w:rtl/>
        </w:rPr>
        <w:t xml:space="preserve"> וכשזכו בימי עזרה חזרה להן אשורית</w:t>
      </w:r>
      <w:r w:rsidR="00DF6ED8">
        <w:rPr>
          <w:rFonts w:hint="cs"/>
          <w:rtl/>
        </w:rPr>
        <w:t>,</w:t>
      </w:r>
      <w:r>
        <w:rPr>
          <w:rtl/>
        </w:rPr>
        <w:t xml:space="preserve"> </w:t>
      </w:r>
      <w:r w:rsidR="00B960A4">
        <w:rPr>
          <w:rtl/>
        </w:rPr>
        <w:t>שנאמר</w:t>
      </w:r>
      <w:r w:rsidR="00DF6ED8">
        <w:rPr>
          <w:rFonts w:hint="cs"/>
          <w:rtl/>
        </w:rPr>
        <w:t>:</w:t>
      </w:r>
      <w:r>
        <w:rPr>
          <w:rtl/>
        </w:rPr>
        <w:t xml:space="preserve"> </w:t>
      </w:r>
      <w:r w:rsidR="00DF6ED8">
        <w:rPr>
          <w:rFonts w:hint="cs"/>
          <w:rtl/>
        </w:rPr>
        <w:t>"</w:t>
      </w:r>
      <w:r w:rsidR="00DF6ED8">
        <w:rPr>
          <w:rtl/>
        </w:rPr>
        <w:t>שׁוּבוּ לְבִצָּרוֹן אֲסִירֵי הַתִּקְוָה גַּם־הַיּוֹם מַגִּיד מִשְׁנֶה אָשִׁיב לָךְ</w:t>
      </w:r>
      <w:r w:rsidR="00DF6ED8">
        <w:rPr>
          <w:rFonts w:hint="cs"/>
          <w:rtl/>
        </w:rPr>
        <w:t>" (</w:t>
      </w:r>
      <w:r w:rsidR="00DF6ED8">
        <w:rPr>
          <w:rtl/>
        </w:rPr>
        <w:t>זכריה ט</w:t>
      </w:r>
      <w:r w:rsidR="00DF6ED8">
        <w:rPr>
          <w:rFonts w:hint="cs"/>
          <w:rtl/>
        </w:rPr>
        <w:t xml:space="preserve"> </w:t>
      </w:r>
      <w:r w:rsidR="00DF6ED8">
        <w:rPr>
          <w:rtl/>
        </w:rPr>
        <w:t>יב)</w:t>
      </w:r>
      <w:r w:rsidR="00DF6ED8">
        <w:rPr>
          <w:rFonts w:hint="cs"/>
          <w:rtl/>
        </w:rPr>
        <w:t>.</w:t>
      </w:r>
      <w:r w:rsidR="005C6774">
        <w:rPr>
          <w:rStyle w:val="a5"/>
          <w:rtl/>
        </w:rPr>
        <w:footnoteReference w:id="12"/>
      </w:r>
    </w:p>
    <w:p w:rsidR="00577E23" w:rsidRDefault="007012BE" w:rsidP="00F44654">
      <w:pPr>
        <w:pStyle w:val="ac"/>
        <w:rPr>
          <w:rFonts w:hint="cs"/>
          <w:rtl/>
        </w:rPr>
      </w:pPr>
      <w:r>
        <w:rPr>
          <w:rtl/>
        </w:rPr>
        <w:t>ר' שמע</w:t>
      </w:r>
      <w:r w:rsidR="00576C1F">
        <w:rPr>
          <w:rFonts w:hint="cs"/>
          <w:rtl/>
        </w:rPr>
        <w:t>ון</w:t>
      </w:r>
      <w:r>
        <w:rPr>
          <w:rtl/>
        </w:rPr>
        <w:t xml:space="preserve"> בן אלע</w:t>
      </w:r>
      <w:r w:rsidR="00576C1F">
        <w:rPr>
          <w:rFonts w:hint="cs"/>
          <w:rtl/>
        </w:rPr>
        <w:t>זר</w:t>
      </w:r>
      <w:r>
        <w:rPr>
          <w:rtl/>
        </w:rPr>
        <w:t xml:space="preserve"> אומ</w:t>
      </w:r>
      <w:r w:rsidR="00576C1F">
        <w:rPr>
          <w:rFonts w:hint="cs"/>
          <w:rtl/>
        </w:rPr>
        <w:t>ר</w:t>
      </w:r>
      <w:r>
        <w:rPr>
          <w:rtl/>
        </w:rPr>
        <w:t xml:space="preserve"> משום ר' אלעזר בן פרטא שאמ</w:t>
      </w:r>
      <w:r w:rsidR="00576C1F">
        <w:rPr>
          <w:rFonts w:hint="cs"/>
          <w:rtl/>
        </w:rPr>
        <w:t>ר</w:t>
      </w:r>
      <w:r>
        <w:rPr>
          <w:rtl/>
        </w:rPr>
        <w:t xml:space="preserve"> משום ר' אלע</w:t>
      </w:r>
      <w:r w:rsidR="00F44654">
        <w:rPr>
          <w:rFonts w:hint="cs"/>
          <w:rtl/>
        </w:rPr>
        <w:t>זר</w:t>
      </w:r>
      <w:r>
        <w:rPr>
          <w:rtl/>
        </w:rPr>
        <w:t xml:space="preserve"> המודעי</w:t>
      </w:r>
      <w:r w:rsidR="00B960A4">
        <w:rPr>
          <w:rFonts w:hint="cs"/>
          <w:rtl/>
        </w:rPr>
        <w:t>:</w:t>
      </w:r>
      <w:r>
        <w:rPr>
          <w:rtl/>
        </w:rPr>
        <w:t xml:space="preserve"> בכתב זה ניתנה תורה לישראל</w:t>
      </w:r>
      <w:r w:rsidR="002D0AE2">
        <w:rPr>
          <w:rFonts w:hint="cs"/>
          <w:rtl/>
        </w:rPr>
        <w:t>,</w:t>
      </w:r>
      <w:r>
        <w:rPr>
          <w:rtl/>
        </w:rPr>
        <w:t xml:space="preserve"> </w:t>
      </w:r>
      <w:r w:rsidR="00B960A4">
        <w:rPr>
          <w:rtl/>
        </w:rPr>
        <w:t>שנאמר</w:t>
      </w:r>
      <w:r w:rsidR="002D0AE2">
        <w:rPr>
          <w:rFonts w:hint="cs"/>
          <w:rtl/>
        </w:rPr>
        <w:t>:</w:t>
      </w:r>
      <w:r>
        <w:rPr>
          <w:rtl/>
        </w:rPr>
        <w:t xml:space="preserve"> </w:t>
      </w:r>
      <w:r w:rsidR="002D0AE2">
        <w:rPr>
          <w:rFonts w:hint="cs"/>
          <w:rtl/>
        </w:rPr>
        <w:t>"</w:t>
      </w:r>
      <w:r>
        <w:rPr>
          <w:rtl/>
        </w:rPr>
        <w:t>ווי העמודים</w:t>
      </w:r>
      <w:r w:rsidR="002D0AE2">
        <w:rPr>
          <w:rFonts w:hint="cs"/>
          <w:rtl/>
        </w:rPr>
        <w:t>" -</w:t>
      </w:r>
      <w:r>
        <w:rPr>
          <w:rtl/>
        </w:rPr>
        <w:t xml:space="preserve"> ווין שהן דומין לעמודים</w:t>
      </w:r>
      <w:r w:rsidR="002D0AE2">
        <w:rPr>
          <w:rFonts w:hint="cs"/>
          <w:rtl/>
        </w:rPr>
        <w:t>.</w:t>
      </w:r>
      <w:r>
        <w:rPr>
          <w:rtl/>
        </w:rPr>
        <w:t xml:space="preserve"> ואומ</w:t>
      </w:r>
      <w:r w:rsidR="002D0AE2">
        <w:rPr>
          <w:rFonts w:hint="cs"/>
          <w:rtl/>
        </w:rPr>
        <w:t>ר: "</w:t>
      </w:r>
      <w:r>
        <w:rPr>
          <w:rtl/>
        </w:rPr>
        <w:t>ואל היהודים ככתבם וכלשונם</w:t>
      </w:r>
      <w:r w:rsidR="002D0AE2">
        <w:rPr>
          <w:rFonts w:hint="cs"/>
          <w:rtl/>
        </w:rPr>
        <w:t xml:space="preserve">" (אסתר ח ט) - </w:t>
      </w:r>
      <w:r>
        <w:rPr>
          <w:rtl/>
        </w:rPr>
        <w:t>מה לשונם לא נשתנה</w:t>
      </w:r>
      <w:r w:rsidR="002D0AE2">
        <w:rPr>
          <w:rFonts w:hint="cs"/>
          <w:rtl/>
        </w:rPr>
        <w:t>,</w:t>
      </w:r>
      <w:r>
        <w:rPr>
          <w:rtl/>
        </w:rPr>
        <w:t xml:space="preserve"> אף כתבם לא נשתנה</w:t>
      </w:r>
      <w:r w:rsidR="002D0AE2">
        <w:rPr>
          <w:rFonts w:hint="cs"/>
          <w:rtl/>
        </w:rPr>
        <w:t>.</w:t>
      </w:r>
      <w:r>
        <w:rPr>
          <w:rtl/>
        </w:rPr>
        <w:t xml:space="preserve"> ולמה נקרא שמו אשור</w:t>
      </w:r>
      <w:r w:rsidR="002D0AE2">
        <w:rPr>
          <w:rFonts w:hint="cs"/>
          <w:rtl/>
        </w:rPr>
        <w:t>?</w:t>
      </w:r>
      <w:r>
        <w:rPr>
          <w:rtl/>
        </w:rPr>
        <w:t xml:space="preserve"> על שום שמאושרין בכתבן</w:t>
      </w:r>
      <w:r w:rsidR="002D0AE2">
        <w:rPr>
          <w:rFonts w:hint="cs"/>
          <w:rtl/>
        </w:rPr>
        <w:t>.</w:t>
      </w:r>
      <w:r>
        <w:rPr>
          <w:rtl/>
        </w:rPr>
        <w:t xml:space="preserve"> אם כן למה נאמר</w:t>
      </w:r>
      <w:r w:rsidR="002D0AE2">
        <w:rPr>
          <w:rFonts w:hint="cs"/>
          <w:rtl/>
        </w:rPr>
        <w:t>: "</w:t>
      </w:r>
      <w:r>
        <w:rPr>
          <w:rtl/>
        </w:rPr>
        <w:t>וכתב לו את משנה התורה הזאת</w:t>
      </w:r>
      <w:r w:rsidR="002D0AE2">
        <w:rPr>
          <w:rFonts w:hint="cs"/>
          <w:rtl/>
        </w:rPr>
        <w:t>"?</w:t>
      </w:r>
      <w:r>
        <w:rPr>
          <w:rtl/>
        </w:rPr>
        <w:t xml:space="preserve"> </w:t>
      </w:r>
      <w:r w:rsidR="002D0AE2">
        <w:rPr>
          <w:rFonts w:hint="cs"/>
          <w:rtl/>
        </w:rPr>
        <w:t xml:space="preserve">- </w:t>
      </w:r>
      <w:r>
        <w:rPr>
          <w:rtl/>
        </w:rPr>
        <w:t>מלמד ששתי תורות כותב לו אחת שנכנס ויוצאת עמו ואחת שמונחת לו בתוך הבית</w:t>
      </w:r>
      <w:r>
        <w:rPr>
          <w:rFonts w:hint="cs"/>
          <w:rtl/>
        </w:rPr>
        <w:t>.</w:t>
      </w:r>
      <w:r w:rsidR="009B49BC">
        <w:rPr>
          <w:rStyle w:val="a5"/>
          <w:rtl/>
        </w:rPr>
        <w:footnoteReference w:id="13"/>
      </w:r>
    </w:p>
    <w:p w:rsidR="0036614B" w:rsidRDefault="0036614B" w:rsidP="0036614B">
      <w:pPr>
        <w:spacing w:before="240" w:line="300" w:lineRule="atLeast"/>
        <w:rPr>
          <w:rFonts w:cs="Arial"/>
          <w:b/>
          <w:bCs/>
          <w:szCs w:val="24"/>
          <w:rtl/>
        </w:rPr>
      </w:pPr>
      <w:r>
        <w:rPr>
          <w:rFonts w:cs="Arial"/>
          <w:b/>
          <w:bCs/>
          <w:szCs w:val="24"/>
          <w:rtl/>
        </w:rPr>
        <w:t>אבות דרבי נתן נוסח א פרק לד</w:t>
      </w:r>
    </w:p>
    <w:p w:rsidR="0036614B" w:rsidRDefault="0036614B" w:rsidP="0036614B">
      <w:pPr>
        <w:pStyle w:val="ac"/>
        <w:rPr>
          <w:rFonts w:hint="cs"/>
          <w:rtl/>
        </w:rPr>
      </w:pPr>
      <w:r>
        <w:rPr>
          <w:rtl/>
        </w:rPr>
        <w:t>עשר נקודות בתורה</w:t>
      </w:r>
      <w:r>
        <w:rPr>
          <w:rFonts w:hint="cs"/>
          <w:rtl/>
        </w:rPr>
        <w:t>,</w:t>
      </w:r>
      <w:r>
        <w:rPr>
          <w:rtl/>
        </w:rPr>
        <w:t xml:space="preserve"> אלו הן</w:t>
      </w:r>
      <w:r>
        <w:rPr>
          <w:rFonts w:hint="cs"/>
          <w:rtl/>
        </w:rPr>
        <w:t>: "</w:t>
      </w:r>
      <w:r>
        <w:rPr>
          <w:rtl/>
        </w:rPr>
        <w:t>ישפוט ה' ביני וביניך</w:t>
      </w:r>
      <w:r>
        <w:rPr>
          <w:rFonts w:hint="cs"/>
          <w:rtl/>
        </w:rPr>
        <w:t>"</w:t>
      </w:r>
      <w:r>
        <w:rPr>
          <w:rtl/>
        </w:rPr>
        <w:t xml:space="preserve"> (בראשית טז ה)</w:t>
      </w:r>
      <w:r>
        <w:rPr>
          <w:rFonts w:hint="cs"/>
          <w:rtl/>
        </w:rPr>
        <w:t xml:space="preserve"> ...</w:t>
      </w:r>
      <w:r>
        <w:rPr>
          <w:rtl/>
        </w:rPr>
        <w:t xml:space="preserve"> </w:t>
      </w:r>
      <w:r>
        <w:rPr>
          <w:rFonts w:hint="cs"/>
          <w:rtl/>
        </w:rPr>
        <w:t>"</w:t>
      </w:r>
      <w:r>
        <w:rPr>
          <w:rtl/>
        </w:rPr>
        <w:t>ויאמרו אליו איה שרה (שם יח ט)</w:t>
      </w:r>
      <w:r>
        <w:rPr>
          <w:rFonts w:hint="cs"/>
          <w:rtl/>
        </w:rPr>
        <w:t xml:space="preserve"> </w:t>
      </w:r>
      <w:r>
        <w:rPr>
          <w:rtl/>
        </w:rPr>
        <w:t>...</w:t>
      </w:r>
      <w:r>
        <w:rPr>
          <w:rFonts w:hint="cs"/>
          <w:rtl/>
        </w:rPr>
        <w:t xml:space="preserve"> "</w:t>
      </w:r>
      <w:r>
        <w:rPr>
          <w:rtl/>
        </w:rPr>
        <w:t>וירץ עשו לקראתו ויחבקהו ויפול על צואריו וישק"הו</w:t>
      </w:r>
      <w:r>
        <w:rPr>
          <w:rFonts w:hint="cs"/>
          <w:rtl/>
        </w:rPr>
        <w:t>"</w:t>
      </w:r>
      <w:r>
        <w:rPr>
          <w:rtl/>
        </w:rPr>
        <w:t xml:space="preserve"> (שם לג ד) </w:t>
      </w:r>
      <w:r>
        <w:rPr>
          <w:rFonts w:hint="cs"/>
          <w:rtl/>
        </w:rPr>
        <w:t>...</w:t>
      </w:r>
      <w:r>
        <w:rPr>
          <w:rtl/>
        </w:rPr>
        <w:t xml:space="preserve"> כיוצא בו: "הנסתרות לה' א-להינו והנגלות לנ"ו ולבני"נו עד עולם"</w:t>
      </w:r>
      <w:r>
        <w:rPr>
          <w:rFonts w:hint="cs"/>
          <w:rtl/>
        </w:rPr>
        <w:t xml:space="preserve"> </w:t>
      </w:r>
      <w:r w:rsidRPr="0036614B">
        <w:rPr>
          <w:rFonts w:hint="cs"/>
          <w:rtl/>
        </w:rPr>
        <w:t>(דברים כט כח</w:t>
      </w:r>
      <w:r>
        <w:rPr>
          <w:rFonts w:hint="cs"/>
          <w:rtl/>
        </w:rPr>
        <w:t xml:space="preserve">) ... </w:t>
      </w:r>
      <w:r>
        <w:rPr>
          <w:rtl/>
        </w:rPr>
        <w:t>למה? אלא כך אמר עזרא: אם יבא אליהו ויאמר לי: מפני מה כתבת? כך אומר אני לו: כבר נקדתי עליהן. ואם אומר [יאמר] לי: יפה כתבת, אעבור [אמחק] נקודה מעליהן.</w:t>
      </w:r>
      <w:r>
        <w:rPr>
          <w:rStyle w:val="a5"/>
          <w:rtl/>
        </w:rPr>
        <w:footnoteReference w:id="14"/>
      </w:r>
    </w:p>
    <w:p w:rsidR="0028768E" w:rsidRDefault="0028768E" w:rsidP="00364DA5">
      <w:pPr>
        <w:pStyle w:val="ab"/>
        <w:rPr>
          <w:rtl/>
        </w:rPr>
      </w:pPr>
      <w:r>
        <w:rPr>
          <w:rtl/>
        </w:rPr>
        <w:lastRenderedPageBreak/>
        <w:t xml:space="preserve">תלמוד ירושלמי מסכת מגילה פרק א </w:t>
      </w:r>
      <w:r>
        <w:rPr>
          <w:rFonts w:hint="cs"/>
          <w:rtl/>
        </w:rPr>
        <w:t>הלכה ט</w:t>
      </w:r>
    </w:p>
    <w:p w:rsidR="002E2EF2" w:rsidRDefault="0028768E" w:rsidP="0028768E">
      <w:pPr>
        <w:pStyle w:val="ac"/>
        <w:rPr>
          <w:rFonts w:hint="cs"/>
          <w:rtl/>
        </w:rPr>
      </w:pPr>
      <w:r>
        <w:rPr>
          <w:rtl/>
        </w:rPr>
        <w:t>א"ר יונתן דבית גוברין</w:t>
      </w:r>
      <w:r w:rsidR="00B960A4">
        <w:rPr>
          <w:rFonts w:hint="cs"/>
          <w:rtl/>
        </w:rPr>
        <w:t>:</w:t>
      </w:r>
      <w:r>
        <w:rPr>
          <w:rtl/>
        </w:rPr>
        <w:t xml:space="preserve"> ד' לשונות נאים שישתמש בהן העולם ואלו הן</w:t>
      </w:r>
      <w:r w:rsidR="00B960A4">
        <w:rPr>
          <w:rFonts w:hint="cs"/>
          <w:rtl/>
        </w:rPr>
        <w:t>:</w:t>
      </w:r>
      <w:r>
        <w:rPr>
          <w:rtl/>
        </w:rPr>
        <w:t xml:space="preserve"> לעז לזמר</w:t>
      </w:r>
      <w:r w:rsidR="00436DA0">
        <w:rPr>
          <w:rFonts w:hint="cs"/>
          <w:rtl/>
        </w:rPr>
        <w:t>,</w:t>
      </w:r>
      <w:r w:rsidR="00B960A4">
        <w:rPr>
          <w:rStyle w:val="a5"/>
          <w:rtl/>
        </w:rPr>
        <w:footnoteReference w:id="15"/>
      </w:r>
      <w:r>
        <w:rPr>
          <w:rtl/>
        </w:rPr>
        <w:t xml:space="preserve"> רומי לקרב</w:t>
      </w:r>
      <w:r w:rsidR="00436DA0">
        <w:rPr>
          <w:rFonts w:hint="cs"/>
          <w:rtl/>
        </w:rPr>
        <w:t>,</w:t>
      </w:r>
      <w:r w:rsidR="00B960A4">
        <w:rPr>
          <w:rStyle w:val="a5"/>
          <w:rtl/>
        </w:rPr>
        <w:footnoteReference w:id="16"/>
      </w:r>
      <w:r>
        <w:rPr>
          <w:rtl/>
        </w:rPr>
        <w:t xml:space="preserve"> סורסי לאילייא</w:t>
      </w:r>
      <w:r w:rsidR="00436DA0">
        <w:rPr>
          <w:rFonts w:hint="cs"/>
          <w:rtl/>
        </w:rPr>
        <w:t>,</w:t>
      </w:r>
      <w:r w:rsidR="00436DA0">
        <w:rPr>
          <w:rStyle w:val="a5"/>
          <w:rtl/>
        </w:rPr>
        <w:footnoteReference w:id="17"/>
      </w:r>
      <w:r>
        <w:rPr>
          <w:rtl/>
        </w:rPr>
        <w:t xml:space="preserve"> עברי לדיבור</w:t>
      </w:r>
      <w:r w:rsidR="00B960A4">
        <w:rPr>
          <w:rFonts w:hint="cs"/>
          <w:rtl/>
        </w:rPr>
        <w:t>.</w:t>
      </w:r>
      <w:r w:rsidR="00364DA5">
        <w:rPr>
          <w:rStyle w:val="a5"/>
          <w:rtl/>
        </w:rPr>
        <w:footnoteReference w:id="18"/>
      </w:r>
      <w:r>
        <w:rPr>
          <w:rtl/>
        </w:rPr>
        <w:t xml:space="preserve"> ויש אומרים</w:t>
      </w:r>
      <w:r w:rsidR="00814362">
        <w:rPr>
          <w:rFonts w:hint="cs"/>
          <w:rtl/>
        </w:rPr>
        <w:t>:</w:t>
      </w:r>
      <w:r>
        <w:rPr>
          <w:rtl/>
        </w:rPr>
        <w:t xml:space="preserve"> אף אשורי לכתב</w:t>
      </w:r>
      <w:r w:rsidR="00436DA0">
        <w:rPr>
          <w:rFonts w:hint="cs"/>
          <w:rtl/>
        </w:rPr>
        <w:t>.</w:t>
      </w:r>
      <w:r>
        <w:rPr>
          <w:rtl/>
        </w:rPr>
        <w:t xml:space="preserve"> אשורי יש לו כתב ואין לו לשון</w:t>
      </w:r>
      <w:r w:rsidR="00B960A4">
        <w:rPr>
          <w:rFonts w:hint="cs"/>
          <w:rtl/>
        </w:rPr>
        <w:t>,</w:t>
      </w:r>
      <w:r>
        <w:rPr>
          <w:rtl/>
        </w:rPr>
        <w:t xml:space="preserve"> עברי יש לו לשון ואין לו כתב</w:t>
      </w:r>
      <w:r w:rsidR="00814362">
        <w:rPr>
          <w:rFonts w:hint="cs"/>
          <w:rtl/>
        </w:rPr>
        <w:t>.</w:t>
      </w:r>
      <w:r>
        <w:rPr>
          <w:rtl/>
        </w:rPr>
        <w:t xml:space="preserve"> בחרו להם כתב אשורי ולשון עברי</w:t>
      </w:r>
      <w:r w:rsidR="00814362">
        <w:rPr>
          <w:rFonts w:hint="cs"/>
          <w:rtl/>
        </w:rPr>
        <w:t>.</w:t>
      </w:r>
      <w:r>
        <w:rPr>
          <w:rtl/>
        </w:rPr>
        <w:t xml:space="preserve"> ולמה נקרא שמו אשורי</w:t>
      </w:r>
      <w:r w:rsidR="00B960A4">
        <w:rPr>
          <w:rFonts w:hint="cs"/>
          <w:rtl/>
        </w:rPr>
        <w:t>?</w:t>
      </w:r>
      <w:r>
        <w:rPr>
          <w:rtl/>
        </w:rPr>
        <w:t xml:space="preserve"> שהוא מאושר בכתבו</w:t>
      </w:r>
      <w:r w:rsidR="00B960A4">
        <w:rPr>
          <w:rFonts w:hint="cs"/>
          <w:rtl/>
        </w:rPr>
        <w:t>.</w:t>
      </w:r>
      <w:r>
        <w:rPr>
          <w:rtl/>
        </w:rPr>
        <w:t xml:space="preserve"> אמר רבי לוי</w:t>
      </w:r>
      <w:r w:rsidR="00B960A4">
        <w:rPr>
          <w:rFonts w:hint="cs"/>
          <w:rtl/>
        </w:rPr>
        <w:t>:</w:t>
      </w:r>
      <w:r>
        <w:rPr>
          <w:rtl/>
        </w:rPr>
        <w:t xml:space="preserve"> על שם שעלה בידם מאשור</w:t>
      </w:r>
      <w:r w:rsidR="00436DA0">
        <w:rPr>
          <w:rFonts w:hint="cs"/>
          <w:rtl/>
        </w:rPr>
        <w:t>.</w:t>
      </w:r>
      <w:r w:rsidR="00595CD9">
        <w:rPr>
          <w:rStyle w:val="a5"/>
          <w:rtl/>
        </w:rPr>
        <w:footnoteReference w:id="19"/>
      </w:r>
    </w:p>
    <w:p w:rsidR="004714F0" w:rsidRDefault="004714F0" w:rsidP="004714F0">
      <w:pPr>
        <w:pStyle w:val="ab"/>
        <w:rPr>
          <w:rFonts w:hint="cs"/>
          <w:rtl/>
        </w:rPr>
      </w:pPr>
      <w:r>
        <w:rPr>
          <w:rFonts w:hint="cs"/>
          <w:rtl/>
        </w:rPr>
        <w:t xml:space="preserve">תלמוד בבלי סנהדרין כא ע"ב </w:t>
      </w:r>
      <w:r>
        <w:rPr>
          <w:rtl/>
        </w:rPr>
        <w:t>–</w:t>
      </w:r>
      <w:r>
        <w:rPr>
          <w:rFonts w:hint="cs"/>
          <w:rtl/>
        </w:rPr>
        <w:t xml:space="preserve"> כב ע"א</w:t>
      </w:r>
    </w:p>
    <w:p w:rsidR="004714F0" w:rsidRDefault="004714F0" w:rsidP="004F65D0">
      <w:pPr>
        <w:pStyle w:val="ac"/>
        <w:rPr>
          <w:rFonts w:hint="cs"/>
          <w:rtl/>
        </w:rPr>
      </w:pPr>
      <w:r>
        <w:rPr>
          <w:rtl/>
        </w:rPr>
        <w:t>אמר מר זוטרא ואיתימא מר עוקבא: בתח</w:t>
      </w:r>
      <w:r>
        <w:rPr>
          <w:rFonts w:hint="cs"/>
          <w:rtl/>
        </w:rPr>
        <w:t>י</w:t>
      </w:r>
      <w:r>
        <w:rPr>
          <w:rtl/>
        </w:rPr>
        <w:t>לה ניתנה תורה לישראל בכתב עברי ולשון הקודש</w:t>
      </w:r>
      <w:r w:rsidR="004F65D0">
        <w:rPr>
          <w:rFonts w:hint="cs"/>
          <w:rtl/>
        </w:rPr>
        <w:t>.</w:t>
      </w:r>
      <w:r>
        <w:rPr>
          <w:rtl/>
        </w:rPr>
        <w:t xml:space="preserve"> חזרה וניתנה להם בימי עזרא בכתב אשורית ולשון ארמי. ביררו להן לישראל כתב אשורית ולשון הקודש, והניחו להדיוטות כתב עברית ולשון ארמי. מאן הדיוטות? - אמר רב חסדא: כותאי. מאי כתב עברית? - אמר רב חסדא: כתב ל</w:t>
      </w:r>
      <w:r w:rsidR="004F65D0">
        <w:rPr>
          <w:rtl/>
        </w:rPr>
        <w:t>ִ</w:t>
      </w:r>
      <w:r>
        <w:rPr>
          <w:rtl/>
        </w:rPr>
        <w:t>יב</w:t>
      </w:r>
      <w:r w:rsidR="004F65D0">
        <w:rPr>
          <w:rtl/>
        </w:rPr>
        <w:t>ּ</w:t>
      </w:r>
      <w:r>
        <w:rPr>
          <w:rtl/>
        </w:rPr>
        <w:t>ו</w:t>
      </w:r>
      <w:r w:rsidR="004F65D0">
        <w:rPr>
          <w:rtl/>
        </w:rPr>
        <w:t>ֹ</w:t>
      </w:r>
      <w:r>
        <w:rPr>
          <w:rtl/>
        </w:rPr>
        <w:t>נ</w:t>
      </w:r>
      <w:r w:rsidR="004F65D0">
        <w:rPr>
          <w:rtl/>
        </w:rPr>
        <w:t>ָ</w:t>
      </w:r>
      <w:r>
        <w:rPr>
          <w:rtl/>
        </w:rPr>
        <w:t>א</w:t>
      </w:r>
      <w:r w:rsidR="004F65D0">
        <w:rPr>
          <w:rtl/>
        </w:rPr>
        <w:t>ָ</w:t>
      </w:r>
      <w:r>
        <w:rPr>
          <w:rtl/>
        </w:rPr>
        <w:t>ה.</w:t>
      </w:r>
      <w:r w:rsidR="00FE1F3D">
        <w:rPr>
          <w:rStyle w:val="a5"/>
          <w:rtl/>
        </w:rPr>
        <w:footnoteReference w:id="20"/>
      </w:r>
    </w:p>
    <w:p w:rsidR="000E62BE" w:rsidRDefault="000E62BE" w:rsidP="000E62BE">
      <w:pPr>
        <w:pStyle w:val="ab"/>
        <w:rPr>
          <w:rtl/>
        </w:rPr>
      </w:pPr>
      <w:r>
        <w:rPr>
          <w:rtl/>
        </w:rPr>
        <w:t xml:space="preserve">מסכת סוטה פרק ז </w:t>
      </w:r>
      <w:r>
        <w:rPr>
          <w:rFonts w:hint="cs"/>
          <w:rtl/>
        </w:rPr>
        <w:t>משנה ה</w:t>
      </w:r>
    </w:p>
    <w:p w:rsidR="000E62BE" w:rsidRDefault="000E62BE" w:rsidP="00E83DA2">
      <w:pPr>
        <w:pStyle w:val="ac"/>
        <w:rPr>
          <w:rFonts w:hint="cs"/>
          <w:rtl/>
        </w:rPr>
      </w:pPr>
      <w:r>
        <w:rPr>
          <w:rFonts w:hint="cs"/>
          <w:rtl/>
        </w:rPr>
        <w:t>...</w:t>
      </w:r>
      <w:r>
        <w:rPr>
          <w:rStyle w:val="a5"/>
          <w:rtl/>
        </w:rPr>
        <w:footnoteReference w:id="21"/>
      </w:r>
      <w:r>
        <w:rPr>
          <w:rtl/>
        </w:rPr>
        <w:t xml:space="preserve"> ואחר כך הביאו את האבנים ובנו את המזבח וסדוהו בסיד וכתבו עליו את כל דברי התורה בשבעים לשון</w:t>
      </w:r>
      <w:r w:rsidR="00E83DA2">
        <w:rPr>
          <w:rFonts w:hint="cs"/>
          <w:rtl/>
        </w:rPr>
        <w:t>,</w:t>
      </w:r>
      <w:r>
        <w:rPr>
          <w:rtl/>
        </w:rPr>
        <w:t xml:space="preserve"> שנאמר</w:t>
      </w:r>
      <w:r w:rsidR="00E83DA2">
        <w:rPr>
          <w:rFonts w:hint="cs"/>
          <w:rtl/>
        </w:rPr>
        <w:t>:</w:t>
      </w:r>
      <w:r>
        <w:rPr>
          <w:rtl/>
        </w:rPr>
        <w:t xml:space="preserve"> </w:t>
      </w:r>
      <w:r w:rsidR="00E83DA2">
        <w:rPr>
          <w:rFonts w:hint="cs"/>
          <w:rtl/>
        </w:rPr>
        <w:t>"</w:t>
      </w:r>
      <w:r>
        <w:rPr>
          <w:rtl/>
        </w:rPr>
        <w:t>באר היטב</w:t>
      </w:r>
      <w:r w:rsidR="00E83DA2">
        <w:rPr>
          <w:rFonts w:hint="cs"/>
          <w:rtl/>
        </w:rPr>
        <w:t>"</w:t>
      </w:r>
      <w:r>
        <w:rPr>
          <w:rtl/>
        </w:rPr>
        <w:t xml:space="preserve"> </w:t>
      </w:r>
      <w:r w:rsidR="00E83DA2">
        <w:rPr>
          <w:rtl/>
        </w:rPr>
        <w:t>(שם)</w:t>
      </w:r>
      <w:r w:rsidR="00E83DA2">
        <w:rPr>
          <w:rFonts w:hint="cs"/>
          <w:rtl/>
        </w:rPr>
        <w:t>.</w:t>
      </w:r>
      <w:r w:rsidR="00E83DA2">
        <w:rPr>
          <w:rtl/>
        </w:rPr>
        <w:t xml:space="preserve"> </w:t>
      </w:r>
      <w:r>
        <w:rPr>
          <w:rtl/>
        </w:rPr>
        <w:t>ונטלו את האבנים ובאו ולנו במקומן</w:t>
      </w:r>
      <w:r>
        <w:rPr>
          <w:rFonts w:hint="cs"/>
          <w:rtl/>
        </w:rPr>
        <w:t>.</w:t>
      </w:r>
      <w:r w:rsidR="00122DC5">
        <w:rPr>
          <w:rStyle w:val="a5"/>
          <w:rtl/>
        </w:rPr>
        <w:footnoteReference w:id="22"/>
      </w:r>
    </w:p>
    <w:p w:rsidR="00E6580F" w:rsidRDefault="00E6580F" w:rsidP="00E6580F">
      <w:pPr>
        <w:pStyle w:val="ab"/>
      </w:pPr>
      <w:r>
        <w:rPr>
          <w:rtl/>
        </w:rPr>
        <w:lastRenderedPageBreak/>
        <w:t>ספר תפארת ישראל פרק סד</w:t>
      </w:r>
      <w:r w:rsidR="00E83DA2">
        <w:rPr>
          <w:rStyle w:val="a5"/>
          <w:rtl/>
        </w:rPr>
        <w:footnoteReference w:id="23"/>
      </w:r>
      <w:r>
        <w:rPr>
          <w:rtl/>
        </w:rPr>
        <w:t xml:space="preserve"> </w:t>
      </w:r>
    </w:p>
    <w:p w:rsidR="007012BE" w:rsidRDefault="00B565C9" w:rsidP="00E83DA2">
      <w:pPr>
        <w:pStyle w:val="ac"/>
        <w:rPr>
          <w:rFonts w:hint="cs"/>
          <w:rtl/>
        </w:rPr>
      </w:pPr>
      <w:r>
        <w:rPr>
          <w:rFonts w:hint="cs"/>
          <w:rtl/>
        </w:rPr>
        <w:t xml:space="preserve">... </w:t>
      </w:r>
      <w:r w:rsidR="00E6580F">
        <w:rPr>
          <w:rtl/>
        </w:rPr>
        <w:t>לכן בעל העקרים שהאריך בדבר זה, ורצה להוכיח מזה שאפשר שמצוה אחת מן התורה תהיה בטלה, כמו שנשתנה הכתב, שמתח</w:t>
      </w:r>
      <w:r w:rsidR="00FE1F3D">
        <w:rPr>
          <w:rFonts w:hint="cs"/>
          <w:rtl/>
        </w:rPr>
        <w:t>י</w:t>
      </w:r>
      <w:r w:rsidR="00E6580F">
        <w:rPr>
          <w:rtl/>
        </w:rPr>
        <w:t>לה היה הכתב עברי, ולבסוף נשתנה לכתב אשורית. דבר זה דברי הבאי, וצריך הוא כפרה על דבור זה.</w:t>
      </w:r>
      <w:r w:rsidR="00716983">
        <w:rPr>
          <w:rStyle w:val="a5"/>
          <w:rtl/>
        </w:rPr>
        <w:footnoteReference w:id="24"/>
      </w:r>
      <w:r w:rsidR="00E6580F">
        <w:rPr>
          <w:rtl/>
        </w:rPr>
        <w:t xml:space="preserve"> ולא מצאתי דבור זר כמו זה, שיאמר שתהא מצות התורה בטילה. רק נאמר כי מתח</w:t>
      </w:r>
      <w:r>
        <w:rPr>
          <w:rFonts w:hint="cs"/>
          <w:rtl/>
        </w:rPr>
        <w:t>י</w:t>
      </w:r>
      <w:r w:rsidR="00E6580F">
        <w:rPr>
          <w:rtl/>
        </w:rPr>
        <w:t>לה לא היה המצוה רק לזמן מה, כל זמן שלא גלו ישראל. וכי נאמר בשביל שנאסר להם בשר תאוה במדבר, ואחר כך הותר להם בשר תאוה, (וכך המצוה) נאמר בזה שמצוה אחת בטלה</w:t>
      </w:r>
      <w:r w:rsidR="00E83DA2">
        <w:rPr>
          <w:rFonts w:hint="cs"/>
          <w:rtl/>
        </w:rPr>
        <w:t>?</w:t>
      </w:r>
      <w:r w:rsidR="00E83DA2">
        <w:rPr>
          <w:rStyle w:val="a5"/>
          <w:rtl/>
        </w:rPr>
        <w:footnoteReference w:id="25"/>
      </w:r>
      <w:r w:rsidR="00E6580F">
        <w:rPr>
          <w:rtl/>
        </w:rPr>
        <w:t xml:space="preserve"> דבר זה אין לומר כלל. רק נאמר שכך היה המצוה מתח</w:t>
      </w:r>
      <w:r>
        <w:rPr>
          <w:rFonts w:hint="cs"/>
          <w:rtl/>
        </w:rPr>
        <w:t>י</w:t>
      </w:r>
      <w:r w:rsidR="00E6580F">
        <w:rPr>
          <w:rtl/>
        </w:rPr>
        <w:t>לה, שכל ימי היותם במדבר נאסר להם בשר תאוה. וכך המצוה הזאת, שהתורה בכתב עברי, הוא כל זמן היותם על הארץ היה הכתב כתב עברי. וכל דבריו של בעל עקרים אין בהם ממש.</w:t>
      </w:r>
      <w:r w:rsidR="00E57A2E">
        <w:rPr>
          <w:rStyle w:val="a5"/>
          <w:rtl/>
        </w:rPr>
        <w:footnoteReference w:id="26"/>
      </w:r>
    </w:p>
    <w:p w:rsidR="00B565C9" w:rsidRDefault="00B565C9" w:rsidP="00E57A2E">
      <w:pPr>
        <w:pStyle w:val="a3"/>
        <w:rPr>
          <w:rFonts w:hint="cs"/>
          <w:rtl/>
        </w:rPr>
      </w:pPr>
    </w:p>
    <w:p w:rsidR="00577E23" w:rsidRDefault="00577E23">
      <w:pPr>
        <w:pStyle w:val="ad"/>
        <w:spacing w:before="120"/>
        <w:rPr>
          <w:rFonts w:hint="cs"/>
          <w:rtl/>
        </w:rPr>
      </w:pPr>
      <w:r>
        <w:rPr>
          <w:rtl/>
        </w:rPr>
        <w:t>שבת שלום</w:t>
      </w:r>
      <w:r>
        <w:rPr>
          <w:rFonts w:hint="cs"/>
          <w:rtl/>
        </w:rPr>
        <w:t xml:space="preserve"> </w:t>
      </w:r>
    </w:p>
    <w:p w:rsidR="00577E23" w:rsidRDefault="00577E23">
      <w:pPr>
        <w:pStyle w:val="ad"/>
        <w:rPr>
          <w:rFonts w:hint="cs"/>
          <w:rtl/>
        </w:rPr>
      </w:pPr>
      <w:r>
        <w:rPr>
          <w:rFonts w:hint="cs"/>
          <w:rtl/>
        </w:rPr>
        <w:t>ושנזכה לראות בנחמת ציון וירושלים</w:t>
      </w:r>
    </w:p>
    <w:p w:rsidR="00577E23" w:rsidRDefault="00577E23">
      <w:pPr>
        <w:pStyle w:val="ad"/>
        <w:rPr>
          <w:rFonts w:hint="cs"/>
          <w:rtl/>
        </w:rPr>
      </w:pPr>
      <w:r>
        <w:rPr>
          <w:rtl/>
        </w:rPr>
        <w:t>מחלקי המים</w:t>
      </w:r>
    </w:p>
    <w:p w:rsidR="00463B72" w:rsidRDefault="00463B72" w:rsidP="00463B72">
      <w:pPr>
        <w:rPr>
          <w:rFonts w:hint="cs"/>
          <w:rtl/>
        </w:rPr>
      </w:pPr>
    </w:p>
    <w:p w:rsidR="00463B72" w:rsidRDefault="00463B72" w:rsidP="001930C5">
      <w:pPr>
        <w:spacing w:line="280" w:lineRule="atLeast"/>
        <w:jc w:val="both"/>
        <w:rPr>
          <w:rFonts w:hint="cs"/>
          <w:rtl/>
        </w:rPr>
      </w:pPr>
      <w:r>
        <w:rPr>
          <w:rFonts w:hint="cs"/>
          <w:rtl/>
        </w:rPr>
        <w:t>מים אחרונים:</w:t>
      </w:r>
      <w:r w:rsidR="00FF1887">
        <w:rPr>
          <w:rFonts w:hint="cs"/>
          <w:rtl/>
        </w:rPr>
        <w:t xml:space="preserve"> </w:t>
      </w:r>
      <w:r w:rsidR="000E62BE">
        <w:rPr>
          <w:rFonts w:hint="cs"/>
          <w:rtl/>
        </w:rPr>
        <w:t xml:space="preserve">במחשבה שנייה, אפשר </w:t>
      </w:r>
      <w:r w:rsidR="0018522A">
        <w:rPr>
          <w:rFonts w:hint="cs"/>
          <w:rtl/>
        </w:rPr>
        <w:t>שהמהפכה</w:t>
      </w:r>
      <w:r w:rsidR="000E62BE">
        <w:rPr>
          <w:rFonts w:hint="cs"/>
          <w:rtl/>
        </w:rPr>
        <w:t xml:space="preserve"> הגדולה שע</w:t>
      </w:r>
      <w:r w:rsidR="0018522A">
        <w:rPr>
          <w:rFonts w:hint="cs"/>
          <w:rtl/>
        </w:rPr>
        <w:t>ש</w:t>
      </w:r>
      <w:r w:rsidR="000E62BE">
        <w:rPr>
          <w:rFonts w:hint="cs"/>
          <w:rtl/>
        </w:rPr>
        <w:t xml:space="preserve">ה עזרא עם עלייתו לארץ הייתה על מנת להיבדל </w:t>
      </w:r>
      <w:r w:rsidR="0018522A">
        <w:rPr>
          <w:rFonts w:hint="cs"/>
          <w:rtl/>
        </w:rPr>
        <w:t xml:space="preserve">מהתושבים המקומיים איתם נפגשו שבי ציון, "גויי הארצות" בלשון ספר עזרא ונחמיה, שחלקם היו מגירי האריות שנשארו בארץ לאחר שבני ישראל גלו, </w:t>
      </w:r>
      <w:r w:rsidR="001930C5">
        <w:rPr>
          <w:rFonts w:hint="cs"/>
          <w:rtl/>
        </w:rPr>
        <w:t xml:space="preserve">הם הכותים, אשר </w:t>
      </w:r>
      <w:r w:rsidR="0018522A">
        <w:rPr>
          <w:rFonts w:hint="cs"/>
          <w:rtl/>
        </w:rPr>
        <w:t xml:space="preserve">שימרו את הכתב העברי הקדום. וזה קשור לשומרונים החיים עד היום בקרבנו ושעליהם הערנו כבר לעיל. </w:t>
      </w:r>
      <w:r w:rsidR="005E1CBA">
        <w:rPr>
          <w:rFonts w:hint="cs"/>
          <w:rtl/>
        </w:rPr>
        <w:t xml:space="preserve">תם </w:t>
      </w:r>
      <w:r w:rsidR="0018522A">
        <w:rPr>
          <w:rFonts w:hint="cs"/>
          <w:rtl/>
        </w:rPr>
        <w:t xml:space="preserve">הדף, אך הנושא המורכב הזה </w:t>
      </w:r>
      <w:r w:rsidR="005E1CBA">
        <w:rPr>
          <w:rFonts w:hint="cs"/>
          <w:rtl/>
        </w:rPr>
        <w:t xml:space="preserve">לא נשלם ויש עוד הרבה לדרוש </w:t>
      </w:r>
      <w:r w:rsidR="00804266">
        <w:rPr>
          <w:rFonts w:hint="cs"/>
          <w:rtl/>
        </w:rPr>
        <w:t xml:space="preserve">ולהרחיב </w:t>
      </w:r>
      <w:r w:rsidR="005E1CBA">
        <w:rPr>
          <w:rFonts w:hint="cs"/>
          <w:rtl/>
        </w:rPr>
        <w:t>בו</w:t>
      </w:r>
      <w:r>
        <w:rPr>
          <w:rFonts w:hint="cs"/>
          <w:rtl/>
        </w:rPr>
        <w:t>.</w:t>
      </w:r>
    </w:p>
    <w:sectPr w:rsidR="00463B72" w:rsidSect="004B62E7">
      <w:headerReference w:type="default" r:id="rId9"/>
      <w:footerReference w:type="default" r:id="rId10"/>
      <w:headerReference w:type="first" r:id="rId11"/>
      <w:endnotePr>
        <w:numFmt w:val="lowerLetter"/>
      </w:endnotePr>
      <w:pgSz w:w="11907" w:h="16840" w:code="9"/>
      <w:pgMar w:top="1531" w:right="1418" w:bottom="1531"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5B5" w:rsidRDefault="00E905B5">
      <w:r>
        <w:separator/>
      </w:r>
    </w:p>
  </w:endnote>
  <w:endnote w:type="continuationSeparator" w:id="0">
    <w:p w:rsidR="00E905B5" w:rsidRDefault="00E9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3CB" w:rsidRPr="00F8747C" w:rsidRDefault="004173CB" w:rsidP="004173C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B62E7">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B62E7">
      <w:rPr>
        <w:rStyle w:val="af"/>
        <w:noProof/>
        <w:rtl/>
      </w:rPr>
      <w:t>4</w:t>
    </w:r>
    <w:r w:rsidRPr="00F8747C">
      <w:rPr>
        <w:rStyle w:val="af"/>
      </w:rPr>
      <w:fldChar w:fldCharType="end"/>
    </w:r>
  </w:p>
  <w:p w:rsidR="004173CB" w:rsidRDefault="004173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5B5" w:rsidRDefault="00E905B5">
      <w:r>
        <w:separator/>
      </w:r>
    </w:p>
  </w:footnote>
  <w:footnote w:type="continuationSeparator" w:id="0">
    <w:p w:rsidR="00E905B5" w:rsidRDefault="00E905B5">
      <w:r>
        <w:continuationSeparator/>
      </w:r>
    </w:p>
  </w:footnote>
  <w:footnote w:id="1">
    <w:p w:rsidR="00B61B51" w:rsidRDefault="00B61B51" w:rsidP="0018522A">
      <w:pPr>
        <w:pStyle w:val="a3"/>
        <w:rPr>
          <w:rFonts w:hint="cs"/>
          <w:rtl/>
        </w:rPr>
      </w:pPr>
      <w:r>
        <w:rPr>
          <w:rStyle w:val="a5"/>
        </w:rPr>
        <w:footnoteRef/>
      </w:r>
      <w:r>
        <w:t xml:space="preserve"> </w:t>
      </w:r>
      <w:r>
        <w:rPr>
          <w:rFonts w:hint="cs"/>
          <w:rtl/>
        </w:rPr>
        <w:t xml:space="preserve"> מסכת מגילה פרק א משנה ח. וכן הוא במסכת סופרים פרק טו הלכה א. ובגמרא מגילה דף ט ע"א וע"ב.</w:t>
      </w:r>
      <w:r w:rsidR="0032377A">
        <w:rPr>
          <w:rFonts w:hint="cs"/>
          <w:rtl/>
        </w:rPr>
        <w:t xml:space="preserve"> </w:t>
      </w:r>
      <w:r>
        <w:rPr>
          <w:rFonts w:hint="cs"/>
          <w:rtl/>
        </w:rPr>
        <w:t xml:space="preserve"> </w:t>
      </w:r>
    </w:p>
  </w:footnote>
  <w:footnote w:id="2">
    <w:p w:rsidR="00CE15C4" w:rsidRDefault="00CE15C4">
      <w:pPr>
        <w:pStyle w:val="a3"/>
        <w:rPr>
          <w:rFonts w:hint="cs"/>
          <w:rtl/>
        </w:rPr>
      </w:pPr>
      <w:r>
        <w:rPr>
          <w:rStyle w:val="a5"/>
        </w:rPr>
        <w:footnoteRef/>
      </w:r>
      <w:r>
        <w:rPr>
          <w:rtl/>
        </w:rPr>
        <w:t xml:space="preserve"> </w:t>
      </w:r>
      <w:r>
        <w:rPr>
          <w:rFonts w:hint="cs"/>
          <w:rtl/>
        </w:rPr>
        <w:t>היינו כתב אשורי או ארמי, הוא צורת הכתב, האותיות בעברית המקובלו בימינו.</w:t>
      </w:r>
    </w:p>
  </w:footnote>
  <w:footnote w:id="3">
    <w:p w:rsidR="00CE15C4" w:rsidRDefault="00CE15C4">
      <w:pPr>
        <w:pStyle w:val="a3"/>
        <w:rPr>
          <w:rFonts w:hint="cs"/>
          <w:rtl/>
        </w:rPr>
      </w:pPr>
      <w:r>
        <w:rPr>
          <w:rStyle w:val="a5"/>
        </w:rPr>
        <w:footnoteRef/>
      </w:r>
      <w:r>
        <w:rPr>
          <w:rtl/>
        </w:rPr>
        <w:t xml:space="preserve"> </w:t>
      </w:r>
      <w:r>
        <w:rPr>
          <w:rFonts w:hint="cs"/>
          <w:rtl/>
        </w:rPr>
        <w:t xml:space="preserve">לשפה ולכתב היווני היה מעמד מיוחד בימי חז"ל, כשפה תרבותית חשובה (וגם התנגדויות היו, ראה סוטה מט ע"א) וכבר הארכנו לדון במדרש זה בדברינו </w:t>
      </w:r>
      <w:hyperlink r:id="rId1" w:history="1">
        <w:r w:rsidRPr="0032377A">
          <w:rPr>
            <w:rStyle w:val="Hyperlink"/>
            <w:rFonts w:hint="cs"/>
            <w:rtl/>
          </w:rPr>
          <w:t xml:space="preserve">אלה הדברים </w:t>
        </w:r>
        <w:r w:rsidRPr="0032377A">
          <w:rPr>
            <w:rStyle w:val="Hyperlink"/>
            <w:rtl/>
          </w:rPr>
          <w:t>–</w:t>
        </w:r>
        <w:r w:rsidRPr="0032377A">
          <w:rPr>
            <w:rStyle w:val="Hyperlink"/>
            <w:rFonts w:hint="cs"/>
            <w:rtl/>
          </w:rPr>
          <w:t xml:space="preserve"> בכל לשון</w:t>
        </w:r>
      </w:hyperlink>
      <w:r>
        <w:rPr>
          <w:rFonts w:hint="cs"/>
          <w:rtl/>
        </w:rPr>
        <w:t xml:space="preserve"> בשבת זו בשנה האחרת. הפעם נרצה לדון בשינוי הכתב מעברית קדומה, שנקראת בלשון חכמים דעץ, רעץ, או ליבונאה (להלן בגמרא סנהדרין), לכתב המוכר לנו היום שהוא בעצם "כתב אשורי".</w:t>
      </w:r>
    </w:p>
  </w:footnote>
  <w:footnote w:id="4">
    <w:p w:rsidR="00734848" w:rsidRDefault="00734848" w:rsidP="00B561D9">
      <w:pPr>
        <w:pStyle w:val="a3"/>
        <w:rPr>
          <w:rFonts w:hint="cs"/>
          <w:rtl/>
        </w:rPr>
      </w:pPr>
      <w:r>
        <w:rPr>
          <w:rStyle w:val="a5"/>
        </w:rPr>
        <w:footnoteRef/>
      </w:r>
      <w:r>
        <w:rPr>
          <w:rtl/>
        </w:rPr>
        <w:t xml:space="preserve"> </w:t>
      </w:r>
      <w:r>
        <w:rPr>
          <w:rFonts w:hint="cs"/>
          <w:rtl/>
        </w:rPr>
        <w:t>תוספתא זו היא המקור העיקרי לנושא שינוי הכתב (והלשון)</w:t>
      </w:r>
      <w:r w:rsidR="00533F75">
        <w:rPr>
          <w:rFonts w:hint="cs"/>
          <w:rtl/>
        </w:rPr>
        <w:t xml:space="preserve"> והיא </w:t>
      </w:r>
      <w:r>
        <w:rPr>
          <w:rFonts w:hint="cs"/>
          <w:rtl/>
        </w:rPr>
        <w:t>מצוטטת בירושלמי</w:t>
      </w:r>
      <w:r w:rsidR="007849FA">
        <w:rPr>
          <w:rFonts w:hint="cs"/>
          <w:rtl/>
        </w:rPr>
        <w:t xml:space="preserve"> מגילה פרק א הלכה ח</w:t>
      </w:r>
      <w:r w:rsidR="003A138D">
        <w:rPr>
          <w:rFonts w:hint="cs"/>
          <w:rtl/>
        </w:rPr>
        <w:t xml:space="preserve"> וב</w:t>
      </w:r>
      <w:r w:rsidR="007849FA">
        <w:rPr>
          <w:rFonts w:hint="cs"/>
          <w:rtl/>
        </w:rPr>
        <w:t xml:space="preserve">בבלי סנהדרין </w:t>
      </w:r>
      <w:r w:rsidR="00B561D9">
        <w:rPr>
          <w:rFonts w:hint="cs"/>
          <w:rtl/>
        </w:rPr>
        <w:t xml:space="preserve">דף </w:t>
      </w:r>
      <w:r w:rsidR="007849FA">
        <w:rPr>
          <w:rFonts w:hint="cs"/>
          <w:rtl/>
        </w:rPr>
        <w:t>כא ע"ב</w:t>
      </w:r>
      <w:r>
        <w:rPr>
          <w:rFonts w:hint="cs"/>
          <w:rtl/>
        </w:rPr>
        <w:t xml:space="preserve"> בהבדלי נוסח מסוימים</w:t>
      </w:r>
      <w:r w:rsidR="003A138D">
        <w:rPr>
          <w:rFonts w:hint="cs"/>
          <w:rtl/>
        </w:rPr>
        <w:t>,</w:t>
      </w:r>
      <w:r>
        <w:rPr>
          <w:rFonts w:hint="cs"/>
          <w:rtl/>
        </w:rPr>
        <w:t xml:space="preserve"> עליהם נשתדל לעמוד בהמשך דברינו. לא נתיימר כמובן להקיף בדף קצר </w:t>
      </w:r>
      <w:r w:rsidR="007849FA">
        <w:rPr>
          <w:rFonts w:hint="cs"/>
          <w:rtl/>
        </w:rPr>
        <w:t xml:space="preserve">זה </w:t>
      </w:r>
      <w:r>
        <w:rPr>
          <w:rFonts w:hint="cs"/>
          <w:rtl/>
        </w:rPr>
        <w:t>נושא חובק-עולם</w:t>
      </w:r>
      <w:r w:rsidR="007849FA">
        <w:rPr>
          <w:rFonts w:hint="cs"/>
          <w:rtl/>
        </w:rPr>
        <w:t>,</w:t>
      </w:r>
      <w:r>
        <w:rPr>
          <w:rFonts w:hint="cs"/>
          <w:rtl/>
        </w:rPr>
        <w:t xml:space="preserve"> עליו כתבו רבים וטובים</w:t>
      </w:r>
      <w:r w:rsidR="003A138D">
        <w:rPr>
          <w:rFonts w:hint="cs"/>
          <w:rtl/>
        </w:rPr>
        <w:t xml:space="preserve"> רק לטעום מעט מיערת הדבש </w:t>
      </w:r>
      <w:r>
        <w:rPr>
          <w:rFonts w:hint="cs"/>
          <w:rtl/>
        </w:rPr>
        <w:t>(ראה שוב מאמריו של פרופ' נאה והמקורות הרבים שהוא מביא שם).</w:t>
      </w:r>
    </w:p>
  </w:footnote>
  <w:footnote w:id="5">
    <w:p w:rsidR="001653C4" w:rsidRDefault="001653C4" w:rsidP="00B561D9">
      <w:pPr>
        <w:pStyle w:val="a3"/>
        <w:rPr>
          <w:rFonts w:hint="cs"/>
        </w:rPr>
      </w:pPr>
      <w:r>
        <w:rPr>
          <w:rStyle w:val="a5"/>
        </w:rPr>
        <w:footnoteRef/>
      </w:r>
      <w:r>
        <w:rPr>
          <w:rtl/>
        </w:rPr>
        <w:t xml:space="preserve"> </w:t>
      </w:r>
      <w:r>
        <w:rPr>
          <w:rFonts w:hint="cs"/>
          <w:rtl/>
        </w:rPr>
        <w:t>ראה המשך הפסוק שם: "</w:t>
      </w:r>
      <w:r>
        <w:rPr>
          <w:rtl/>
        </w:rPr>
        <w:t xml:space="preserve">הוּא עֶזְרָא עָלָה מִבָּבֶל וְהוּא־סֹפֵר מָהִיר בְּתוֹרַת מֹשֶׁה אֲשֶׁר־נָתַן </w:t>
      </w:r>
      <w:r>
        <w:rPr>
          <w:rFonts w:hint="cs"/>
          <w:rtl/>
        </w:rPr>
        <w:t>ה'</w:t>
      </w:r>
      <w:r>
        <w:rPr>
          <w:rtl/>
        </w:rPr>
        <w:t xml:space="preserve"> אֱלֹהֵי יִשְׂרָאֵל </w:t>
      </w:r>
      <w:r>
        <w:rPr>
          <w:rFonts w:hint="cs"/>
          <w:rtl/>
        </w:rPr>
        <w:t>וכו' ". עזרא לא עלה עם ראשוני שיבת ציון</w:t>
      </w:r>
      <w:r w:rsidR="001E7A79">
        <w:rPr>
          <w:rFonts w:hint="cs"/>
          <w:rtl/>
        </w:rPr>
        <w:t xml:space="preserve"> (עליית </w:t>
      </w:r>
      <w:r w:rsidR="00B561D9">
        <w:rPr>
          <w:rFonts w:hint="cs"/>
          <w:rtl/>
        </w:rPr>
        <w:t xml:space="preserve">ששבצר, </w:t>
      </w:r>
      <w:r w:rsidR="001E7A79">
        <w:rPr>
          <w:rFonts w:hint="cs"/>
          <w:rtl/>
        </w:rPr>
        <w:t>זרובבל)</w:t>
      </w:r>
      <w:r>
        <w:rPr>
          <w:rFonts w:hint="cs"/>
          <w:rtl/>
        </w:rPr>
        <w:t xml:space="preserve">, </w:t>
      </w:r>
      <w:r w:rsidR="001E7A79">
        <w:rPr>
          <w:rFonts w:hint="cs"/>
          <w:rtl/>
        </w:rPr>
        <w:t xml:space="preserve">כמתואר בעזרא פרק ז, </w:t>
      </w:r>
      <w:r w:rsidR="00B561D9">
        <w:rPr>
          <w:rFonts w:hint="cs"/>
          <w:rtl/>
        </w:rPr>
        <w:t xml:space="preserve">רק כ- 80 שנה מאוחר יותר. </w:t>
      </w:r>
      <w:r>
        <w:rPr>
          <w:rFonts w:hint="cs"/>
          <w:rtl/>
        </w:rPr>
        <w:t>אבל עלייתו השפיעה מאד על חוזרי בבל</w:t>
      </w:r>
      <w:r w:rsidR="001E7A79">
        <w:rPr>
          <w:rFonts w:hint="cs"/>
          <w:rtl/>
        </w:rPr>
        <w:t xml:space="preserve"> כמתואר בספרי עזרא ונחמיה, בפרט בתיאור כריתת האמנה (עזרא י, נחמיה ט). אחריו עלו </w:t>
      </w:r>
      <w:r w:rsidR="003A138D">
        <w:rPr>
          <w:rFonts w:hint="cs"/>
          <w:rtl/>
        </w:rPr>
        <w:t xml:space="preserve">במרוצת הדורות </w:t>
      </w:r>
      <w:r w:rsidR="001E7A79">
        <w:rPr>
          <w:rFonts w:hint="cs"/>
          <w:rtl/>
        </w:rPr>
        <w:t>אישים בולטים נוספים כהלל, רב כהנא</w:t>
      </w:r>
      <w:r w:rsidR="00B561D9">
        <w:rPr>
          <w:rFonts w:hint="cs"/>
          <w:rtl/>
        </w:rPr>
        <w:t>, ר' זירא</w:t>
      </w:r>
      <w:r w:rsidR="001E7A79">
        <w:rPr>
          <w:rFonts w:hint="cs"/>
          <w:rtl/>
        </w:rPr>
        <w:t xml:space="preserve"> ועוד.</w:t>
      </w:r>
    </w:p>
  </w:footnote>
  <w:footnote w:id="6">
    <w:p w:rsidR="00577C3A" w:rsidRDefault="00577C3A" w:rsidP="00577C3A">
      <w:pPr>
        <w:pStyle w:val="a3"/>
        <w:rPr>
          <w:rFonts w:hint="cs"/>
          <w:rtl/>
        </w:rPr>
      </w:pPr>
      <w:r>
        <w:rPr>
          <w:rStyle w:val="a5"/>
        </w:rPr>
        <w:footnoteRef/>
      </w:r>
      <w:r>
        <w:rPr>
          <w:rtl/>
        </w:rPr>
        <w:t xml:space="preserve"> </w:t>
      </w:r>
      <w:r>
        <w:rPr>
          <w:rFonts w:hint="cs"/>
          <w:rtl/>
        </w:rPr>
        <w:t>הציונים וחובבי ארץ ישראל יאמרו שאין זו סתם השוואה "עלייה" מול "עלייה", אלא היקש ענייני של עליית עזרא לארץ ישראל עם עליית משה למרום לקבל את התורה. שהרי "</w:t>
      </w:r>
      <w:r>
        <w:rPr>
          <w:rtl/>
        </w:rPr>
        <w:t>אין תורה כתורת ארץ ישראל ולא חכמה כחכמת ארץ ישראל</w:t>
      </w:r>
      <w:r>
        <w:rPr>
          <w:rFonts w:hint="cs"/>
          <w:rtl/>
        </w:rPr>
        <w:t>" (</w:t>
      </w:r>
      <w:r>
        <w:rPr>
          <w:rtl/>
        </w:rPr>
        <w:t xml:space="preserve">בראשית רבה </w:t>
      </w:r>
      <w:r>
        <w:rPr>
          <w:rFonts w:hint="cs"/>
          <w:rtl/>
        </w:rPr>
        <w:t xml:space="preserve">טז יד, ויקרא רבה יג ה). </w:t>
      </w:r>
    </w:p>
  </w:footnote>
  <w:footnote w:id="7">
    <w:p w:rsidR="00DD6A8A" w:rsidRDefault="00DD6A8A" w:rsidP="00CA5E50">
      <w:pPr>
        <w:pStyle w:val="a3"/>
        <w:rPr>
          <w:rFonts w:hint="cs"/>
          <w:rtl/>
        </w:rPr>
      </w:pPr>
      <w:r>
        <w:rPr>
          <w:rStyle w:val="a5"/>
        </w:rPr>
        <w:footnoteRef/>
      </w:r>
      <w:r>
        <w:rPr>
          <w:rtl/>
        </w:rPr>
        <w:t xml:space="preserve"> </w:t>
      </w:r>
      <w:r>
        <w:rPr>
          <w:rFonts w:hint="cs"/>
          <w:rtl/>
        </w:rPr>
        <w:t>נשתון היא בארמית אגרת, ראה אזכור מילה זו פעם נוספת בהמשך ספר עזרא</w:t>
      </w:r>
      <w:r w:rsidR="00B66EDC">
        <w:rPr>
          <w:rFonts w:hint="cs"/>
          <w:rtl/>
        </w:rPr>
        <w:t>,</w:t>
      </w:r>
      <w:r>
        <w:rPr>
          <w:rFonts w:hint="cs"/>
          <w:rtl/>
        </w:rPr>
        <w:t xml:space="preserve"> </w:t>
      </w:r>
      <w:r>
        <w:rPr>
          <w:rtl/>
        </w:rPr>
        <w:t xml:space="preserve">פרק ז </w:t>
      </w:r>
      <w:r>
        <w:rPr>
          <w:rFonts w:hint="cs"/>
          <w:rtl/>
        </w:rPr>
        <w:t xml:space="preserve">פסוק </w:t>
      </w:r>
      <w:r>
        <w:rPr>
          <w:rtl/>
        </w:rPr>
        <w:t>יא</w:t>
      </w:r>
      <w:r>
        <w:rPr>
          <w:rFonts w:hint="cs"/>
          <w:rtl/>
        </w:rPr>
        <w:t>: "</w:t>
      </w:r>
      <w:r>
        <w:rPr>
          <w:rtl/>
        </w:rPr>
        <w:t>וְזֶה פַּרְשֶׁגֶן הַנִּשְׁתְּוָן אֲשֶׁר נָתַן הַמֶּלֶךְ אַרְתַּחְשַׁסְתְּא לְעֶזְרָא הַכֹּהֵן הַסֹּפֵר סֹפֵר דִּבְרֵי מִצְוֹת־</w:t>
      </w:r>
      <w:r w:rsidR="003A138D">
        <w:rPr>
          <w:rtl/>
        </w:rPr>
        <w:t>ה'</w:t>
      </w:r>
      <w:r>
        <w:rPr>
          <w:rtl/>
        </w:rPr>
        <w:t xml:space="preserve"> וְחֻקָּיו עַל־יִשְׂרָאֵל</w:t>
      </w:r>
      <w:r>
        <w:rPr>
          <w:rFonts w:hint="cs"/>
          <w:rtl/>
        </w:rPr>
        <w:t>". אבל הפסוק שמובא לעיל</w:t>
      </w:r>
      <w:r w:rsidR="00B66EDC">
        <w:rPr>
          <w:rFonts w:hint="cs"/>
          <w:rtl/>
        </w:rPr>
        <w:t>:</w:t>
      </w:r>
      <w:r>
        <w:rPr>
          <w:rFonts w:hint="cs"/>
          <w:rtl/>
        </w:rPr>
        <w:t xml:space="preserve"> </w:t>
      </w:r>
      <w:r w:rsidR="00B66EDC">
        <w:rPr>
          <w:rFonts w:hint="cs"/>
          <w:rtl/>
        </w:rPr>
        <w:t>"</w:t>
      </w:r>
      <w:r w:rsidR="00B66EDC" w:rsidRPr="00B66EDC">
        <w:rPr>
          <w:rtl/>
        </w:rPr>
        <w:t>וּכְתָב הַנִּשְׁתְּוָן כָּתוּב אֲרָמִית וּמְתֻרְגָּם אֲרָמִית</w:t>
      </w:r>
      <w:r w:rsidR="00B66EDC">
        <w:rPr>
          <w:rFonts w:hint="cs"/>
          <w:rtl/>
        </w:rPr>
        <w:t xml:space="preserve">" מדבר על אגרת שטנה שכתנו צרי יהודה מהעמים אשר התנגדו לחידוש היישוב בארץ בימי שיבת ציון. ומשם מביא הדרשן את הראיה שעזרא חידש את כתיבת התורה בכתב ארמי (אשורי) והשפה (הלשון) הארמית! </w:t>
      </w:r>
      <w:r w:rsidR="00CA5E50">
        <w:rPr>
          <w:rFonts w:hint="cs"/>
          <w:rtl/>
        </w:rPr>
        <w:t>קצת תמוה</w:t>
      </w:r>
      <w:r w:rsidR="00B66EDC">
        <w:rPr>
          <w:rFonts w:hint="cs"/>
          <w:rtl/>
        </w:rPr>
        <w:t>! ועכ"פ, פרקים רבים בספר עזרא ודניאל הם דוגמא לכתיבה בארמית של השפה הארמית</w:t>
      </w:r>
      <w:r w:rsidR="00CA5E50">
        <w:rPr>
          <w:rFonts w:hint="cs"/>
          <w:rtl/>
        </w:rPr>
        <w:t xml:space="preserve"> והחל מפסוק זה יש אכן קטע ארוך בעזרא שכתוב בארמית</w:t>
      </w:r>
      <w:r w:rsidR="00B66EDC">
        <w:rPr>
          <w:rFonts w:hint="cs"/>
          <w:rtl/>
        </w:rPr>
        <w:t xml:space="preserve">. </w:t>
      </w:r>
    </w:p>
  </w:footnote>
  <w:footnote w:id="8">
    <w:p w:rsidR="00B66EDC" w:rsidRDefault="00B66EDC" w:rsidP="00B66EDC">
      <w:pPr>
        <w:pStyle w:val="a3"/>
        <w:rPr>
          <w:rFonts w:hint="cs"/>
          <w:rtl/>
        </w:rPr>
      </w:pPr>
      <w:r>
        <w:rPr>
          <w:rStyle w:val="a5"/>
        </w:rPr>
        <w:footnoteRef/>
      </w:r>
      <w:r>
        <w:rPr>
          <w:rtl/>
        </w:rPr>
        <w:t xml:space="preserve"> </w:t>
      </w:r>
      <w:r>
        <w:rPr>
          <w:rFonts w:hint="cs"/>
          <w:rtl/>
        </w:rPr>
        <w:t xml:space="preserve">כיוון שהטקסט, הלשון, השפה הכתובה והמדוברת הייתה ארמית, פשיטא שגם הכתב היה בארמית. ובכך אגב הקדים עזרא את תרגום אונקלוס שבזמן מאוחר יותר, לאחר החורבן ובתקופת ר' יהושע ור' אליעזר, תלמידי רבן יוחנן בן זכאי מתרגם את התורה לארמית. ראה </w:t>
      </w:r>
      <w:r>
        <w:rPr>
          <w:rtl/>
        </w:rPr>
        <w:t>מגילה ג ע</w:t>
      </w:r>
      <w:r>
        <w:rPr>
          <w:rFonts w:hint="cs"/>
          <w:rtl/>
        </w:rPr>
        <w:t>"א: "</w:t>
      </w:r>
      <w:r>
        <w:rPr>
          <w:rtl/>
        </w:rPr>
        <w:t>תרגום של תורה - אונקלוס הגר אמרו מפי רבי אליעזר ורבי יהושע</w:t>
      </w:r>
      <w:r>
        <w:rPr>
          <w:rFonts w:hint="cs"/>
          <w:rtl/>
        </w:rPr>
        <w:t xml:space="preserve">". ועל פי התוספתא שלמעלה, </w:t>
      </w:r>
      <w:r w:rsidR="00CA5E50">
        <w:rPr>
          <w:rFonts w:hint="cs"/>
          <w:rtl/>
        </w:rPr>
        <w:t>כבר קדם עזרא ו</w:t>
      </w:r>
      <w:r>
        <w:rPr>
          <w:rFonts w:hint="cs"/>
          <w:rtl/>
        </w:rPr>
        <w:t>כל שהיה אונקלוס צריך לעשות הוא לשחזר את תרגומו של עזרא</w:t>
      </w:r>
      <w:r w:rsidR="005C6774">
        <w:rPr>
          <w:rFonts w:hint="cs"/>
          <w:rtl/>
        </w:rPr>
        <w:t xml:space="preserve"> (עניין זה אפשר שהוא מרומז בירושלמי)</w:t>
      </w:r>
      <w:r>
        <w:rPr>
          <w:rFonts w:hint="cs"/>
          <w:rtl/>
        </w:rPr>
        <w:t>.</w:t>
      </w:r>
    </w:p>
  </w:footnote>
  <w:footnote w:id="9">
    <w:p w:rsidR="000F202E" w:rsidRDefault="000F202E" w:rsidP="000F202E">
      <w:pPr>
        <w:pStyle w:val="a3"/>
        <w:rPr>
          <w:rFonts w:hint="cs"/>
          <w:rtl/>
        </w:rPr>
      </w:pPr>
      <w:r>
        <w:rPr>
          <w:rStyle w:val="a5"/>
        </w:rPr>
        <w:footnoteRef/>
      </w:r>
      <w:r>
        <w:rPr>
          <w:rtl/>
        </w:rPr>
        <w:t xml:space="preserve"> </w:t>
      </w:r>
      <w:r>
        <w:rPr>
          <w:rFonts w:hint="cs"/>
          <w:rtl/>
        </w:rPr>
        <w:t>מדובר ביד המסתורית שהופיעה במשתה בלשצאר וכתבה על הקיר מילים בכתב שלא היה ידוע לחכמי בבל, מה שדניאל פיענח אח"כ: "מנא מנא תק'ל ופרסין". ולא יכלו כל שאר חרטומי בבל וחכמיה לפתור את הכתב, משום שרק אז ניתן. הקשר של אירוע זה לנושא שלנו טעון בדיקה והבנה נוספים.</w:t>
      </w:r>
    </w:p>
  </w:footnote>
  <w:footnote w:id="10">
    <w:p w:rsidR="005C6774" w:rsidRDefault="005C6774" w:rsidP="004714F0">
      <w:pPr>
        <w:pStyle w:val="a3"/>
        <w:rPr>
          <w:rFonts w:hint="cs"/>
          <w:rtl/>
        </w:rPr>
      </w:pPr>
      <w:r>
        <w:rPr>
          <w:rStyle w:val="a5"/>
        </w:rPr>
        <w:footnoteRef/>
      </w:r>
      <w:r>
        <w:rPr>
          <w:rtl/>
        </w:rPr>
        <w:t xml:space="preserve"> </w:t>
      </w:r>
      <w:r>
        <w:rPr>
          <w:rFonts w:hint="cs"/>
          <w:rtl/>
        </w:rPr>
        <w:t>שיטת ר' יוסי (או יוסה) היא המהפכנית מכולן</w:t>
      </w:r>
      <w:r w:rsidRPr="005C6774">
        <w:rPr>
          <w:rFonts w:hint="cs"/>
          <w:rtl/>
        </w:rPr>
        <w:t xml:space="preserve"> </w:t>
      </w:r>
      <w:r>
        <w:rPr>
          <w:rFonts w:hint="cs"/>
          <w:rtl/>
        </w:rPr>
        <w:t xml:space="preserve">ולהלן נראה שיטות שמרככות אם לא מבטלות לגמרי את שינוי הכתב ואת ייחוס העניין לעזרא. עפ"י שיטת ר' יוסי, עזרא שינה הן את הכתב </w:t>
      </w:r>
      <w:r w:rsidRPr="00122DC5">
        <w:rPr>
          <w:rFonts w:hint="cs"/>
          <w:b/>
          <w:bCs/>
          <w:rtl/>
        </w:rPr>
        <w:t>והן את הלשון</w:t>
      </w:r>
      <w:r>
        <w:rPr>
          <w:rFonts w:hint="cs"/>
          <w:rtl/>
        </w:rPr>
        <w:t xml:space="preserve"> של העם היהודי, היינו את הטקסט של הספר המקודש ביותר </w:t>
      </w:r>
      <w:r>
        <w:rPr>
          <w:rtl/>
        </w:rPr>
        <w:t>–</w:t>
      </w:r>
      <w:r>
        <w:rPr>
          <w:rFonts w:hint="cs"/>
          <w:rtl/>
        </w:rPr>
        <w:t xml:space="preserve"> התורה. </w:t>
      </w:r>
      <w:r w:rsidR="004714F0">
        <w:rPr>
          <w:rFonts w:hint="cs"/>
          <w:rtl/>
        </w:rPr>
        <w:t>מאוחר יותר חזר הטקסט בעברית, אבל נשאר הכתב האשורי, כפי שמוסבר לה</w:t>
      </w:r>
      <w:r w:rsidR="00122DC5">
        <w:rPr>
          <w:rFonts w:hint="cs"/>
          <w:rtl/>
        </w:rPr>
        <w:t>ל</w:t>
      </w:r>
      <w:r w:rsidR="004714F0">
        <w:rPr>
          <w:rFonts w:hint="cs"/>
          <w:rtl/>
        </w:rPr>
        <w:t xml:space="preserve">ן (ר' יוסי עצמו לא מסביר </w:t>
      </w:r>
      <w:r w:rsidR="00122DC5">
        <w:rPr>
          <w:rFonts w:hint="cs"/>
          <w:rtl/>
        </w:rPr>
        <w:t xml:space="preserve">את סיבת </w:t>
      </w:r>
      <w:r w:rsidR="004714F0">
        <w:rPr>
          <w:rFonts w:hint="cs"/>
          <w:rtl/>
        </w:rPr>
        <w:t>חזרה זו).</w:t>
      </w:r>
      <w:r w:rsidR="001B0777">
        <w:rPr>
          <w:rFonts w:hint="cs"/>
          <w:rtl/>
        </w:rPr>
        <w:t xml:space="preserve"> </w:t>
      </w:r>
      <w:r w:rsidR="004714F0">
        <w:rPr>
          <w:rFonts w:hint="cs"/>
          <w:rtl/>
        </w:rPr>
        <w:t xml:space="preserve">לשינוי זה יש כמובן משמעויות הלכתיות מרכזיות, בראשם כשרות ספרי התורה. ספר שהיה כשר בימי בית ראשון, שוב אינו כשר ופסול מיסודו בבית שני! </w:t>
      </w:r>
    </w:p>
  </w:footnote>
  <w:footnote w:id="11">
    <w:p w:rsidR="00576C1F" w:rsidRDefault="00576C1F" w:rsidP="00364DA5">
      <w:pPr>
        <w:pStyle w:val="a3"/>
        <w:rPr>
          <w:rFonts w:hint="cs"/>
        </w:rPr>
      </w:pPr>
      <w:r>
        <w:rPr>
          <w:rStyle w:val="a5"/>
        </w:rPr>
        <w:footnoteRef/>
      </w:r>
      <w:r>
        <w:rPr>
          <w:rtl/>
        </w:rPr>
        <w:t xml:space="preserve"> </w:t>
      </w:r>
      <w:r>
        <w:rPr>
          <w:rFonts w:hint="cs"/>
          <w:rtl/>
        </w:rPr>
        <w:t xml:space="preserve">הפועל רע"ץ מופיע כבר במקרא, בשירת הים: "ימינך ה' תרעץ אויב". אך שם זה במובן של כריתה והשמדה (ראה המפרשים שם וגם אונקלוס) ואילו כאן יותר כמכשול ובעוכריהם (ראה אבן שושן). ועכ"פ הביטוי "היה לו לרועץ" מקורו כאן. ומכאן </w:t>
      </w:r>
      <w:r w:rsidR="00CA5E50">
        <w:rPr>
          <w:rFonts w:hint="cs"/>
          <w:rtl/>
        </w:rPr>
        <w:t xml:space="preserve">גם </w:t>
      </w:r>
      <w:r>
        <w:rPr>
          <w:rFonts w:hint="cs"/>
          <w:rtl/>
        </w:rPr>
        <w:t>אח</w:t>
      </w:r>
      <w:r w:rsidR="00CA5E50">
        <w:rPr>
          <w:rFonts w:hint="cs"/>
          <w:rtl/>
        </w:rPr>
        <w:t>ד</w:t>
      </w:r>
      <w:r>
        <w:rPr>
          <w:rFonts w:hint="cs"/>
          <w:rtl/>
        </w:rPr>
        <w:t xml:space="preserve"> משמותיו של הכתב העברי הקדום: רעץ</w:t>
      </w:r>
      <w:r w:rsidR="00DF6ED8">
        <w:rPr>
          <w:rFonts w:hint="cs"/>
          <w:rtl/>
        </w:rPr>
        <w:t xml:space="preserve"> או רועץ, שיש כותבים אותו דעץ מלשון דחיקה או שבירה (שטיינזלץ עיונים, סנהדרין כב ע"א</w:t>
      </w:r>
      <w:r>
        <w:rPr>
          <w:rFonts w:hint="cs"/>
          <w:rtl/>
        </w:rPr>
        <w:t>).</w:t>
      </w:r>
      <w:r w:rsidR="00364DA5">
        <w:rPr>
          <w:rFonts w:hint="cs"/>
          <w:rtl/>
        </w:rPr>
        <w:t xml:space="preserve"> ואגב, ראה בגמרא </w:t>
      </w:r>
      <w:r w:rsidR="00364DA5">
        <w:rPr>
          <w:rtl/>
        </w:rPr>
        <w:t>מכות ח ע</w:t>
      </w:r>
      <w:r w:rsidR="00364DA5">
        <w:rPr>
          <w:rFonts w:hint="cs"/>
          <w:rtl/>
        </w:rPr>
        <w:t xml:space="preserve">"א תנא ששמו: </w:t>
      </w:r>
      <w:r w:rsidR="00364DA5">
        <w:rPr>
          <w:rtl/>
        </w:rPr>
        <w:t>רבי יהודה בן רועץ</w:t>
      </w:r>
      <w:r w:rsidR="00364DA5">
        <w:rPr>
          <w:rFonts w:hint="cs"/>
          <w:rtl/>
        </w:rPr>
        <w:t>.</w:t>
      </w:r>
    </w:p>
  </w:footnote>
  <w:footnote w:id="12">
    <w:p w:rsidR="005C6774" w:rsidRDefault="005C6774" w:rsidP="001B0777">
      <w:pPr>
        <w:pStyle w:val="a3"/>
        <w:rPr>
          <w:rFonts w:hint="cs"/>
          <w:rtl/>
        </w:rPr>
      </w:pPr>
      <w:r>
        <w:rPr>
          <w:rStyle w:val="a5"/>
        </w:rPr>
        <w:footnoteRef/>
      </w:r>
      <w:r>
        <w:rPr>
          <w:rtl/>
        </w:rPr>
        <w:t xml:space="preserve"> </w:t>
      </w:r>
      <w:r>
        <w:rPr>
          <w:rFonts w:hint="cs"/>
          <w:rtl/>
        </w:rPr>
        <w:t xml:space="preserve">רבי לא מסביר מה ומתי בדיוק היה החטא שבגינו התחלף הכתב של העם היהודי </w:t>
      </w:r>
      <w:r w:rsidR="001B0777">
        <w:rPr>
          <w:rFonts w:hint="cs"/>
          <w:rtl/>
        </w:rPr>
        <w:t>מהכתב האשורי המקורי ל</w:t>
      </w:r>
      <w:r>
        <w:rPr>
          <w:rFonts w:hint="cs"/>
          <w:rtl/>
        </w:rPr>
        <w:t>רע"ץ "שהיה להם לרועץ"</w:t>
      </w:r>
      <w:r w:rsidR="001B0777">
        <w:rPr>
          <w:rFonts w:hint="cs"/>
          <w:rtl/>
        </w:rPr>
        <w:t xml:space="preserve">. </w:t>
      </w:r>
      <w:r>
        <w:rPr>
          <w:rFonts w:hint="cs"/>
          <w:rtl/>
        </w:rPr>
        <w:t xml:space="preserve">לשיטתו, מהפכת עזרא </w:t>
      </w:r>
      <w:r w:rsidR="00CF7416">
        <w:rPr>
          <w:rFonts w:hint="cs"/>
          <w:rtl/>
        </w:rPr>
        <w:t xml:space="preserve">לא הייתה אלא "החזרת עטרה ליושנה" </w:t>
      </w:r>
      <w:r w:rsidR="00CF7416">
        <w:rPr>
          <w:rtl/>
        </w:rPr>
        <w:t>–</w:t>
      </w:r>
      <w:r w:rsidR="00CF7416">
        <w:rPr>
          <w:rFonts w:hint="cs"/>
          <w:rtl/>
        </w:rPr>
        <w:t xml:space="preserve"> לתורה שניתנה ע"י משה</w:t>
      </w:r>
      <w:r w:rsidR="001B0777">
        <w:rPr>
          <w:rFonts w:hint="cs"/>
          <w:rtl/>
        </w:rPr>
        <w:t xml:space="preserve"> ככתבה</w:t>
      </w:r>
      <w:r w:rsidR="00CF7416">
        <w:rPr>
          <w:rFonts w:hint="cs"/>
          <w:rtl/>
        </w:rPr>
        <w:t>. ראה התוספת לדברי רבי בגמרא סנהדרין (שנביא להלן) שמסבירה את מקור השם: "</w:t>
      </w:r>
      <w:r w:rsidR="00CF7416">
        <w:rPr>
          <w:rtl/>
        </w:rPr>
        <w:t>למה נקרא שמה אשורית</w:t>
      </w:r>
      <w:r w:rsidR="00CF7416">
        <w:rPr>
          <w:rFonts w:hint="cs"/>
          <w:rtl/>
        </w:rPr>
        <w:t>?</w:t>
      </w:r>
      <w:r w:rsidR="00CF7416">
        <w:rPr>
          <w:rtl/>
        </w:rPr>
        <w:t xml:space="preserve"> שמאושרת בכתב</w:t>
      </w:r>
      <w:r w:rsidR="00CF7416">
        <w:rPr>
          <w:rFonts w:hint="cs"/>
          <w:rtl/>
        </w:rPr>
        <w:t xml:space="preserve">". היינו כתב יפה ומאושר. וזה היה הכתב המקורי שבו משה כתב את התורה! האם ייתכן שיש כאן קשר לאבות האומה שבאו מארם ומאשור? למה בחר משה "כתב אשורי"? </w:t>
      </w:r>
      <w:r w:rsidR="00C83A47">
        <w:rPr>
          <w:rFonts w:hint="cs"/>
          <w:rtl/>
        </w:rPr>
        <w:t xml:space="preserve">האם הוא </w:t>
      </w:r>
      <w:r w:rsidR="001B0777">
        <w:rPr>
          <w:rFonts w:hint="cs"/>
          <w:rtl/>
        </w:rPr>
        <w:t>זה ש</w:t>
      </w:r>
      <w:r w:rsidR="00C83A47">
        <w:rPr>
          <w:rFonts w:hint="cs"/>
          <w:rtl/>
        </w:rPr>
        <w:t>בחר או שהייתה מסורת קדומה לכתב זה בעם ישראל? שים לב גם ל</w:t>
      </w:r>
      <w:r w:rsidR="00CF7416">
        <w:rPr>
          <w:rFonts w:hint="cs"/>
          <w:rtl/>
        </w:rPr>
        <w:t xml:space="preserve">פסוק שרבי מביא מספר זכריה </w:t>
      </w:r>
      <w:r w:rsidR="00C83A47">
        <w:rPr>
          <w:rFonts w:hint="cs"/>
          <w:rtl/>
        </w:rPr>
        <w:t>ש</w:t>
      </w:r>
      <w:r w:rsidR="00CF7416">
        <w:rPr>
          <w:rFonts w:hint="cs"/>
          <w:rtl/>
        </w:rPr>
        <w:t xml:space="preserve">קושר את </w:t>
      </w:r>
      <w:r w:rsidR="00C83A47">
        <w:rPr>
          <w:rFonts w:hint="cs"/>
          <w:rtl/>
        </w:rPr>
        <w:t xml:space="preserve">שינוי (חזרת) הכתב ע"י </w:t>
      </w:r>
      <w:r w:rsidR="00CF7416">
        <w:rPr>
          <w:rFonts w:hint="cs"/>
          <w:rtl/>
        </w:rPr>
        <w:t xml:space="preserve">עזרא, לשיבת ציון ולתקווה לחידוש החיים הלאומיים בארץ ישראל. שים לב גם למילה "משנה" שבפסוק שמתקשרת באופן ברור </w:t>
      </w:r>
      <w:r w:rsidR="00C83A47">
        <w:rPr>
          <w:rFonts w:hint="cs"/>
          <w:rtl/>
        </w:rPr>
        <w:t xml:space="preserve">לדרשות על "משנה תורה </w:t>
      </w:r>
      <w:r w:rsidR="00C83A47">
        <w:rPr>
          <w:rtl/>
        </w:rPr>
        <w:t>–</w:t>
      </w:r>
      <w:r w:rsidR="00C83A47">
        <w:rPr>
          <w:rFonts w:hint="cs"/>
          <w:rtl/>
        </w:rPr>
        <w:t xml:space="preserve"> כתב העשוי להשתנות". וזו אכן התוספת החשובה שהירושלמי מוסיף לדברי רבי, ראה נוסח דרשת רבי בירושלמי: "</w:t>
      </w:r>
      <w:r w:rsidR="00C83A47">
        <w:rPr>
          <w:rtl/>
        </w:rPr>
        <w:t>רבי אומר</w:t>
      </w:r>
      <w:r w:rsidR="00C83A47">
        <w:rPr>
          <w:rFonts w:hint="cs"/>
          <w:rtl/>
        </w:rPr>
        <w:t>:</w:t>
      </w:r>
      <w:r w:rsidR="00C83A47">
        <w:rPr>
          <w:rtl/>
        </w:rPr>
        <w:t xml:space="preserve"> אשורית ניתנה התורה וכשחטאו נהפך להן לרעץ</w:t>
      </w:r>
      <w:r w:rsidR="00C83A47">
        <w:rPr>
          <w:rFonts w:hint="cs"/>
          <w:rtl/>
        </w:rPr>
        <w:t>.</w:t>
      </w:r>
      <w:r w:rsidR="00C83A47">
        <w:rPr>
          <w:rtl/>
        </w:rPr>
        <w:t xml:space="preserve"> וכשזכו בימי עזרא נהפך להן אשורית [זכריה ט יב] גם היום מגיד משנה אשיב לך [דברים יז יח] וכתב לו את משנה התורה הזאת על ספר כתב שהוא עשוי להשתנות</w:t>
      </w:r>
      <w:r w:rsidR="00C83A47">
        <w:rPr>
          <w:rFonts w:hint="cs"/>
          <w:rtl/>
        </w:rPr>
        <w:t>".</w:t>
      </w:r>
    </w:p>
  </w:footnote>
  <w:footnote w:id="13">
    <w:p w:rsidR="009B49BC" w:rsidRDefault="009B49BC" w:rsidP="00CE15C4">
      <w:pPr>
        <w:pStyle w:val="a3"/>
        <w:rPr>
          <w:rFonts w:hint="cs"/>
          <w:rtl/>
        </w:rPr>
      </w:pPr>
      <w:r>
        <w:rPr>
          <w:rStyle w:val="a5"/>
        </w:rPr>
        <w:footnoteRef/>
      </w:r>
      <w:r>
        <w:rPr>
          <w:rtl/>
        </w:rPr>
        <w:t xml:space="preserve"> </w:t>
      </w:r>
      <w:r>
        <w:rPr>
          <w:rFonts w:hint="cs"/>
          <w:rtl/>
        </w:rPr>
        <w:t xml:space="preserve">לפי שיטה זו, להלן שיטת ר' אלעזר המודעי, כל עניין החלפת הכתב לא היה ולא נברא. ובוודאי שלעזרא לא היה שום קשר לעניין. צורת הוא"ו תוכיח שהוא דומה לעמוד בכתב האשורי (בכתב העברי הקדום הוא"ו כפופה ויש עליה קו באמצע) וגם הפסוק ממגילת אסתר: "ואל היהודים ככתבם וכלשונם" מוכיח שהכתב ובוודאי הלשון היהודיים לא השתנו מאז ומתמיד (בפרט אם נאמר שאסתר מאוחרת לעזרא). עדיין צריך להסביר מה מקור השם "אשורי", והתשובה היא, בדומה לשיטת רבי לעיל, כתב יפה ומאושר, אך בלי שום קשר לממלכת או תרבות אשור. ועוד נושא ששיטה זו צריכה להתמודד איתו הוא הדרשה: "משנה תורה </w:t>
      </w:r>
      <w:r>
        <w:rPr>
          <w:rtl/>
        </w:rPr>
        <w:t>–</w:t>
      </w:r>
      <w:r>
        <w:rPr>
          <w:rFonts w:hint="cs"/>
          <w:rtl/>
        </w:rPr>
        <w:t xml:space="preserve"> כתב העתיד להשתנות", שכנראה הייתה מקובלת וידועה. בנוסף למה שכבר ראינו, ראה גם </w:t>
      </w:r>
      <w:r w:rsidR="00CE15C4">
        <w:rPr>
          <w:rFonts w:hint="cs"/>
          <w:rtl/>
        </w:rPr>
        <w:t xml:space="preserve">דרשה זו גם </w:t>
      </w:r>
      <w:r>
        <w:rPr>
          <w:rFonts w:hint="cs"/>
          <w:rtl/>
        </w:rPr>
        <w:t>ב</w:t>
      </w:r>
      <w:r>
        <w:rPr>
          <w:rtl/>
        </w:rPr>
        <w:t>ספרי דברים פרשת שופטים פיסקא קס</w:t>
      </w:r>
      <w:r>
        <w:rPr>
          <w:rFonts w:hint="cs"/>
          <w:rtl/>
        </w:rPr>
        <w:t xml:space="preserve">. התשובה לכך </w:t>
      </w:r>
      <w:r w:rsidR="00CE15C4">
        <w:rPr>
          <w:rFonts w:hint="cs"/>
          <w:rtl/>
        </w:rPr>
        <w:t xml:space="preserve">היא </w:t>
      </w:r>
      <w:r>
        <w:rPr>
          <w:rFonts w:hint="cs"/>
          <w:rtl/>
        </w:rPr>
        <w:t>ש"משנה תורה" הוא עניין אחר לגמרי ונדרש על שתי התורות שהיו למלך בישראל, אחת בבית גנזיו (בביתו) והשנייה שאיתה היה הולך לכל מקום. ובלשון הגמרא ב</w:t>
      </w:r>
      <w:r>
        <w:rPr>
          <w:rtl/>
        </w:rPr>
        <w:t>סנהדרין כא ע"ב: "אחת שהיא יוצאה ונכנסת עמו ואחת שמונחת לו בבית גנזיו. אותה שיוצאה ונכנסת עמו עושה אותה כמין קמיע ותולה בזרועו שנאמר: שויתי ה' לנגדי תמיד".</w:t>
      </w:r>
    </w:p>
  </w:footnote>
  <w:footnote w:id="14">
    <w:p w:rsidR="0036614B" w:rsidRDefault="0036614B" w:rsidP="003F6AD8">
      <w:pPr>
        <w:pStyle w:val="a3"/>
        <w:rPr>
          <w:rFonts w:hint="cs"/>
          <w:rtl/>
        </w:rPr>
      </w:pPr>
      <w:r>
        <w:rPr>
          <w:rStyle w:val="a5"/>
        </w:rPr>
        <w:footnoteRef/>
      </w:r>
      <w:r>
        <w:rPr>
          <w:rtl/>
        </w:rPr>
        <w:t xml:space="preserve"> </w:t>
      </w:r>
      <w:r w:rsidR="00A265D1">
        <w:rPr>
          <w:rFonts w:hint="cs"/>
          <w:rtl/>
        </w:rPr>
        <w:t xml:space="preserve">נעשה אתנחתא בנושא קרוב. </w:t>
      </w:r>
      <w:r>
        <w:rPr>
          <w:rFonts w:hint="cs"/>
          <w:rtl/>
        </w:rPr>
        <w:t>עפ"י מסורת המקרא יש סימון נקודות מעל האותיות במספר מקומות בתורה (</w:t>
      </w:r>
      <w:r w:rsidR="00804266">
        <w:rPr>
          <w:rFonts w:hint="cs"/>
          <w:rtl/>
        </w:rPr>
        <w:t xml:space="preserve">לרשימה המלאה </w:t>
      </w:r>
      <w:r>
        <w:rPr>
          <w:rFonts w:hint="cs"/>
          <w:rtl/>
        </w:rPr>
        <w:t>ראה שם במקור</w:t>
      </w:r>
      <w:r w:rsidR="00804266">
        <w:rPr>
          <w:rFonts w:hint="cs"/>
          <w:rtl/>
        </w:rPr>
        <w:t>, ב</w:t>
      </w:r>
      <w:r w:rsidR="00804266">
        <w:rPr>
          <w:rtl/>
        </w:rPr>
        <w:t>מקבילה באבות דרבי נתן נוסח ב פרק לז</w:t>
      </w:r>
      <w:r w:rsidR="003F6AD8">
        <w:rPr>
          <w:rFonts w:hint="cs"/>
          <w:rtl/>
        </w:rPr>
        <w:t xml:space="preserve">, במסכת סופרים פרק ו הלכה ג, </w:t>
      </w:r>
      <w:r>
        <w:rPr>
          <w:rFonts w:hint="cs"/>
          <w:rtl/>
        </w:rPr>
        <w:t>וב</w:t>
      </w:r>
      <w:r w:rsidR="003F6AD8">
        <w:rPr>
          <w:rFonts w:hint="cs"/>
          <w:rtl/>
        </w:rPr>
        <w:t>מדרש ב</w:t>
      </w:r>
      <w:r>
        <w:rPr>
          <w:rFonts w:hint="cs"/>
          <w:rtl/>
        </w:rPr>
        <w:t xml:space="preserve">מדבר רבה ג יג) וכבר הערנו בנושא זה בדברינו </w:t>
      </w:r>
      <w:hyperlink r:id="rId2" w:history="1">
        <w:r w:rsidRPr="00EC1615">
          <w:rPr>
            <w:rStyle w:val="Hyperlink"/>
            <w:rFonts w:hint="cs"/>
            <w:rtl/>
          </w:rPr>
          <w:t>מפגש יעקב ועשו</w:t>
        </w:r>
      </w:hyperlink>
      <w:r>
        <w:rPr>
          <w:rFonts w:hint="cs"/>
          <w:rtl/>
        </w:rPr>
        <w:t xml:space="preserve"> בפרשת וישלח וכן </w:t>
      </w:r>
      <w:r w:rsidR="00804266">
        <w:rPr>
          <w:rFonts w:hint="cs"/>
          <w:rtl/>
        </w:rPr>
        <w:t xml:space="preserve">בדברינו </w:t>
      </w:r>
      <w:hyperlink r:id="rId3" w:history="1">
        <w:r w:rsidRPr="00A265D1">
          <w:rPr>
            <w:rStyle w:val="Hyperlink"/>
            <w:rFonts w:hint="cs"/>
            <w:rtl/>
          </w:rPr>
          <w:t>הנסתרות והנגלות</w:t>
        </w:r>
      </w:hyperlink>
      <w:r>
        <w:rPr>
          <w:rFonts w:hint="cs"/>
          <w:rtl/>
        </w:rPr>
        <w:t xml:space="preserve"> בפרשת נצבים. </w:t>
      </w:r>
      <w:r w:rsidR="00804266">
        <w:rPr>
          <w:rFonts w:hint="cs"/>
          <w:rtl/>
        </w:rPr>
        <w:t>עניין זה קשור בעקיפין בנושא שלנו</w:t>
      </w:r>
      <w:r w:rsidR="00A265D1">
        <w:rPr>
          <w:rFonts w:hint="cs"/>
          <w:rtl/>
        </w:rPr>
        <w:t>,</w:t>
      </w:r>
      <w:r w:rsidR="00804266">
        <w:rPr>
          <w:rFonts w:hint="cs"/>
          <w:rtl/>
        </w:rPr>
        <w:t xml:space="preserve"> בכך שבימי עזרא נעשה גיבוש מחדש של נוסח המקרא, שכנראה נשכח במרוצת הדורות. </w:t>
      </w:r>
      <w:r w:rsidR="003F6AD8">
        <w:rPr>
          <w:rFonts w:hint="cs"/>
          <w:rtl/>
        </w:rPr>
        <w:t xml:space="preserve">(ראה גם דברינו </w:t>
      </w:r>
      <w:hyperlink r:id="rId4" w:history="1">
        <w:r w:rsidR="003F6AD8" w:rsidRPr="003F6AD8">
          <w:rPr>
            <w:rStyle w:val="Hyperlink"/>
            <w:rFonts w:hint="cs"/>
            <w:rtl/>
          </w:rPr>
          <w:t>שבעה ספרי תורה</w:t>
        </w:r>
      </w:hyperlink>
      <w:r w:rsidR="003F6AD8">
        <w:rPr>
          <w:rFonts w:hint="cs"/>
          <w:rtl/>
        </w:rPr>
        <w:t xml:space="preserve"> בפרשת בהעלותך והניקוד שיש שם שנקרא סימניות). </w:t>
      </w:r>
      <w:r w:rsidR="00804266">
        <w:rPr>
          <w:rFonts w:hint="cs"/>
          <w:rtl/>
        </w:rPr>
        <w:t xml:space="preserve">דקדוק הנוסח המדויק של המקרא (כפי שנעשה גם בדורות מאוחרים יותר ע"י </w:t>
      </w:r>
      <w:hyperlink r:id="rId5" w:history="1">
        <w:r w:rsidR="00804266" w:rsidRPr="00A265D1">
          <w:rPr>
            <w:rStyle w:val="Hyperlink"/>
            <w:rFonts w:hint="cs"/>
            <w:rtl/>
          </w:rPr>
          <w:t>בע</w:t>
        </w:r>
        <w:r w:rsidR="00804266" w:rsidRPr="00A265D1">
          <w:rPr>
            <w:rStyle w:val="Hyperlink"/>
            <w:rFonts w:hint="cs"/>
            <w:rtl/>
          </w:rPr>
          <w:t>ל</w:t>
        </w:r>
        <w:r w:rsidR="00804266" w:rsidRPr="00A265D1">
          <w:rPr>
            <w:rStyle w:val="Hyperlink"/>
            <w:rFonts w:hint="cs"/>
            <w:rtl/>
          </w:rPr>
          <w:t>י המסורה</w:t>
        </w:r>
      </w:hyperlink>
      <w:r w:rsidR="00804266">
        <w:rPr>
          <w:rFonts w:hint="cs"/>
          <w:rtl/>
        </w:rPr>
        <w:t xml:space="preserve">), קשור </w:t>
      </w:r>
      <w:r w:rsidR="00A265D1">
        <w:rPr>
          <w:rFonts w:hint="cs"/>
          <w:rtl/>
        </w:rPr>
        <w:t xml:space="preserve">בעקיפין </w:t>
      </w:r>
      <w:r w:rsidR="00804266">
        <w:rPr>
          <w:rFonts w:hint="cs"/>
          <w:rtl/>
        </w:rPr>
        <w:t>לשינוי הכתב והלשון</w:t>
      </w:r>
      <w:r w:rsidR="00A265D1">
        <w:rPr>
          <w:rFonts w:hint="cs"/>
          <w:rtl/>
        </w:rPr>
        <w:t xml:space="preserve"> ו</w:t>
      </w:r>
      <w:r w:rsidR="00804266">
        <w:rPr>
          <w:rFonts w:hint="cs"/>
          <w:rtl/>
        </w:rPr>
        <w:t xml:space="preserve">מצביע שוב דמותו המרכזית של עזרא כמוסר התורה עם </w:t>
      </w:r>
      <w:r w:rsidR="00A265D1">
        <w:rPr>
          <w:rFonts w:hint="cs"/>
          <w:rtl/>
        </w:rPr>
        <w:t>חידוש היישוב היהודי בארץ ב</w:t>
      </w:r>
      <w:r w:rsidR="00804266">
        <w:rPr>
          <w:rFonts w:hint="cs"/>
          <w:rtl/>
        </w:rPr>
        <w:t xml:space="preserve">עליית בית שני.  </w:t>
      </w:r>
    </w:p>
  </w:footnote>
  <w:footnote w:id="15">
    <w:p w:rsidR="00B960A4" w:rsidRDefault="00B960A4" w:rsidP="00CE15C4">
      <w:pPr>
        <w:pStyle w:val="a3"/>
        <w:rPr>
          <w:rFonts w:hint="cs"/>
          <w:rtl/>
        </w:rPr>
      </w:pPr>
      <w:r>
        <w:rPr>
          <w:rStyle w:val="a5"/>
        </w:rPr>
        <w:footnoteRef/>
      </w:r>
      <w:r>
        <w:rPr>
          <w:rtl/>
        </w:rPr>
        <w:t xml:space="preserve"> </w:t>
      </w:r>
      <w:r>
        <w:rPr>
          <w:rFonts w:hint="cs"/>
          <w:rtl/>
        </w:rPr>
        <w:t>לעז הוא יוונית והיא שפה טובה לזמר ושירה.</w:t>
      </w:r>
      <w:r w:rsidR="005D002D">
        <w:rPr>
          <w:rFonts w:hint="cs"/>
          <w:rtl/>
        </w:rPr>
        <w:t xml:space="preserve"> ראה </w:t>
      </w:r>
      <w:r w:rsidR="005D002D">
        <w:rPr>
          <w:rtl/>
        </w:rPr>
        <w:t xml:space="preserve">מגילה פרק ב </w:t>
      </w:r>
      <w:r w:rsidR="005D002D">
        <w:rPr>
          <w:rFonts w:hint="cs"/>
          <w:rtl/>
        </w:rPr>
        <w:t>משנה א על קריאת מגילת אסתר: "</w:t>
      </w:r>
      <w:r w:rsidR="005D002D">
        <w:rPr>
          <w:rtl/>
        </w:rPr>
        <w:t>קורין אותה ללועזות בלעז</w:t>
      </w:r>
      <w:r w:rsidR="005D002D">
        <w:rPr>
          <w:rFonts w:hint="cs"/>
          <w:rtl/>
        </w:rPr>
        <w:t xml:space="preserve">" ודברי הגמרא מגילה </w:t>
      </w:r>
      <w:r w:rsidR="005D002D">
        <w:rPr>
          <w:rtl/>
        </w:rPr>
        <w:t>יח ע</w:t>
      </w:r>
      <w:r w:rsidR="005D002D">
        <w:rPr>
          <w:rFonts w:hint="cs"/>
          <w:rtl/>
        </w:rPr>
        <w:t>"א: "</w:t>
      </w:r>
      <w:r w:rsidR="005D002D">
        <w:rPr>
          <w:rtl/>
        </w:rPr>
        <w:t>רב ושמואל דאמרי תרוייהו: בלעז יווני</w:t>
      </w:r>
      <w:r w:rsidR="005D002D">
        <w:rPr>
          <w:rFonts w:hint="cs"/>
          <w:rtl/>
        </w:rPr>
        <w:t>"</w:t>
      </w:r>
      <w:r w:rsidR="005D002D">
        <w:rPr>
          <w:rtl/>
        </w:rPr>
        <w:t>.</w:t>
      </w:r>
    </w:p>
  </w:footnote>
  <w:footnote w:id="16">
    <w:p w:rsidR="00B960A4" w:rsidRDefault="00B960A4">
      <w:pPr>
        <w:pStyle w:val="a3"/>
        <w:rPr>
          <w:rFonts w:hint="cs"/>
        </w:rPr>
      </w:pPr>
      <w:r>
        <w:rPr>
          <w:rStyle w:val="a5"/>
        </w:rPr>
        <w:footnoteRef/>
      </w:r>
      <w:r>
        <w:rPr>
          <w:rtl/>
        </w:rPr>
        <w:t xml:space="preserve"> </w:t>
      </w:r>
      <w:r>
        <w:rPr>
          <w:rFonts w:hint="cs"/>
          <w:rtl/>
        </w:rPr>
        <w:t xml:space="preserve">השפה והלשון הרומית מתאימים לקרבות ואין פלא שכך </w:t>
      </w:r>
      <w:r w:rsidR="00496D0C">
        <w:rPr>
          <w:rFonts w:hint="cs"/>
          <w:rtl/>
        </w:rPr>
        <w:t xml:space="preserve">חשבו </w:t>
      </w:r>
      <w:r>
        <w:rPr>
          <w:rFonts w:hint="cs"/>
          <w:rtl/>
        </w:rPr>
        <w:t>בימיהם.</w:t>
      </w:r>
    </w:p>
  </w:footnote>
  <w:footnote w:id="17">
    <w:p w:rsidR="00436DA0" w:rsidRDefault="00436DA0" w:rsidP="002E2EF2">
      <w:pPr>
        <w:pStyle w:val="a3"/>
        <w:rPr>
          <w:rFonts w:hint="cs"/>
        </w:rPr>
      </w:pPr>
      <w:r>
        <w:rPr>
          <w:rStyle w:val="a5"/>
        </w:rPr>
        <w:footnoteRef/>
      </w:r>
      <w:r>
        <w:rPr>
          <w:rtl/>
        </w:rPr>
        <w:t xml:space="preserve"> </w:t>
      </w:r>
      <w:r>
        <w:rPr>
          <w:rFonts w:hint="cs"/>
          <w:rtl/>
        </w:rPr>
        <w:t>סורסי היא ארמית של ארץ ישראל (כנראה של הגויים)</w:t>
      </w:r>
      <w:r w:rsidR="002E2EF2">
        <w:rPr>
          <w:rFonts w:hint="cs"/>
          <w:rtl/>
        </w:rPr>
        <w:t xml:space="preserve">. </w:t>
      </w:r>
      <w:r>
        <w:rPr>
          <w:rFonts w:hint="cs"/>
          <w:rtl/>
        </w:rPr>
        <w:t xml:space="preserve">ראה </w:t>
      </w:r>
      <w:r w:rsidR="002E2EF2">
        <w:rPr>
          <w:rtl/>
        </w:rPr>
        <w:t xml:space="preserve">בבא </w:t>
      </w:r>
      <w:r w:rsidR="00496D0C">
        <w:rPr>
          <w:rFonts w:hint="cs"/>
          <w:rtl/>
        </w:rPr>
        <w:t xml:space="preserve">קמא </w:t>
      </w:r>
      <w:r w:rsidR="002E2EF2">
        <w:rPr>
          <w:rtl/>
        </w:rPr>
        <w:t>פג ע</w:t>
      </w:r>
      <w:r w:rsidR="002E2EF2">
        <w:rPr>
          <w:rFonts w:hint="cs"/>
          <w:rtl/>
        </w:rPr>
        <w:t>"</w:t>
      </w:r>
      <w:r w:rsidR="002E2EF2">
        <w:rPr>
          <w:rtl/>
        </w:rPr>
        <w:t>א</w:t>
      </w:r>
      <w:r w:rsidR="002E2EF2">
        <w:rPr>
          <w:rFonts w:hint="cs"/>
          <w:rtl/>
        </w:rPr>
        <w:t xml:space="preserve">: "בארץ ישראל </w:t>
      </w:r>
      <w:r w:rsidR="002E2EF2">
        <w:rPr>
          <w:rtl/>
        </w:rPr>
        <w:t>לשון סורסי למה? או לשון הק</w:t>
      </w:r>
      <w:r w:rsidR="00B561D9">
        <w:rPr>
          <w:rFonts w:hint="cs"/>
          <w:rtl/>
        </w:rPr>
        <w:t>ו</w:t>
      </w:r>
      <w:r w:rsidR="002E2EF2">
        <w:rPr>
          <w:rtl/>
        </w:rPr>
        <w:t>דש או לשון יונית</w:t>
      </w:r>
      <w:r w:rsidR="002E2EF2">
        <w:rPr>
          <w:rFonts w:hint="cs"/>
          <w:rtl/>
        </w:rPr>
        <w:t xml:space="preserve">". </w:t>
      </w:r>
      <w:r>
        <w:rPr>
          <w:rFonts w:hint="cs"/>
          <w:rtl/>
        </w:rPr>
        <w:t>אלייא זה קינות.</w:t>
      </w:r>
      <w:r w:rsidR="002E2EF2">
        <w:rPr>
          <w:rFonts w:hint="cs"/>
          <w:rtl/>
        </w:rPr>
        <w:t xml:space="preserve"> ארמית היא שפה טובה ל</w:t>
      </w:r>
      <w:r w:rsidR="00B561D9">
        <w:rPr>
          <w:rFonts w:hint="cs"/>
          <w:rtl/>
        </w:rPr>
        <w:t xml:space="preserve">אמירת </w:t>
      </w:r>
      <w:r w:rsidR="002E2EF2">
        <w:rPr>
          <w:rFonts w:hint="cs"/>
          <w:rtl/>
        </w:rPr>
        <w:t>קינות.</w:t>
      </w:r>
    </w:p>
  </w:footnote>
  <w:footnote w:id="18">
    <w:p w:rsidR="00364DA5" w:rsidRDefault="00364DA5">
      <w:pPr>
        <w:pStyle w:val="a3"/>
        <w:rPr>
          <w:rFonts w:hint="cs"/>
          <w:rtl/>
        </w:rPr>
      </w:pPr>
      <w:r>
        <w:rPr>
          <w:rStyle w:val="a5"/>
        </w:rPr>
        <w:footnoteRef/>
      </w:r>
      <w:r>
        <w:rPr>
          <w:rtl/>
        </w:rPr>
        <w:t xml:space="preserve"> </w:t>
      </w:r>
      <w:r>
        <w:rPr>
          <w:rFonts w:hint="cs"/>
          <w:rtl/>
        </w:rPr>
        <w:t>לא נראה שהכוונה לדיבור אוניברסאלי</w:t>
      </w:r>
      <w:r w:rsidR="002E2EF2">
        <w:rPr>
          <w:rFonts w:hint="cs"/>
          <w:rtl/>
        </w:rPr>
        <w:t>, כמו הלשונות האחרים,</w:t>
      </w:r>
      <w:r>
        <w:rPr>
          <w:rFonts w:hint="cs"/>
          <w:rtl/>
        </w:rPr>
        <w:t xml:space="preserve"> אלא "מקומי"</w:t>
      </w:r>
      <w:r w:rsidR="002E2EF2">
        <w:rPr>
          <w:rFonts w:hint="cs"/>
          <w:rtl/>
        </w:rPr>
        <w:t xml:space="preserve"> </w:t>
      </w:r>
      <w:r w:rsidR="002E2EF2">
        <w:rPr>
          <w:rtl/>
        </w:rPr>
        <w:t>–</w:t>
      </w:r>
      <w:r w:rsidR="002E2EF2">
        <w:rPr>
          <w:rFonts w:hint="cs"/>
          <w:rtl/>
        </w:rPr>
        <w:t xml:space="preserve"> דיבור בעברית מתאים לנו.</w:t>
      </w:r>
      <w:r w:rsidR="00B15983">
        <w:rPr>
          <w:rFonts w:hint="cs"/>
          <w:rtl/>
        </w:rPr>
        <w:t xml:space="preserve"> בית גוברין, מקומו של הדרשן ר' יונתן, ידוע כמקום בו דברו עברית </w:t>
      </w:r>
      <w:r w:rsidR="00496D0C">
        <w:rPr>
          <w:rFonts w:hint="cs"/>
          <w:rtl/>
        </w:rPr>
        <w:t xml:space="preserve">גם אחרי החורבן, </w:t>
      </w:r>
      <w:r w:rsidR="00B15983">
        <w:rPr>
          <w:rFonts w:hint="cs"/>
          <w:rtl/>
        </w:rPr>
        <w:t>בזמן שברוב הארץ, בפרט בגליל, השפה המדוברת הייתה ארמית (ארץ ישראלית).</w:t>
      </w:r>
      <w:r w:rsidR="00496D0C">
        <w:rPr>
          <w:rFonts w:hint="cs"/>
          <w:rtl/>
        </w:rPr>
        <w:t xml:space="preserve"> כתב עברי קדום מופיע גם על מטבעות ממרד בר כוכבא וממצאים ארכיאולוגיים אחרים מ</w:t>
      </w:r>
      <w:r w:rsidR="004B62E7">
        <w:rPr>
          <w:rFonts w:hint="cs"/>
          <w:rtl/>
        </w:rPr>
        <w:t xml:space="preserve">תקופת </w:t>
      </w:r>
      <w:r w:rsidR="00496D0C">
        <w:rPr>
          <w:rFonts w:hint="cs"/>
          <w:rtl/>
        </w:rPr>
        <w:t>בית שני.</w:t>
      </w:r>
    </w:p>
  </w:footnote>
  <w:footnote w:id="19">
    <w:p w:rsidR="00595CD9" w:rsidRDefault="00595CD9">
      <w:pPr>
        <w:pStyle w:val="a3"/>
        <w:rPr>
          <w:rFonts w:hint="cs"/>
          <w:rtl/>
        </w:rPr>
      </w:pPr>
      <w:r>
        <w:rPr>
          <w:rStyle w:val="a5"/>
        </w:rPr>
        <w:footnoteRef/>
      </w:r>
      <w:r>
        <w:rPr>
          <w:rtl/>
        </w:rPr>
        <w:t xml:space="preserve"> </w:t>
      </w:r>
      <w:r>
        <w:rPr>
          <w:rFonts w:hint="cs"/>
          <w:rtl/>
        </w:rPr>
        <w:t xml:space="preserve">לאחר מעין פתיחה זו בירושלמי מובאת התוספתא הנ"ל בשינויים קלים יחסית, על מקצתם עמדנו בהערות לעיל. בפתיחה זו אין זכר לעזרא ולמהפכות </w:t>
      </w:r>
      <w:r w:rsidR="00D26DE0">
        <w:rPr>
          <w:rFonts w:hint="cs"/>
          <w:rtl/>
        </w:rPr>
        <w:t xml:space="preserve">שעשה, </w:t>
      </w:r>
      <w:r>
        <w:rPr>
          <w:rFonts w:hint="cs"/>
          <w:rtl/>
        </w:rPr>
        <w:t>והלשון: "בחרו להם כתב אשורי" (ראה להלן בבלי "ביררו להם") מעידה על תהליך הדרגתי שבו הכתב האשורי נכנס יותר ויותר לשימוש</w:t>
      </w:r>
      <w:r w:rsidR="00496D0C">
        <w:rPr>
          <w:rFonts w:hint="cs"/>
          <w:rtl/>
        </w:rPr>
        <w:t>.</w:t>
      </w:r>
      <w:r>
        <w:rPr>
          <w:rFonts w:hint="cs"/>
          <w:rtl/>
        </w:rPr>
        <w:t xml:space="preserve"> ואכן יש לנו ידיעות שזמן לא קצר בהיסטוריה של ימי בית שני, שימשו הכתב העברי והאשורי זה לצד זה. המשפט: "</w:t>
      </w:r>
      <w:r>
        <w:rPr>
          <w:rtl/>
        </w:rPr>
        <w:t>אשורי יש לו כתב ואין לו לשון</w:t>
      </w:r>
      <w:r>
        <w:rPr>
          <w:rFonts w:hint="cs"/>
          <w:rtl/>
        </w:rPr>
        <w:t>,</w:t>
      </w:r>
      <w:r>
        <w:rPr>
          <w:rtl/>
        </w:rPr>
        <w:t xml:space="preserve"> עברי יש לו לשון ואין לו כתב</w:t>
      </w:r>
      <w:r>
        <w:rPr>
          <w:rFonts w:hint="cs"/>
          <w:rtl/>
        </w:rPr>
        <w:t xml:space="preserve">", בשם "יש אומרים", טעון הסבר נוסף. בהמשך גם דן הירושלמי בנס של האותיות שהיו בלוחות שנראו משני הצדדים. ראה </w:t>
      </w:r>
      <w:r>
        <w:rPr>
          <w:rtl/>
        </w:rPr>
        <w:t>מסכת שבת קד ע</w:t>
      </w:r>
      <w:r>
        <w:rPr>
          <w:rFonts w:hint="cs"/>
          <w:rtl/>
        </w:rPr>
        <w:t>"</w:t>
      </w:r>
      <w:r>
        <w:rPr>
          <w:rtl/>
        </w:rPr>
        <w:t>א</w:t>
      </w:r>
      <w:r>
        <w:rPr>
          <w:rFonts w:hint="cs"/>
          <w:rtl/>
        </w:rPr>
        <w:t>: "</w:t>
      </w:r>
      <w:r>
        <w:rPr>
          <w:rtl/>
        </w:rPr>
        <w:t>מ"ם וסמ"ך שבלוחות בנס היו עומדין</w:t>
      </w:r>
      <w:r>
        <w:rPr>
          <w:rFonts w:hint="cs"/>
          <w:rtl/>
        </w:rPr>
        <w:t>". וכולם שואלים שזה נכון לכתב האשורי, לא לעברי הקדום (וקשה לשיטת ר' יוסי לעיל). תשובת הירושלמי היא שאכן זה תלוי באיזה כתב ניתנה התורה: "</w:t>
      </w:r>
      <w:r>
        <w:rPr>
          <w:rtl/>
        </w:rPr>
        <w:t>אמר רבי לוי</w:t>
      </w:r>
      <w:r>
        <w:rPr>
          <w:rFonts w:hint="cs"/>
          <w:rtl/>
        </w:rPr>
        <w:t>:</w:t>
      </w:r>
      <w:r>
        <w:rPr>
          <w:rtl/>
        </w:rPr>
        <w:t xml:space="preserve"> מאן דאמר לרעץ ניתנה התורה</w:t>
      </w:r>
      <w:r>
        <w:rPr>
          <w:rFonts w:hint="cs"/>
          <w:rtl/>
        </w:rPr>
        <w:t>,</w:t>
      </w:r>
      <w:r>
        <w:rPr>
          <w:rtl/>
        </w:rPr>
        <w:t xml:space="preserve"> עי"ן מעשה ניסים</w:t>
      </w:r>
      <w:r>
        <w:rPr>
          <w:rFonts w:hint="cs"/>
          <w:rtl/>
        </w:rPr>
        <w:t>.</w:t>
      </w:r>
      <w:r>
        <w:rPr>
          <w:rtl/>
        </w:rPr>
        <w:t xml:space="preserve"> מאן דאמר אשורי ניתנה התורה</w:t>
      </w:r>
      <w:r>
        <w:rPr>
          <w:rFonts w:hint="cs"/>
          <w:rtl/>
        </w:rPr>
        <w:t>,</w:t>
      </w:r>
      <w:r>
        <w:rPr>
          <w:rtl/>
        </w:rPr>
        <w:t xml:space="preserve"> סמ"ך מעשה ניסים</w:t>
      </w:r>
      <w:r>
        <w:rPr>
          <w:rFonts w:hint="cs"/>
          <w:rtl/>
        </w:rPr>
        <w:t>".</w:t>
      </w:r>
      <w:r w:rsidR="00496D0C">
        <w:rPr>
          <w:rFonts w:hint="cs"/>
          <w:rtl/>
        </w:rPr>
        <w:t xml:space="preserve"> עי"ן </w:t>
      </w:r>
      <w:hyperlink r:id="rId6" w:history="1">
        <w:r w:rsidR="00496D0C" w:rsidRPr="00496D0C">
          <w:rPr>
            <w:rStyle w:val="Hyperlink"/>
            <w:rFonts w:hint="cs"/>
            <w:rtl/>
          </w:rPr>
          <w:t>בכתב העבר</w:t>
        </w:r>
        <w:r w:rsidR="00496D0C" w:rsidRPr="00496D0C">
          <w:rPr>
            <w:rStyle w:val="Hyperlink"/>
            <w:rFonts w:hint="cs"/>
            <w:rtl/>
          </w:rPr>
          <w:t>י</w:t>
        </w:r>
        <w:r w:rsidR="00496D0C" w:rsidRPr="00496D0C">
          <w:rPr>
            <w:rStyle w:val="Hyperlink"/>
            <w:rFonts w:hint="cs"/>
            <w:rtl/>
          </w:rPr>
          <w:t xml:space="preserve"> הקדום</w:t>
        </w:r>
      </w:hyperlink>
      <w:r w:rsidR="00496D0C">
        <w:rPr>
          <w:rFonts w:hint="cs"/>
          <w:rtl/>
        </w:rPr>
        <w:t xml:space="preserve"> דומה מאד לסמ"ך שלנו.</w:t>
      </w:r>
    </w:p>
  </w:footnote>
  <w:footnote w:id="20">
    <w:p w:rsidR="00FE1F3D" w:rsidRDefault="00FE1F3D" w:rsidP="00496D0C">
      <w:pPr>
        <w:pStyle w:val="a3"/>
        <w:rPr>
          <w:rFonts w:hint="cs"/>
        </w:rPr>
      </w:pPr>
      <w:r>
        <w:rPr>
          <w:rStyle w:val="a5"/>
        </w:rPr>
        <w:footnoteRef/>
      </w:r>
      <w:r>
        <w:rPr>
          <w:rtl/>
        </w:rPr>
        <w:t xml:space="preserve"> </w:t>
      </w:r>
      <w:r>
        <w:rPr>
          <w:rFonts w:hint="cs"/>
          <w:rtl/>
        </w:rPr>
        <w:t xml:space="preserve">גם בתלמוד הבבלי יש מעין "פתיחה" לפני שמובאת שם התוספתא הנ"ל, שוב בשינויי נוסח מסוימים שעל מקצתם עמדנו בהערות לתוספתא לעיל. "הפתיחה" כאן היא מאמר אמוראים, שמשמרת את שיטת ר' יוסי המהפכנית. גם כאן, המהפכה היא כפולה: הן בכתב והן בלשון, היינו בשפה, היינו בטקסט של התורה! במילותיה ופסוקיה של התורה. הדימוי לימינו הוא לחשוב שתרגום אונקלוס הוא הטקסט הקנוני של התורה! בנוסח התוספתא המובא בתלמוד הבבלי בהמשך שם, מוזכר רק שינוי הכתב, אבל כאן וכן בנוסח המקור בתוספתא ובמובאה בירושלמי מדובר על </w:t>
      </w:r>
      <w:r w:rsidRPr="00496D0C">
        <w:rPr>
          <w:rFonts w:hint="cs"/>
          <w:b/>
          <w:bCs/>
          <w:rtl/>
        </w:rPr>
        <w:t>שינוי הכתב והלשון!</w:t>
      </w:r>
      <w:r>
        <w:rPr>
          <w:rFonts w:hint="cs"/>
          <w:rtl/>
        </w:rPr>
        <w:t xml:space="preserve"> באיזה שהוא תהליך הדרגתי לאורך תקופת בית שני, בדומה למה שכבר ראינו בירושלמי, "</w:t>
      </w:r>
      <w:r>
        <w:rPr>
          <w:rtl/>
        </w:rPr>
        <w:t>ביררו להן לישראל כתב אשורית ולשון הקודש</w:t>
      </w:r>
      <w:r>
        <w:rPr>
          <w:rFonts w:hint="cs"/>
          <w:rtl/>
        </w:rPr>
        <w:t xml:space="preserve">". </w:t>
      </w:r>
      <w:r w:rsidR="00496D0C">
        <w:rPr>
          <w:rFonts w:hint="cs"/>
          <w:rtl/>
        </w:rPr>
        <w:t xml:space="preserve">השילוב </w:t>
      </w:r>
      <w:r>
        <w:rPr>
          <w:rFonts w:hint="cs"/>
          <w:rtl/>
        </w:rPr>
        <w:t>לשון עברי וכתב עברי נעלם, אולי עם גלות בית ראשון וקץ מלכות יהודה וישראל ע"י ממלכות אשור ובבל. השילוב לשון ארמי וכתב אשורי (ארמי) נשאר בעולם התרגום לתורה. שעזרא יסדו ואונקלוס, עפ"י ר' יהושע ור' אליעזר, המשי</w:t>
      </w:r>
      <w:r w:rsidR="00496D0C">
        <w:rPr>
          <w:rFonts w:hint="cs"/>
          <w:rtl/>
        </w:rPr>
        <w:t>ך (מגילה ג ע"א)</w:t>
      </w:r>
      <w:r>
        <w:rPr>
          <w:rFonts w:hint="cs"/>
          <w:rtl/>
        </w:rPr>
        <w:t xml:space="preserve">. השילוב לשון עברי וכתב אשורי הפך לקנון המחייב, ל- </w:t>
      </w:r>
      <w:r>
        <w:t>Mainstream</w:t>
      </w:r>
      <w:r>
        <w:rPr>
          <w:rFonts w:hint="cs"/>
          <w:rtl/>
        </w:rPr>
        <w:t>. ומה עם השילוב לשון ארמי וכתב עברי קדום,</w:t>
      </w:r>
      <w:r w:rsidRPr="00FE1F3D">
        <w:rPr>
          <w:rtl/>
        </w:rPr>
        <w:t xml:space="preserve"> </w:t>
      </w:r>
      <w:r>
        <w:rPr>
          <w:rtl/>
        </w:rPr>
        <w:t>כתב לִיבּוֹנָאָה</w:t>
      </w:r>
      <w:r>
        <w:rPr>
          <w:rFonts w:hint="cs"/>
          <w:rtl/>
        </w:rPr>
        <w:t>? את זה "</w:t>
      </w:r>
      <w:r>
        <w:rPr>
          <w:rtl/>
        </w:rPr>
        <w:t>הניחו להדיוטות</w:t>
      </w:r>
      <w:r>
        <w:rPr>
          <w:rFonts w:hint="cs"/>
          <w:rtl/>
        </w:rPr>
        <w:t>". ומי הם ה</w:t>
      </w:r>
      <w:r>
        <w:rPr>
          <w:rtl/>
        </w:rPr>
        <w:t xml:space="preserve">הדיוטות? </w:t>
      </w:r>
      <w:r>
        <w:rPr>
          <w:rFonts w:hint="cs"/>
          <w:rtl/>
        </w:rPr>
        <w:t xml:space="preserve">הכותים. ונראה שצריך להכניס לכאן גם את השומרונים </w:t>
      </w:r>
      <w:r w:rsidR="000E62BE">
        <w:rPr>
          <w:rFonts w:hint="cs"/>
          <w:rtl/>
        </w:rPr>
        <w:t xml:space="preserve">שמשמרים עד היום את הכתב העברי הקדום </w:t>
      </w:r>
      <w:r>
        <w:rPr>
          <w:rFonts w:hint="cs"/>
          <w:rtl/>
        </w:rPr>
        <w:t>והדבר צריך עיון.</w:t>
      </w:r>
    </w:p>
  </w:footnote>
  <w:footnote w:id="21">
    <w:p w:rsidR="000E62BE" w:rsidRDefault="000E62BE">
      <w:pPr>
        <w:pStyle w:val="a3"/>
        <w:rPr>
          <w:rFonts w:hint="cs"/>
          <w:rtl/>
        </w:rPr>
      </w:pPr>
      <w:r>
        <w:rPr>
          <w:rStyle w:val="a5"/>
        </w:rPr>
        <w:footnoteRef/>
      </w:r>
      <w:r>
        <w:rPr>
          <w:rtl/>
        </w:rPr>
        <w:t xml:space="preserve"> </w:t>
      </w:r>
      <w:r>
        <w:rPr>
          <w:rFonts w:hint="cs"/>
          <w:rtl/>
        </w:rPr>
        <w:t>בקטע שהשמטנו, מתארת המשנה את מעמד הברכות והקללות בהר גריזים ובהר עיבל בכניסת בני ישראל לארץ.</w:t>
      </w:r>
    </w:p>
  </w:footnote>
  <w:footnote w:id="22">
    <w:p w:rsidR="00122DC5" w:rsidRDefault="00122DC5" w:rsidP="004B62E7">
      <w:pPr>
        <w:pStyle w:val="a3"/>
        <w:rPr>
          <w:rFonts w:hint="cs"/>
          <w:rtl/>
        </w:rPr>
      </w:pPr>
      <w:r>
        <w:rPr>
          <w:rStyle w:val="a5"/>
        </w:rPr>
        <w:footnoteRef/>
      </w:r>
      <w:r>
        <w:rPr>
          <w:rtl/>
        </w:rPr>
        <w:t xml:space="preserve"> </w:t>
      </w:r>
      <w:r>
        <w:rPr>
          <w:rFonts w:hint="cs"/>
          <w:rtl/>
        </w:rPr>
        <w:t xml:space="preserve">כבר הארכנו לדון בנושא כתיבת התורה על האבנים בכניסה לארץ בדברינו </w:t>
      </w:r>
      <w:hyperlink r:id="rId7" w:history="1">
        <w:r w:rsidRPr="002102A5">
          <w:rPr>
            <w:rStyle w:val="Hyperlink"/>
            <w:rFonts w:hint="cs"/>
            <w:rtl/>
          </w:rPr>
          <w:t>האבן תשמור את האבן</w:t>
        </w:r>
      </w:hyperlink>
      <w:r>
        <w:rPr>
          <w:rFonts w:hint="cs"/>
          <w:rtl/>
        </w:rPr>
        <w:t xml:space="preserve"> בפרשת כי תבוא. כאן רק רצינו להראות שהרעיון שהתורה הייתה כתובה בשפות שונות איננו זר</w:t>
      </w:r>
      <w:r w:rsidR="00496D0C">
        <w:rPr>
          <w:rFonts w:hint="cs"/>
          <w:rtl/>
        </w:rPr>
        <w:t xml:space="preserve"> לחז"ל</w:t>
      </w:r>
      <w:r>
        <w:rPr>
          <w:rFonts w:hint="cs"/>
          <w:rtl/>
        </w:rPr>
        <w:t xml:space="preserve">. לפחות לא ברמה המחשבתית. וכך גם ההלכה של כתיבת התורה בשפות שונות במתואר במשנה ובגמרא בבלי וירושלמי בתחילת מסכת מגילה. ראה המדרש בו פתחנו והערה 2 לעיל. גם בנושא זה </w:t>
      </w:r>
      <w:r w:rsidR="00E83DA2">
        <w:rPr>
          <w:rFonts w:hint="cs"/>
          <w:rtl/>
        </w:rPr>
        <w:t xml:space="preserve">כבר </w:t>
      </w:r>
      <w:r>
        <w:rPr>
          <w:rFonts w:hint="cs"/>
          <w:rtl/>
        </w:rPr>
        <w:t xml:space="preserve">זכינו לדון בדברינו </w:t>
      </w:r>
      <w:hyperlink r:id="rId8" w:history="1">
        <w:r w:rsidRPr="0032377A">
          <w:rPr>
            <w:rStyle w:val="Hyperlink"/>
            <w:rFonts w:hint="cs"/>
            <w:rtl/>
          </w:rPr>
          <w:t xml:space="preserve">אלה הדברים </w:t>
        </w:r>
        <w:r w:rsidRPr="0032377A">
          <w:rPr>
            <w:rStyle w:val="Hyperlink"/>
            <w:rtl/>
          </w:rPr>
          <w:t>–</w:t>
        </w:r>
        <w:r w:rsidRPr="0032377A">
          <w:rPr>
            <w:rStyle w:val="Hyperlink"/>
            <w:rFonts w:hint="cs"/>
            <w:rtl/>
          </w:rPr>
          <w:t xml:space="preserve"> בכל לשון</w:t>
        </w:r>
      </w:hyperlink>
      <w:r>
        <w:rPr>
          <w:rFonts w:hint="cs"/>
          <w:rtl/>
        </w:rPr>
        <w:t xml:space="preserve"> בשבת זו בשנה האחרת. זאת ועוד, ראה מדרש</w:t>
      </w:r>
      <w:r w:rsidRPr="0018522A">
        <w:rPr>
          <w:rtl/>
        </w:rPr>
        <w:t xml:space="preserve"> </w:t>
      </w:r>
      <w:r>
        <w:rPr>
          <w:rtl/>
        </w:rPr>
        <w:t xml:space="preserve">ספרי דברים פיסקא שמג </w:t>
      </w:r>
      <w:r>
        <w:rPr>
          <w:rFonts w:hint="cs"/>
          <w:rtl/>
        </w:rPr>
        <w:t>המתאר את ריבוי הלשונות במעמד סיני: "</w:t>
      </w:r>
      <w:r>
        <w:rPr>
          <w:rtl/>
        </w:rPr>
        <w:t>כשנגלה הקב"ה ליתן תורה לישראל, לא בלשון אחד אמר להם אלא בארבעה לשונות</w:t>
      </w:r>
      <w:r>
        <w:rPr>
          <w:rFonts w:hint="cs"/>
          <w:rtl/>
        </w:rPr>
        <w:t xml:space="preserve"> ... </w:t>
      </w:r>
      <w:r>
        <w:rPr>
          <w:rtl/>
        </w:rPr>
        <w:t xml:space="preserve">לשון עברי </w:t>
      </w:r>
      <w:r>
        <w:rPr>
          <w:rFonts w:hint="cs"/>
          <w:rtl/>
        </w:rPr>
        <w:t xml:space="preserve">... </w:t>
      </w:r>
      <w:r>
        <w:rPr>
          <w:rtl/>
        </w:rPr>
        <w:t>לשון רומי</w:t>
      </w:r>
      <w:r>
        <w:rPr>
          <w:rFonts w:hint="cs"/>
          <w:rtl/>
        </w:rPr>
        <w:t xml:space="preserve"> ... </w:t>
      </w:r>
      <w:r>
        <w:rPr>
          <w:rtl/>
        </w:rPr>
        <w:t>לשון ערבי</w:t>
      </w:r>
      <w:r>
        <w:rPr>
          <w:rFonts w:hint="cs"/>
          <w:rtl/>
        </w:rPr>
        <w:t xml:space="preserve"> ... ל</w:t>
      </w:r>
      <w:r>
        <w:rPr>
          <w:rtl/>
        </w:rPr>
        <w:t>שון ארמי</w:t>
      </w:r>
      <w:r>
        <w:rPr>
          <w:rFonts w:hint="cs"/>
          <w:rtl/>
        </w:rPr>
        <w:t>"</w:t>
      </w:r>
      <w:r>
        <w:rPr>
          <w:rtl/>
        </w:rPr>
        <w:t>.</w:t>
      </w:r>
      <w:r>
        <w:rPr>
          <w:rFonts w:hint="cs"/>
          <w:rtl/>
        </w:rPr>
        <w:t xml:space="preserve"> ועל כך הרחבנו בדברינו </w:t>
      </w:r>
      <w:hyperlink r:id="rId9" w:history="1">
        <w:r w:rsidRPr="00122DC5">
          <w:rPr>
            <w:rStyle w:val="Hyperlink"/>
            <w:rFonts w:hint="cs"/>
            <w:rtl/>
          </w:rPr>
          <w:t>תורה לאומית או תורה אוניברסאלית</w:t>
        </w:r>
      </w:hyperlink>
      <w:r>
        <w:rPr>
          <w:rFonts w:hint="cs"/>
          <w:rtl/>
        </w:rPr>
        <w:t xml:space="preserve"> בפרשת יתרו. ממעמד הר סיני, דרך הכניסה הראשונה לארץ וכלה בעליית בית שני והלכה למעשה בתקופת חז"ל, הרעיון שהתורה יכולה להיכתב בשפות אחרות אינו זר לחז"ל, שחיו בסביבה מרובת לשונות ולפיכך </w:t>
      </w:r>
      <w:r w:rsidR="00496D0C">
        <w:rPr>
          <w:rFonts w:hint="cs"/>
          <w:rtl/>
        </w:rPr>
        <w:t xml:space="preserve">אולי </w:t>
      </w:r>
      <w:r>
        <w:rPr>
          <w:rFonts w:hint="cs"/>
          <w:rtl/>
        </w:rPr>
        <w:t xml:space="preserve">גם לא "נבהלו" ממעשה עזרא ומהשינוי, באבחה או בהדרגה, של הכתב. </w:t>
      </w:r>
      <w:r w:rsidR="00E83DA2">
        <w:rPr>
          <w:rFonts w:hint="cs"/>
          <w:rtl/>
        </w:rPr>
        <w:t xml:space="preserve">וגם השפה היוונית שזורה לאורך ורוחב דרשות חז"ל בהלכה ובאגדה (א. א. הלוי ספר כאלפיים מילים יווניות שהיו בשימוש חז"ל). </w:t>
      </w:r>
      <w:r>
        <w:rPr>
          <w:rFonts w:hint="cs"/>
          <w:rtl/>
        </w:rPr>
        <w:t xml:space="preserve">ועדיין, טקסט קנוני צריך </w:t>
      </w:r>
      <w:r w:rsidR="00B561D9">
        <w:rPr>
          <w:rFonts w:hint="cs"/>
          <w:rtl/>
        </w:rPr>
        <w:t xml:space="preserve">לו </w:t>
      </w:r>
      <w:r>
        <w:rPr>
          <w:rFonts w:hint="cs"/>
          <w:rtl/>
        </w:rPr>
        <w:t>'עותק מחייב' בשפה מוכרת מדוקדקת ומוגהת היטב</w:t>
      </w:r>
      <w:r w:rsidR="004B62E7">
        <w:rPr>
          <w:rFonts w:hint="cs"/>
          <w:rtl/>
        </w:rPr>
        <w:t xml:space="preserve">. </w:t>
      </w:r>
      <w:r>
        <w:rPr>
          <w:rFonts w:hint="cs"/>
          <w:rtl/>
        </w:rPr>
        <w:t xml:space="preserve">לא סתם השקיעו חכמי המסורה את מרצם הרב בדיוק ודקדוק התורה, תגיה וקוציה. וכל תרגום צריך מישהו שייתן לו תוקף ואשרור כמו למשל אנגלית </w:t>
      </w:r>
      <w:r w:rsidR="00E1287D">
        <w:rPr>
          <w:rFonts w:hint="cs"/>
          <w:rtl/>
        </w:rPr>
        <w:t xml:space="preserve">או רוסית </w:t>
      </w:r>
      <w:r>
        <w:rPr>
          <w:rFonts w:hint="cs"/>
          <w:rtl/>
        </w:rPr>
        <w:t>בימינו.</w:t>
      </w:r>
    </w:p>
  </w:footnote>
  <w:footnote w:id="23">
    <w:p w:rsidR="00E83DA2" w:rsidRDefault="00E83DA2" w:rsidP="00E83DA2">
      <w:pPr>
        <w:pStyle w:val="a3"/>
        <w:rPr>
          <w:rFonts w:hint="cs"/>
          <w:rtl/>
        </w:rPr>
      </w:pPr>
      <w:r>
        <w:rPr>
          <w:rStyle w:val="a5"/>
        </w:rPr>
        <w:footnoteRef/>
      </w:r>
      <w:r>
        <w:rPr>
          <w:rtl/>
        </w:rPr>
        <w:t xml:space="preserve"> </w:t>
      </w:r>
      <w:r w:rsidRPr="00E83DA2">
        <w:rPr>
          <w:rtl/>
          <w:lang w:eastAsia="en-US"/>
        </w:rPr>
        <w:t xml:space="preserve">תפארת ישראל הוא ספר מחשבה של המהר"ל מפראג. בהקדמת הספר נאמר: "ושם החיבור הזה נקרא תפארת ישראל כי הוא חיבור על התורה שהיא תפארת ישראל כדכתיב, ומי גוי גדול אשר לו חקים ומשפטים צדיקים וגו' ואמרו רק עם חכם ונבון הגוי הגדול הזה". </w:t>
      </w:r>
      <w:hyperlink r:id="rId10" w:history="1">
        <w:r w:rsidRPr="00E83DA2">
          <w:rPr>
            <w:color w:val="0000FF"/>
            <w:rtl/>
            <w:lang w:eastAsia="en-US"/>
          </w:rPr>
          <w:t>ויקיפדיה</w:t>
        </w:r>
      </w:hyperlink>
      <w:r>
        <w:rPr>
          <w:rFonts w:hint="cs"/>
          <w:rtl/>
          <w:lang w:eastAsia="en-US"/>
        </w:rPr>
        <w:t>.</w:t>
      </w:r>
    </w:p>
  </w:footnote>
  <w:footnote w:id="24">
    <w:p w:rsidR="00716983" w:rsidRDefault="00716983" w:rsidP="00827356">
      <w:pPr>
        <w:pStyle w:val="a3"/>
        <w:rPr>
          <w:rFonts w:hint="cs"/>
          <w:rtl/>
        </w:rPr>
      </w:pPr>
      <w:r>
        <w:rPr>
          <w:rStyle w:val="a5"/>
        </w:rPr>
        <w:footnoteRef/>
      </w:r>
      <w:r>
        <w:rPr>
          <w:rtl/>
        </w:rPr>
        <w:t xml:space="preserve"> </w:t>
      </w:r>
      <w:r>
        <w:rPr>
          <w:rFonts w:hint="cs"/>
          <w:rtl/>
        </w:rPr>
        <w:t>לא ברור לאיזה קטע בספר העיקרים מכוון המהר"ל, אולי ל</w:t>
      </w:r>
      <w:r>
        <w:rPr>
          <w:rtl/>
        </w:rPr>
        <w:t xml:space="preserve">מאמר ג פרק יט </w:t>
      </w:r>
      <w:r>
        <w:rPr>
          <w:rFonts w:hint="cs"/>
          <w:rtl/>
        </w:rPr>
        <w:t>לגבי שינוי ניסן כראש החדשים לעתיד לבוא: "</w:t>
      </w:r>
      <w:r>
        <w:rPr>
          <w:rtl/>
        </w:rPr>
        <w:t>ומה ששמעו ישראל לירמיה לבטל מנין החדשים מניסן כמו שאמרנו, אפשר שעשו כן משום דאשכוח קרא ודרוש, כמו שכתבו התוספות בפרק קמא דמגילה, כי מה ששנה עזרא הכתב כשעלה מן הגולה, משום דקרא אשכח ודרש, וכתב לו את משנה התורה הזאת (דברים י"ז י"ח), כתב העתיד להשתנות</w:t>
      </w:r>
      <w:r>
        <w:rPr>
          <w:rFonts w:hint="cs"/>
          <w:rtl/>
        </w:rPr>
        <w:t>.</w:t>
      </w:r>
      <w:r>
        <w:rPr>
          <w:rtl/>
        </w:rPr>
        <w:t xml:space="preserve"> או לפי שלא היתה המצוה ההיא אחת מעשרת הדברות, וגם שלא היתה הכונה בה לבטל דברי משה אלא לעשות זכר לגאולה השנית כמו שעשו זכר לגאולה הראשונה</w:t>
      </w:r>
      <w:r>
        <w:rPr>
          <w:rFonts w:hint="cs"/>
          <w:rtl/>
        </w:rPr>
        <w:t xml:space="preserve"> וכו' ". ואם זה הקטע, לא ברור על מה יצא קצפו של מהר"ל.</w:t>
      </w:r>
      <w:r w:rsidR="00827356">
        <w:rPr>
          <w:rFonts w:hint="cs"/>
          <w:rtl/>
        </w:rPr>
        <w:t xml:space="preserve"> ומן הסתם הכיר המהר"ל את דברי </w:t>
      </w:r>
      <w:r w:rsidR="00827356">
        <w:rPr>
          <w:rtl/>
        </w:rPr>
        <w:t xml:space="preserve">רבי אבין בר כהנא </w:t>
      </w:r>
      <w:r w:rsidR="00827356">
        <w:rPr>
          <w:rFonts w:hint="cs"/>
          <w:rtl/>
        </w:rPr>
        <w:t xml:space="preserve">במדרש </w:t>
      </w:r>
      <w:r w:rsidR="00827356">
        <w:rPr>
          <w:rtl/>
        </w:rPr>
        <w:t>ויקרא רבה פרשת שמיני</w:t>
      </w:r>
      <w:r w:rsidR="00827356">
        <w:rPr>
          <w:rFonts w:hint="cs"/>
          <w:rtl/>
        </w:rPr>
        <w:t>, בהקשר עם שחיטת שור הבר לצדיקים לעתיד לבוא שאיננו בדיוק לפי הלכות שחיטה: "</w:t>
      </w:r>
      <w:r w:rsidR="00827356">
        <w:rPr>
          <w:rtl/>
        </w:rPr>
        <w:t>אמר הקדוש ברוך הוא</w:t>
      </w:r>
      <w:r w:rsidR="00827356">
        <w:rPr>
          <w:rFonts w:hint="cs"/>
          <w:rtl/>
        </w:rPr>
        <w:t>:</w:t>
      </w:r>
      <w:r w:rsidR="00827356">
        <w:rPr>
          <w:rtl/>
        </w:rPr>
        <w:t xml:space="preserve"> תורה חדשה מאתי תצא</w:t>
      </w:r>
      <w:r w:rsidR="00827356">
        <w:rPr>
          <w:rFonts w:hint="cs"/>
          <w:rtl/>
        </w:rPr>
        <w:t xml:space="preserve"> - </w:t>
      </w:r>
      <w:r w:rsidR="00827356">
        <w:rPr>
          <w:rtl/>
        </w:rPr>
        <w:t xml:space="preserve"> ח</w:t>
      </w:r>
      <w:r w:rsidR="00827356">
        <w:rPr>
          <w:rFonts w:hint="cs"/>
          <w:rtl/>
        </w:rPr>
        <w:t>י</w:t>
      </w:r>
      <w:r w:rsidR="00827356">
        <w:rPr>
          <w:rtl/>
        </w:rPr>
        <w:t>דוש תורה מאתי תצא</w:t>
      </w:r>
      <w:r w:rsidR="00827356">
        <w:rPr>
          <w:rFonts w:hint="cs"/>
          <w:rtl/>
        </w:rPr>
        <w:t>".</w:t>
      </w:r>
    </w:p>
  </w:footnote>
  <w:footnote w:id="25">
    <w:p w:rsidR="00E83DA2" w:rsidRDefault="00E83DA2">
      <w:pPr>
        <w:pStyle w:val="a3"/>
        <w:rPr>
          <w:rFonts w:hint="cs"/>
          <w:rtl/>
        </w:rPr>
      </w:pPr>
      <w:r>
        <w:rPr>
          <w:rStyle w:val="a5"/>
        </w:rPr>
        <w:footnoteRef/>
      </w:r>
      <w:r>
        <w:rPr>
          <w:rtl/>
        </w:rPr>
        <w:t xml:space="preserve"> </w:t>
      </w:r>
      <w:r>
        <w:rPr>
          <w:rFonts w:hint="cs"/>
          <w:rtl/>
        </w:rPr>
        <w:t xml:space="preserve">ראה דברינו </w:t>
      </w:r>
      <w:hyperlink r:id="rId11" w:history="1">
        <w:r w:rsidRPr="00E83DA2">
          <w:rPr>
            <w:rStyle w:val="Hyperlink"/>
            <w:rFonts w:hint="cs"/>
            <w:rtl/>
          </w:rPr>
          <w:t>אסרתי לך התרתי לך</w:t>
        </w:r>
      </w:hyperlink>
      <w:r>
        <w:rPr>
          <w:rFonts w:hint="cs"/>
          <w:rtl/>
        </w:rPr>
        <w:t xml:space="preserve"> בפרשת ראה.</w:t>
      </w:r>
    </w:p>
  </w:footnote>
  <w:footnote w:id="26">
    <w:p w:rsidR="00E57A2E" w:rsidRDefault="00E57A2E">
      <w:pPr>
        <w:pStyle w:val="a3"/>
        <w:rPr>
          <w:rFonts w:hint="cs"/>
          <w:rtl/>
        </w:rPr>
      </w:pPr>
      <w:r>
        <w:rPr>
          <w:rStyle w:val="a5"/>
        </w:rPr>
        <w:footnoteRef/>
      </w:r>
      <w:r>
        <w:rPr>
          <w:rtl/>
        </w:rPr>
        <w:t xml:space="preserve"> </w:t>
      </w:r>
      <w:r>
        <w:rPr>
          <w:rFonts w:hint="cs"/>
          <w:rtl/>
        </w:rPr>
        <w:t xml:space="preserve">נושא שינוי הכתב הטריד את גדולי ישראל לאורך הדורות ונראה שרובם צידדו בשיטת רבי או טוב יותר בשיטת ר' אלעזר המודעי ולא הלכו בשיטת ר' יוסי שעזרא עשה </w:t>
      </w:r>
      <w:r w:rsidR="003C1003">
        <w:rPr>
          <w:rFonts w:hint="cs"/>
          <w:rtl/>
        </w:rPr>
        <w:t>שינוי גדול ו</w:t>
      </w:r>
      <w:r>
        <w:rPr>
          <w:rFonts w:hint="cs"/>
          <w:rtl/>
        </w:rPr>
        <w:t xml:space="preserve">מדעתו בתוקף גדולתו שהושוותה לזו של משה. ראה למשל </w:t>
      </w:r>
      <w:r>
        <w:rPr>
          <w:rtl/>
        </w:rPr>
        <w:t>חידושי הרשב"א מסכת מגילה דף ב עמוד ב</w:t>
      </w:r>
      <w:r>
        <w:rPr>
          <w:rFonts w:hint="cs"/>
          <w:rtl/>
        </w:rPr>
        <w:t>: "</w:t>
      </w:r>
      <w:r>
        <w:rPr>
          <w:rtl/>
        </w:rPr>
        <w:t>הא דאקשינן הכא והא אין נביא רשאי לחדש דבר מעתה, הקשו בתוס</w:t>
      </w:r>
      <w:r>
        <w:rPr>
          <w:rFonts w:hint="cs"/>
          <w:rtl/>
        </w:rPr>
        <w:t>פות</w:t>
      </w:r>
      <w:r>
        <w:rPr>
          <w:rtl/>
        </w:rPr>
        <w:t xml:space="preserve"> והא איכא למ"ד התם בסנהדרין בפ' כהן גדול (כ"א ב') דעזרא שנה את הכתב כשעלה מבבל דלמה נקרא שמו אשורי שעלה עמהם מאשור</w:t>
      </w:r>
      <w:r>
        <w:rPr>
          <w:rFonts w:hint="cs"/>
          <w:rtl/>
        </w:rPr>
        <w:t>!</w:t>
      </w:r>
      <w:r>
        <w:rPr>
          <w:rtl/>
        </w:rPr>
        <w:t xml:space="preserve"> ותירצו דהתם מקרא אשכחו ודרשו דכתיב וכתב לו את משנה התורה הזאת ודרשינן מיניה כתב העשוי להשתנות</w:t>
      </w:r>
      <w:r>
        <w:rPr>
          <w:rFonts w:hint="cs"/>
          <w:rtl/>
        </w:rPr>
        <w:t>.</w:t>
      </w:r>
      <w:r>
        <w:rPr>
          <w:rtl/>
        </w:rPr>
        <w:t xml:space="preserve"> ואכתי לא ניחא לי דהא תנן לקמן שהספרים נכתבין בכל לשון, אלא מסתברא דלחלף אותיות באותיות כההיא דסנהדרין דלקחו להם כתב אשורי חלף כתב עברי מותר ואין זה חדוש אבל להניח את הכתב כמות שהוא ולהוסיף עוד אותיות זה חדוש ואינו רשאי</w:t>
      </w:r>
      <w:r>
        <w:rPr>
          <w:rFonts w:hint="cs"/>
          <w:rtl/>
        </w:rPr>
        <w:t xml:space="preserve">". וראה עוד </w:t>
      </w:r>
      <w:r>
        <w:rPr>
          <w:rtl/>
        </w:rPr>
        <w:t>רבינו חננאל מסכת סנהדרין דף כב עמוד א</w:t>
      </w:r>
      <w:r>
        <w:rPr>
          <w:rFonts w:hint="cs"/>
          <w:rtl/>
        </w:rPr>
        <w:t xml:space="preserve"> שלאחר שמביא את דברי מר עוקבא שהבאנו לעיל (שהוא כשיטת ר' יוסי בתוספתא), מסכם כך: "</w:t>
      </w:r>
      <w:r>
        <w:rPr>
          <w:rtl/>
        </w:rPr>
        <w:t>ואין הלכה כמר עוקבא דהא קיימא כתנאי ולא כר' יוסי</w:t>
      </w:r>
      <w:r>
        <w:rPr>
          <w:rFonts w:hint="cs"/>
          <w:rtl/>
        </w:rPr>
        <w:t>.</w:t>
      </w:r>
      <w:r>
        <w:rPr>
          <w:rtl/>
        </w:rPr>
        <w:t xml:space="preserve"> אלא קיי"ל כך</w:t>
      </w:r>
      <w:r>
        <w:rPr>
          <w:rFonts w:hint="cs"/>
          <w:rtl/>
        </w:rPr>
        <w:t>:</w:t>
      </w:r>
      <w:r>
        <w:rPr>
          <w:rtl/>
        </w:rPr>
        <w:t xml:space="preserve"> שכתב זה ניתן למשה בסיני כדאמרינן מ"ם וסמ"ך שבלוחות בנס היו עומדין וכן ווי העמודים ואין הלכה כמותו שנשתנה אלא כר' אלעזר המודעי דאמר כתב זה לא נשתנה כל עיקר מעולם</w:t>
      </w:r>
      <w:r>
        <w:rPr>
          <w:rFonts w:hint="cs"/>
          <w:rtl/>
        </w:rPr>
        <w:t>"</w:t>
      </w:r>
      <w:r>
        <w:rPr>
          <w:rtl/>
        </w:rPr>
        <w:t>.</w:t>
      </w:r>
      <w:r>
        <w:rPr>
          <w:rFonts w:hint="cs"/>
          <w:rtl/>
        </w:rPr>
        <w:t xml:space="preserve"> וכאן, כועס מאד המהר"ל, בעל תפארת ישראל, על ספר העיקרים, ר' יצחק אלבו, איך העיז לומר "</w:t>
      </w:r>
      <w:r>
        <w:rPr>
          <w:rtl/>
        </w:rPr>
        <w:t>שאפשר שמצוה אחת מן התורה תהיה בטלה, כמו שנשתנה הכתב</w:t>
      </w:r>
      <w:r>
        <w:rPr>
          <w:rFonts w:hint="cs"/>
          <w:rtl/>
        </w:rPr>
        <w:t>"! ונראה שהוא הולך בשיטת רבי.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51" w:rsidRDefault="00B61B51" w:rsidP="00533F75">
    <w:pPr>
      <w:pStyle w:val="1"/>
      <w:tabs>
        <w:tab w:val="clear" w:pos="9469"/>
        <w:tab w:val="right" w:pos="9639"/>
      </w:tabs>
      <w:rPr>
        <w:rFonts w:hint="cs"/>
        <w:rtl/>
      </w:rPr>
    </w:pPr>
    <w:r>
      <w:rPr>
        <w:rtl/>
      </w:rPr>
      <w:t xml:space="preserve">פרשת </w:t>
    </w:r>
    <w:fldSimple w:instr=" SUBJECT  \* MERGEFORMAT ">
      <w:r w:rsidR="008644A1">
        <w:rPr>
          <w:rtl/>
        </w:rPr>
        <w:t>דברים</w:t>
      </w:r>
    </w:fldSimple>
    <w:r>
      <w:rPr>
        <w:rFonts w:hint="cs"/>
        <w:rtl/>
      </w:rPr>
      <w:t>, שבת חזון</w:t>
    </w:r>
    <w:r>
      <w:rPr>
        <w:rtl/>
      </w:rPr>
      <w:tab/>
    </w:r>
    <w:r>
      <w:rPr>
        <w:rFonts w:hint="cs"/>
        <w:rtl/>
      </w:rPr>
      <w:t>תש</w:t>
    </w:r>
    <w:r w:rsidR="00FF1887">
      <w:rPr>
        <w:rFonts w:hint="cs"/>
        <w:rtl/>
      </w:rPr>
      <w:t>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51" w:rsidRDefault="00B61B5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644A1">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E73B3">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BF"/>
    <w:rsid w:val="0003035D"/>
    <w:rsid w:val="00033A67"/>
    <w:rsid w:val="00034A24"/>
    <w:rsid w:val="000C7893"/>
    <w:rsid w:val="000E62BE"/>
    <w:rsid w:val="000F202E"/>
    <w:rsid w:val="00114BC7"/>
    <w:rsid w:val="00115FA1"/>
    <w:rsid w:val="00122DC5"/>
    <w:rsid w:val="00144863"/>
    <w:rsid w:val="00152564"/>
    <w:rsid w:val="001653C4"/>
    <w:rsid w:val="0018522A"/>
    <w:rsid w:val="001930C5"/>
    <w:rsid w:val="001A48A4"/>
    <w:rsid w:val="001B0777"/>
    <w:rsid w:val="001E7A79"/>
    <w:rsid w:val="001F416A"/>
    <w:rsid w:val="002102A5"/>
    <w:rsid w:val="00272F36"/>
    <w:rsid w:val="00273EED"/>
    <w:rsid w:val="0028768E"/>
    <w:rsid w:val="002A69D7"/>
    <w:rsid w:val="002A7517"/>
    <w:rsid w:val="002D0AE2"/>
    <w:rsid w:val="002E2EF2"/>
    <w:rsid w:val="002E73B3"/>
    <w:rsid w:val="003202B6"/>
    <w:rsid w:val="0032377A"/>
    <w:rsid w:val="003329C5"/>
    <w:rsid w:val="00364DA5"/>
    <w:rsid w:val="0036614B"/>
    <w:rsid w:val="00377509"/>
    <w:rsid w:val="003871D7"/>
    <w:rsid w:val="003A138D"/>
    <w:rsid w:val="003C1003"/>
    <w:rsid w:val="003E527E"/>
    <w:rsid w:val="003F6AD8"/>
    <w:rsid w:val="004116BB"/>
    <w:rsid w:val="00412FF4"/>
    <w:rsid w:val="004173CB"/>
    <w:rsid w:val="00436DA0"/>
    <w:rsid w:val="0044684B"/>
    <w:rsid w:val="00457065"/>
    <w:rsid w:val="00463B72"/>
    <w:rsid w:val="004714F0"/>
    <w:rsid w:val="00477CFE"/>
    <w:rsid w:val="00496D0C"/>
    <w:rsid w:val="004B293F"/>
    <w:rsid w:val="004B5ABE"/>
    <w:rsid w:val="004B62E7"/>
    <w:rsid w:val="004B638C"/>
    <w:rsid w:val="004E5D1B"/>
    <w:rsid w:val="004F65D0"/>
    <w:rsid w:val="00533F75"/>
    <w:rsid w:val="00576C1F"/>
    <w:rsid w:val="00577C3A"/>
    <w:rsid w:val="00577E23"/>
    <w:rsid w:val="0058507E"/>
    <w:rsid w:val="00595CD9"/>
    <w:rsid w:val="005C6543"/>
    <w:rsid w:val="005C6774"/>
    <w:rsid w:val="005D002D"/>
    <w:rsid w:val="005D7F31"/>
    <w:rsid w:val="005E1CBA"/>
    <w:rsid w:val="00601C67"/>
    <w:rsid w:val="00622523"/>
    <w:rsid w:val="00654545"/>
    <w:rsid w:val="00655808"/>
    <w:rsid w:val="006B3703"/>
    <w:rsid w:val="006D2C2C"/>
    <w:rsid w:val="007012BE"/>
    <w:rsid w:val="00716983"/>
    <w:rsid w:val="0072067F"/>
    <w:rsid w:val="0072708D"/>
    <w:rsid w:val="00734848"/>
    <w:rsid w:val="00741B61"/>
    <w:rsid w:val="007849FA"/>
    <w:rsid w:val="007C07EB"/>
    <w:rsid w:val="00804266"/>
    <w:rsid w:val="008077D2"/>
    <w:rsid w:val="00814362"/>
    <w:rsid w:val="00822B1E"/>
    <w:rsid w:val="00827356"/>
    <w:rsid w:val="008309F8"/>
    <w:rsid w:val="00860D2B"/>
    <w:rsid w:val="008644A1"/>
    <w:rsid w:val="00881219"/>
    <w:rsid w:val="008821C7"/>
    <w:rsid w:val="008B21DD"/>
    <w:rsid w:val="008D61DD"/>
    <w:rsid w:val="008E2666"/>
    <w:rsid w:val="009247DF"/>
    <w:rsid w:val="00926411"/>
    <w:rsid w:val="00936D38"/>
    <w:rsid w:val="00952F9A"/>
    <w:rsid w:val="0098049E"/>
    <w:rsid w:val="00982562"/>
    <w:rsid w:val="00983938"/>
    <w:rsid w:val="009A040F"/>
    <w:rsid w:val="009B49BC"/>
    <w:rsid w:val="009B66A1"/>
    <w:rsid w:val="009C2300"/>
    <w:rsid w:val="009C6E11"/>
    <w:rsid w:val="00A02CB0"/>
    <w:rsid w:val="00A11F00"/>
    <w:rsid w:val="00A20A71"/>
    <w:rsid w:val="00A265D1"/>
    <w:rsid w:val="00AC35DF"/>
    <w:rsid w:val="00AD0926"/>
    <w:rsid w:val="00AD5E27"/>
    <w:rsid w:val="00B15983"/>
    <w:rsid w:val="00B205DE"/>
    <w:rsid w:val="00B4704C"/>
    <w:rsid w:val="00B5507A"/>
    <w:rsid w:val="00B561D9"/>
    <w:rsid w:val="00B565C9"/>
    <w:rsid w:val="00B61B51"/>
    <w:rsid w:val="00B66EDC"/>
    <w:rsid w:val="00B960A4"/>
    <w:rsid w:val="00B97711"/>
    <w:rsid w:val="00BC17D1"/>
    <w:rsid w:val="00BC1E55"/>
    <w:rsid w:val="00BE543D"/>
    <w:rsid w:val="00C26AE4"/>
    <w:rsid w:val="00C4308D"/>
    <w:rsid w:val="00C83A47"/>
    <w:rsid w:val="00C907A3"/>
    <w:rsid w:val="00CA5E50"/>
    <w:rsid w:val="00CB5663"/>
    <w:rsid w:val="00CC02B4"/>
    <w:rsid w:val="00CD3299"/>
    <w:rsid w:val="00CE056C"/>
    <w:rsid w:val="00CE15C4"/>
    <w:rsid w:val="00CF7416"/>
    <w:rsid w:val="00D26DE0"/>
    <w:rsid w:val="00D361BF"/>
    <w:rsid w:val="00D77DDD"/>
    <w:rsid w:val="00DD6A8A"/>
    <w:rsid w:val="00DE3F88"/>
    <w:rsid w:val="00DE5AA3"/>
    <w:rsid w:val="00DF15AB"/>
    <w:rsid w:val="00DF6ED8"/>
    <w:rsid w:val="00E1287D"/>
    <w:rsid w:val="00E57A2E"/>
    <w:rsid w:val="00E6580F"/>
    <w:rsid w:val="00E83DA2"/>
    <w:rsid w:val="00E905B5"/>
    <w:rsid w:val="00EC74BE"/>
    <w:rsid w:val="00EC7725"/>
    <w:rsid w:val="00F20E54"/>
    <w:rsid w:val="00F44654"/>
    <w:rsid w:val="00F54584"/>
    <w:rsid w:val="00F551EE"/>
    <w:rsid w:val="00F872F5"/>
    <w:rsid w:val="00FD1749"/>
    <w:rsid w:val="00FE1F3D"/>
    <w:rsid w:val="00FE65AA"/>
    <w:rsid w:val="00FF18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D32D4A-D857-4987-B07D-60AE6A88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61D9"/>
    <w:pPr>
      <w:bidi/>
    </w:pPr>
    <w:rPr>
      <w:rFonts w:cs="Narkisim"/>
      <w:sz w:val="22"/>
      <w:szCs w:val="22"/>
      <w:lang w:eastAsia="he-IL"/>
    </w:rPr>
  </w:style>
  <w:style w:type="paragraph" w:styleId="1">
    <w:name w:val="heading 1"/>
    <w:basedOn w:val="a"/>
    <w:next w:val="a"/>
    <w:link w:val="10"/>
    <w:qFormat/>
    <w:rsid w:val="00B561D9"/>
    <w:pPr>
      <w:keepNext/>
      <w:tabs>
        <w:tab w:val="right" w:pos="9469"/>
      </w:tabs>
      <w:jc w:val="both"/>
      <w:outlineLvl w:val="0"/>
    </w:pPr>
    <w:rPr>
      <w:rFonts w:cs="David"/>
      <w:b/>
      <w:bCs/>
      <w:szCs w:val="28"/>
    </w:rPr>
  </w:style>
  <w:style w:type="character" w:default="1" w:styleId="a0">
    <w:name w:val="Default Paragraph Font"/>
    <w:uiPriority w:val="1"/>
    <w:semiHidden/>
    <w:unhideWhenUsed/>
    <w:rsid w:val="00B561D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561D9"/>
  </w:style>
  <w:style w:type="paragraph" w:styleId="a3">
    <w:name w:val="footnote text"/>
    <w:basedOn w:val="a"/>
    <w:link w:val="a4"/>
    <w:rsid w:val="00B561D9"/>
    <w:pPr>
      <w:ind w:left="170" w:hanging="170"/>
      <w:jc w:val="both"/>
    </w:pPr>
    <w:rPr>
      <w:sz w:val="20"/>
      <w:szCs w:val="20"/>
    </w:rPr>
  </w:style>
  <w:style w:type="character" w:styleId="a5">
    <w:name w:val="footnote reference"/>
    <w:semiHidden/>
    <w:rsid w:val="00B561D9"/>
    <w:rPr>
      <w:vertAlign w:val="superscript"/>
    </w:rPr>
  </w:style>
  <w:style w:type="paragraph" w:styleId="a6">
    <w:name w:val="header"/>
    <w:basedOn w:val="a"/>
    <w:link w:val="a7"/>
    <w:rsid w:val="00B561D9"/>
    <w:pPr>
      <w:tabs>
        <w:tab w:val="center" w:pos="4153"/>
        <w:tab w:val="right" w:pos="8306"/>
      </w:tabs>
    </w:pPr>
  </w:style>
  <w:style w:type="paragraph" w:styleId="a8">
    <w:name w:val="footer"/>
    <w:basedOn w:val="a"/>
    <w:link w:val="a9"/>
    <w:rsid w:val="00B561D9"/>
    <w:pPr>
      <w:tabs>
        <w:tab w:val="center" w:pos="4153"/>
        <w:tab w:val="right" w:pos="8306"/>
      </w:tabs>
    </w:pPr>
  </w:style>
  <w:style w:type="paragraph" w:customStyle="1" w:styleId="aa">
    <w:name w:val="כותרת"/>
    <w:basedOn w:val="a"/>
    <w:rsid w:val="00B561D9"/>
    <w:pPr>
      <w:spacing w:before="240" w:line="320" w:lineRule="atLeast"/>
      <w:jc w:val="center"/>
    </w:pPr>
    <w:rPr>
      <w:rFonts w:cs="David"/>
      <w:b/>
      <w:bCs/>
      <w:spacing w:val="20"/>
      <w:szCs w:val="32"/>
    </w:rPr>
  </w:style>
  <w:style w:type="paragraph" w:customStyle="1" w:styleId="ab">
    <w:name w:val="כותרת קטע"/>
    <w:basedOn w:val="a"/>
    <w:rsid w:val="00B561D9"/>
    <w:pPr>
      <w:spacing w:before="240" w:line="300" w:lineRule="atLeast"/>
    </w:pPr>
    <w:rPr>
      <w:rFonts w:cs="Arial"/>
      <w:b/>
      <w:bCs/>
      <w:szCs w:val="24"/>
    </w:rPr>
  </w:style>
  <w:style w:type="paragraph" w:customStyle="1" w:styleId="ac">
    <w:name w:val="מקור"/>
    <w:basedOn w:val="a"/>
    <w:rsid w:val="00B561D9"/>
    <w:pPr>
      <w:spacing w:line="320" w:lineRule="atLeast"/>
      <w:jc w:val="both"/>
    </w:pPr>
    <w:rPr>
      <w:rFonts w:cs="David"/>
      <w:szCs w:val="24"/>
    </w:rPr>
  </w:style>
  <w:style w:type="paragraph" w:customStyle="1" w:styleId="ad">
    <w:name w:val="מחלקי המים"/>
    <w:basedOn w:val="a"/>
    <w:rsid w:val="00B561D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561D9"/>
    <w:rPr>
      <w:color w:val="0000FF"/>
      <w:u w:val="single"/>
    </w:rPr>
  </w:style>
  <w:style w:type="character" w:customStyle="1" w:styleId="a4">
    <w:name w:val="טקסט הערת שוליים תו"/>
    <w:link w:val="a3"/>
    <w:rsid w:val="00B561D9"/>
    <w:rPr>
      <w:rFonts w:cs="Narkisim"/>
      <w:lang w:eastAsia="he-IL"/>
    </w:rPr>
  </w:style>
  <w:style w:type="character" w:customStyle="1" w:styleId="10">
    <w:name w:val="כותרת 1 תו"/>
    <w:link w:val="1"/>
    <w:rsid w:val="00B561D9"/>
    <w:rPr>
      <w:rFonts w:cs="David"/>
      <w:b/>
      <w:bCs/>
      <w:sz w:val="22"/>
      <w:szCs w:val="28"/>
      <w:lang w:eastAsia="he-IL"/>
    </w:rPr>
  </w:style>
  <w:style w:type="character" w:customStyle="1" w:styleId="a7">
    <w:name w:val="כותרת עליונה תו"/>
    <w:link w:val="a6"/>
    <w:rsid w:val="00B561D9"/>
    <w:rPr>
      <w:rFonts w:cs="Narkisim"/>
      <w:sz w:val="22"/>
      <w:szCs w:val="22"/>
      <w:lang w:eastAsia="he-IL"/>
    </w:rPr>
  </w:style>
  <w:style w:type="character" w:customStyle="1" w:styleId="a9">
    <w:name w:val="כותרת תחתונה תו"/>
    <w:link w:val="a8"/>
    <w:rsid w:val="00B561D9"/>
    <w:rPr>
      <w:rFonts w:cs="Narkisim"/>
      <w:sz w:val="22"/>
      <w:szCs w:val="22"/>
      <w:lang w:eastAsia="he-IL"/>
    </w:rPr>
  </w:style>
  <w:style w:type="character" w:styleId="af">
    <w:name w:val="page number"/>
    <w:rsid w:val="004173CB"/>
  </w:style>
  <w:style w:type="character" w:styleId="FollowedHyperlink">
    <w:name w:val="FollowedHyperlink"/>
    <w:rsid w:val="00115FA1"/>
    <w:rPr>
      <w:color w:val="800080"/>
      <w:u w:val="single"/>
    </w:rPr>
  </w:style>
  <w:style w:type="paragraph" w:styleId="af0">
    <w:name w:val="Balloon Text"/>
    <w:basedOn w:val="a"/>
    <w:link w:val="af1"/>
    <w:uiPriority w:val="99"/>
    <w:unhideWhenUsed/>
    <w:rsid w:val="00B561D9"/>
    <w:rPr>
      <w:rFonts w:ascii="Tahoma" w:hAnsi="Tahoma" w:cs="Tahoma"/>
      <w:sz w:val="16"/>
      <w:szCs w:val="16"/>
    </w:rPr>
  </w:style>
  <w:style w:type="character" w:customStyle="1" w:styleId="af1">
    <w:name w:val="טקסט בלונים תו"/>
    <w:link w:val="af0"/>
    <w:uiPriority w:val="99"/>
    <w:rsid w:val="00B561D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199216">
      <w:bodyDiv w:val="1"/>
      <w:marLeft w:val="0"/>
      <w:marRight w:val="0"/>
      <w:marTop w:val="0"/>
      <w:marBottom w:val="0"/>
      <w:divBdr>
        <w:top w:val="none" w:sz="0" w:space="0" w:color="auto"/>
        <w:left w:val="none" w:sz="0" w:space="0" w:color="auto"/>
        <w:bottom w:val="none" w:sz="0" w:space="0" w:color="auto"/>
        <w:right w:val="none" w:sz="0" w:space="0" w:color="auto"/>
      </w:divBdr>
    </w:div>
    <w:div w:id="1584337747">
      <w:bodyDiv w:val="1"/>
      <w:marLeft w:val="0"/>
      <w:marRight w:val="0"/>
      <w:marTop w:val="0"/>
      <w:marBottom w:val="0"/>
      <w:divBdr>
        <w:top w:val="none" w:sz="0" w:space="0" w:color="auto"/>
        <w:left w:val="none" w:sz="0" w:space="0" w:color="auto"/>
        <w:bottom w:val="none" w:sz="0" w:space="0" w:color="auto"/>
        <w:right w:val="none" w:sz="0" w:space="0" w:color="auto"/>
      </w:divBdr>
      <w:divsChild>
        <w:div w:id="330527498">
          <w:marLeft w:val="0"/>
          <w:marRight w:val="0"/>
          <w:marTop w:val="0"/>
          <w:marBottom w:val="0"/>
          <w:divBdr>
            <w:top w:val="none" w:sz="0" w:space="0" w:color="auto"/>
            <w:left w:val="none" w:sz="0" w:space="0" w:color="auto"/>
            <w:bottom w:val="none" w:sz="0" w:space="0" w:color="auto"/>
            <w:right w:val="none" w:sz="0" w:space="0" w:color="auto"/>
          </w:divBdr>
          <w:divsChild>
            <w:div w:id="319314307">
              <w:marLeft w:val="0"/>
              <w:marRight w:val="0"/>
              <w:marTop w:val="0"/>
              <w:marBottom w:val="0"/>
              <w:divBdr>
                <w:top w:val="none" w:sz="0" w:space="0" w:color="auto"/>
                <w:left w:val="none" w:sz="0" w:space="0" w:color="auto"/>
                <w:bottom w:val="none" w:sz="0" w:space="0" w:color="auto"/>
                <w:right w:val="none" w:sz="0" w:space="0" w:color="auto"/>
              </w:divBdr>
              <w:divsChild>
                <w:div w:id="807086383">
                  <w:marLeft w:val="0"/>
                  <w:marRight w:val="0"/>
                  <w:marTop w:val="0"/>
                  <w:marBottom w:val="0"/>
                  <w:divBdr>
                    <w:top w:val="none" w:sz="0" w:space="0" w:color="auto"/>
                    <w:left w:val="none" w:sz="0" w:space="0" w:color="auto"/>
                    <w:bottom w:val="none" w:sz="0" w:space="0" w:color="auto"/>
                    <w:right w:val="none" w:sz="0" w:space="0" w:color="auto"/>
                  </w:divBdr>
                  <w:divsChild>
                    <w:div w:id="488178169">
                      <w:marLeft w:val="0"/>
                      <w:marRight w:val="0"/>
                      <w:marTop w:val="45"/>
                      <w:marBottom w:val="0"/>
                      <w:divBdr>
                        <w:top w:val="none" w:sz="0" w:space="0" w:color="auto"/>
                        <w:left w:val="none" w:sz="0" w:space="0" w:color="auto"/>
                        <w:bottom w:val="none" w:sz="0" w:space="0" w:color="auto"/>
                        <w:right w:val="none" w:sz="0" w:space="0" w:color="auto"/>
                      </w:divBdr>
                      <w:divsChild>
                        <w:div w:id="925766228">
                          <w:marLeft w:val="0"/>
                          <w:marRight w:val="0"/>
                          <w:marTop w:val="0"/>
                          <w:marBottom w:val="0"/>
                          <w:divBdr>
                            <w:top w:val="none" w:sz="0" w:space="0" w:color="auto"/>
                            <w:left w:val="none" w:sz="0" w:space="0" w:color="auto"/>
                            <w:bottom w:val="none" w:sz="0" w:space="0" w:color="auto"/>
                            <w:right w:val="none" w:sz="0" w:space="0" w:color="auto"/>
                          </w:divBdr>
                          <w:divsChild>
                            <w:div w:id="1620452209">
                              <w:marLeft w:val="0"/>
                              <w:marRight w:val="12300"/>
                              <w:marTop w:val="0"/>
                              <w:marBottom w:val="0"/>
                              <w:divBdr>
                                <w:top w:val="none" w:sz="0" w:space="0" w:color="auto"/>
                                <w:left w:val="none" w:sz="0" w:space="0" w:color="auto"/>
                                <w:bottom w:val="none" w:sz="0" w:space="0" w:color="auto"/>
                                <w:right w:val="none" w:sz="0" w:space="0" w:color="auto"/>
                              </w:divBdr>
                              <w:divsChild>
                                <w:div w:id="1532110730">
                                  <w:marLeft w:val="0"/>
                                  <w:marRight w:val="0"/>
                                  <w:marTop w:val="0"/>
                                  <w:marBottom w:val="0"/>
                                  <w:divBdr>
                                    <w:top w:val="none" w:sz="0" w:space="0" w:color="auto"/>
                                    <w:left w:val="none" w:sz="0" w:space="0" w:color="auto"/>
                                    <w:bottom w:val="none" w:sz="0" w:space="0" w:color="auto"/>
                                    <w:right w:val="none" w:sz="0" w:space="0" w:color="auto"/>
                                  </w:divBdr>
                                  <w:divsChild>
                                    <w:div w:id="318659546">
                                      <w:marLeft w:val="0"/>
                                      <w:marRight w:val="0"/>
                                      <w:marTop w:val="0"/>
                                      <w:marBottom w:val="390"/>
                                      <w:divBdr>
                                        <w:top w:val="none" w:sz="0" w:space="0" w:color="auto"/>
                                        <w:left w:val="none" w:sz="0" w:space="0" w:color="auto"/>
                                        <w:bottom w:val="none" w:sz="0" w:space="0" w:color="auto"/>
                                        <w:right w:val="none" w:sz="0" w:space="0" w:color="auto"/>
                                      </w:divBdr>
                                      <w:divsChild>
                                        <w:div w:id="1411846466">
                                          <w:marLeft w:val="0"/>
                                          <w:marRight w:val="0"/>
                                          <w:marTop w:val="0"/>
                                          <w:marBottom w:val="0"/>
                                          <w:divBdr>
                                            <w:top w:val="none" w:sz="0" w:space="0" w:color="auto"/>
                                            <w:left w:val="none" w:sz="0" w:space="0" w:color="auto"/>
                                            <w:bottom w:val="none" w:sz="0" w:space="0" w:color="auto"/>
                                            <w:right w:val="none" w:sz="0" w:space="0" w:color="auto"/>
                                          </w:divBdr>
                                          <w:divsChild>
                                            <w:div w:id="1585650719">
                                              <w:marLeft w:val="0"/>
                                              <w:marRight w:val="0"/>
                                              <w:marTop w:val="0"/>
                                              <w:marBottom w:val="0"/>
                                              <w:divBdr>
                                                <w:top w:val="none" w:sz="0" w:space="0" w:color="auto"/>
                                                <w:left w:val="none" w:sz="0" w:space="0" w:color="auto"/>
                                                <w:bottom w:val="none" w:sz="0" w:space="0" w:color="auto"/>
                                                <w:right w:val="none" w:sz="0" w:space="0" w:color="auto"/>
                                              </w:divBdr>
                                              <w:divsChild>
                                                <w:div w:id="62335215">
                                                  <w:marLeft w:val="0"/>
                                                  <w:marRight w:val="0"/>
                                                  <w:marTop w:val="0"/>
                                                  <w:marBottom w:val="0"/>
                                                  <w:divBdr>
                                                    <w:top w:val="none" w:sz="0" w:space="0" w:color="auto"/>
                                                    <w:left w:val="none" w:sz="0" w:space="0" w:color="auto"/>
                                                    <w:bottom w:val="none" w:sz="0" w:space="0" w:color="auto"/>
                                                    <w:right w:val="none" w:sz="0" w:space="0" w:color="auto"/>
                                                  </w:divBdr>
                                                  <w:divsChild>
                                                    <w:div w:id="768545066">
                                                      <w:marLeft w:val="0"/>
                                                      <w:marRight w:val="0"/>
                                                      <w:marTop w:val="0"/>
                                                      <w:marBottom w:val="0"/>
                                                      <w:divBdr>
                                                        <w:top w:val="none" w:sz="0" w:space="0" w:color="auto"/>
                                                        <w:left w:val="none" w:sz="0" w:space="0" w:color="auto"/>
                                                        <w:bottom w:val="none" w:sz="0" w:space="0" w:color="auto"/>
                                                        <w:right w:val="none" w:sz="0" w:space="0" w:color="auto"/>
                                                      </w:divBdr>
                                                      <w:divsChild>
                                                        <w:div w:id="982927700">
                                                          <w:marLeft w:val="0"/>
                                                          <w:marRight w:val="0"/>
                                                          <w:marTop w:val="0"/>
                                                          <w:marBottom w:val="0"/>
                                                          <w:divBdr>
                                                            <w:top w:val="none" w:sz="0" w:space="0" w:color="auto"/>
                                                            <w:left w:val="none" w:sz="0" w:space="0" w:color="auto"/>
                                                            <w:bottom w:val="none" w:sz="0" w:space="0" w:color="auto"/>
                                                            <w:right w:val="none" w:sz="0" w:space="0" w:color="auto"/>
                                                          </w:divBdr>
                                                          <w:divsChild>
                                                            <w:div w:id="1381707297">
                                                              <w:marLeft w:val="0"/>
                                                              <w:marRight w:val="0"/>
                                                              <w:marTop w:val="0"/>
                                                              <w:marBottom w:val="0"/>
                                                              <w:divBdr>
                                                                <w:top w:val="none" w:sz="0" w:space="0" w:color="auto"/>
                                                                <w:left w:val="none" w:sz="0" w:space="0" w:color="auto"/>
                                                                <w:bottom w:val="none" w:sz="0" w:space="0" w:color="auto"/>
                                                                <w:right w:val="none" w:sz="0" w:space="0" w:color="auto"/>
                                                              </w:divBdr>
                                                              <w:divsChild>
                                                                <w:div w:id="955336371">
                                                                  <w:marLeft w:val="0"/>
                                                                  <w:marRight w:val="0"/>
                                                                  <w:marTop w:val="0"/>
                                                                  <w:marBottom w:val="0"/>
                                                                  <w:divBdr>
                                                                    <w:top w:val="none" w:sz="0" w:space="0" w:color="auto"/>
                                                                    <w:left w:val="none" w:sz="0" w:space="0" w:color="auto"/>
                                                                    <w:bottom w:val="none" w:sz="0" w:space="0" w:color="auto"/>
                                                                    <w:right w:val="none" w:sz="0" w:space="0" w:color="auto"/>
                                                                  </w:divBdr>
                                                                  <w:divsChild>
                                                                    <w:div w:id="1285651393">
                                                                      <w:marLeft w:val="0"/>
                                                                      <w:marRight w:val="0"/>
                                                                      <w:marTop w:val="0"/>
                                                                      <w:marBottom w:val="0"/>
                                                                      <w:divBdr>
                                                                        <w:top w:val="none" w:sz="0" w:space="0" w:color="auto"/>
                                                                        <w:left w:val="none" w:sz="0" w:space="0" w:color="auto"/>
                                                                        <w:bottom w:val="none" w:sz="0" w:space="0" w:color="auto"/>
                                                                        <w:right w:val="none" w:sz="0" w:space="0" w:color="auto"/>
                                                                      </w:divBdr>
                                                                      <w:divsChild>
                                                                        <w:div w:id="1862277591">
                                                                          <w:marLeft w:val="0"/>
                                                                          <w:marRight w:val="0"/>
                                                                          <w:marTop w:val="0"/>
                                                                          <w:marBottom w:val="0"/>
                                                                          <w:divBdr>
                                                                            <w:top w:val="none" w:sz="0" w:space="0" w:color="auto"/>
                                                                            <w:left w:val="none" w:sz="0" w:space="0" w:color="auto"/>
                                                                            <w:bottom w:val="none" w:sz="0" w:space="0" w:color="auto"/>
                                                                            <w:right w:val="none" w:sz="0" w:space="0" w:color="auto"/>
                                                                          </w:divBdr>
                                                                          <w:divsChild>
                                                                            <w:div w:id="152186582">
                                                                              <w:marLeft w:val="0"/>
                                                                              <w:marRight w:val="0"/>
                                                                              <w:marTop w:val="0"/>
                                                                              <w:marBottom w:val="0"/>
                                                                              <w:divBdr>
                                                                                <w:top w:val="none" w:sz="0" w:space="0" w:color="auto"/>
                                                                                <w:left w:val="none" w:sz="0" w:space="0" w:color="auto"/>
                                                                                <w:bottom w:val="none" w:sz="0" w:space="0" w:color="auto"/>
                                                                                <w:right w:val="none" w:sz="0" w:space="0" w:color="auto"/>
                                                                              </w:divBdr>
                                                                              <w:divsChild>
                                                                                <w:div w:id="17454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nli.org.il/sites/NLI/Hebrew/infochannels/databases/Remote_access/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brew-academy.huji.ac.il/hotsaalaor/catalogHOL/Leshonenu/Pages/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C%D7%94-%D7%94%D7%93%D7%91%D7%A8%D7%99%D7%9D-%D7%91%D7%9B%D7%9C-%D7%9C%D7%A9%D7%95%D7%9F" TargetMode="External"/><Relationship Id="rId3" Type="http://schemas.openxmlformats.org/officeDocument/2006/relationships/hyperlink" Target="http://www.mayim.org.il/?parasha=%D7%94%D7%A0%D7%92%D7%9C%D7%95%D7%AA-%D7%95%D7%94%D7%A0%D7%A1%D7%AA%D7%A8%D7%95%D7%AA1" TargetMode="External"/><Relationship Id="rId7" Type="http://schemas.openxmlformats.org/officeDocument/2006/relationships/hyperlink" Target="http://www.mayim.org.il/?parasha=%D7%94%D7%90%D7%91%D7%9F-%D7%AA%D7%A9%D7%9E%D7%95%D7%A8-%D7%90%D7%AA-%D7%94%D7%90%D7%91%D7%9F1" TargetMode="External"/><Relationship Id="rId2" Type="http://schemas.openxmlformats.org/officeDocument/2006/relationships/hyperlink" Target="http://www.mayim.org.il/?parasha=%D7%9E%D7%A4%D7%92%D7%A9-%D7%99%D7%A2%D7%A7%D7%91-%D7%95%D7%A2%D7%A9%D7%95" TargetMode="External"/><Relationship Id="rId1" Type="http://schemas.openxmlformats.org/officeDocument/2006/relationships/hyperlink" Target="http://www.mayim.org.il/?parasha=%D7%90%D7%9C%D7%94-%D7%94%D7%93%D7%91%D7%A8%D7%99%D7%9D-%D7%91%D7%9B%D7%9C-%D7%9C%D7%A9%D7%95%D7%9F" TargetMode="External"/><Relationship Id="rId6" Type="http://schemas.openxmlformats.org/officeDocument/2006/relationships/hyperlink" Target="http://he.wikipedia.org/wiki/%D7%94%D7%9B%D7%AA%D7%91_%D7%94%D7%A2%D7%91%D7%A8%D7%99_%D7%94%D7%A7%D7%93%D7%95%D7%9D" TargetMode="External"/><Relationship Id="rId11" Type="http://schemas.openxmlformats.org/officeDocument/2006/relationships/hyperlink" Target="https://www.mayim.org.il/?parasha=%d7%90%d7%a1%d7%a8%d7%aa%d7%99-%d7%9c%d7%9a-%d7%94%d7%aa%d7%a8%d7%aa%d7%99-%d7%9c%d7%9a" TargetMode="External"/><Relationship Id="rId5" Type="http://schemas.openxmlformats.org/officeDocument/2006/relationships/hyperlink" Target="http://he.wikipedia.org/wiki/%D7%9E%D7%A1%D7%95%D7%A8%D7%94" TargetMode="External"/><Relationship Id="rId10" Type="http://schemas.openxmlformats.org/officeDocument/2006/relationships/hyperlink" Target="https://he.wikipedia.org/wiki/%D7%AA%D7%A4%D7%90%D7%A8%D7%AA_%D7%99%D7%A9%D7%A8%D7%90%D7%9C_(%D7%9E%D7%94%D7%A8%22%D7%9C)" TargetMode="External"/><Relationship Id="rId4" Type="http://schemas.openxmlformats.org/officeDocument/2006/relationships/hyperlink" Target="http://www.mayim.org.il/?parasha=%D7%A9%D7%91%D7%A2%D7%94-%D7%A1%D7%A4%D7%A8%D7%99-%D7%AA%D7%95%D7%A8%D7%94" TargetMode="External"/><Relationship Id="rId9" Type="http://schemas.openxmlformats.org/officeDocument/2006/relationships/hyperlink" Target="http://www.mayim.org.il/?parasha=%D7%AA%D7%95%D7%A8%D7%94-%D7%9C%D7%90%D7%95%D7%9E%D7%99%D7%AA-%D7%9E%D7%95%D7%9C-%D7%AA%D7%95%D7%A8%D7%94-%D7%90%D7%95%D7%A0%D7%99%D7%91%D7%A8%D7%A1%D7%9C%D7%99%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8A09-475D-469B-98AE-D40A741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851</Words>
  <Characters>4255</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 הדברים - בכל לשון</vt:lpstr>
      <vt:lpstr>אלה הדברים - בכל לשון</vt:lpstr>
    </vt:vector>
  </TitlesOfParts>
  <Company>Microsoft</Company>
  <LinksUpToDate>false</LinksUpToDate>
  <CharactersWithSpaces>5096</CharactersWithSpaces>
  <SharedDoc>false</SharedDoc>
  <HLinks>
    <vt:vector size="78" baseType="variant">
      <vt:variant>
        <vt:i4>2818135</vt:i4>
      </vt:variant>
      <vt:variant>
        <vt:i4>3</vt:i4>
      </vt:variant>
      <vt:variant>
        <vt:i4>0</vt:i4>
      </vt:variant>
      <vt:variant>
        <vt:i4>5</vt:i4>
      </vt:variant>
      <vt:variant>
        <vt:lpwstr>http://web.nli.org.il/sites/NLI/Hebrew/infochannels/databases/Remote_access/Pages/default.aspx</vt:lpwstr>
      </vt:variant>
      <vt:variant>
        <vt:lpwstr/>
      </vt:variant>
      <vt:variant>
        <vt:i4>4063346</vt:i4>
      </vt:variant>
      <vt:variant>
        <vt:i4>0</vt:i4>
      </vt:variant>
      <vt:variant>
        <vt:i4>0</vt:i4>
      </vt:variant>
      <vt:variant>
        <vt:i4>5</vt:i4>
      </vt:variant>
      <vt:variant>
        <vt:lpwstr>http://hebrew-academy.huji.ac.il/hotsaalaor/catalogHOL/Leshonenu/Pages/default.aspx</vt:lpwstr>
      </vt:variant>
      <vt:variant>
        <vt:lpwstr/>
      </vt:variant>
      <vt:variant>
        <vt:i4>5046278</vt:i4>
      </vt:variant>
      <vt:variant>
        <vt:i4>30</vt:i4>
      </vt:variant>
      <vt:variant>
        <vt:i4>0</vt:i4>
      </vt:variant>
      <vt:variant>
        <vt:i4>5</vt:i4>
      </vt:variant>
      <vt:variant>
        <vt:lpwstr>https://www.mayim.org.il/?parasha=%d7%90%d7%a1%d7%a8%d7%aa%d7%99-%d7%9c%d7%9a-%d7%94%d7%aa%d7%a8%d7%aa%d7%99-%d7%9c%d7%9a</vt:lpwstr>
      </vt:variant>
      <vt:variant>
        <vt:lpwstr/>
      </vt:variant>
      <vt:variant>
        <vt:i4>6881342</vt:i4>
      </vt:variant>
      <vt:variant>
        <vt:i4>27</vt:i4>
      </vt:variant>
      <vt:variant>
        <vt:i4>0</vt:i4>
      </vt:variant>
      <vt:variant>
        <vt:i4>5</vt:i4>
      </vt:variant>
      <vt:variant>
        <vt:lpwstr>https://he.wikipedia.org/wiki/%D7%AA%D7%A4%D7%90%D7%A8%D7%AA_%D7%99%D7%A9%D7%A8%D7%90%D7%9C_(%D7%9E%D7%94%D7%A8%22%D7%9C)</vt:lpwstr>
      </vt:variant>
      <vt:variant>
        <vt:lpwstr/>
      </vt:variant>
      <vt:variant>
        <vt:i4>1376337</vt:i4>
      </vt:variant>
      <vt:variant>
        <vt:i4>24</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5636182</vt:i4>
      </vt:variant>
      <vt:variant>
        <vt:i4>21</vt:i4>
      </vt:variant>
      <vt:variant>
        <vt:i4>0</vt:i4>
      </vt:variant>
      <vt:variant>
        <vt:i4>5</vt:i4>
      </vt:variant>
      <vt:variant>
        <vt:lpwstr>http://www.mayim.org.il/?parasha=%D7%90%D7%9C%D7%94-%D7%94%D7%93%D7%91%D7%A8%D7%99%D7%9D-%D7%91%D7%9B%D7%9C-%D7%9C%D7%A9%D7%95%D7%9F</vt:lpwstr>
      </vt:variant>
      <vt:variant>
        <vt:lpwstr/>
      </vt:variant>
      <vt:variant>
        <vt:i4>7733360</vt:i4>
      </vt:variant>
      <vt:variant>
        <vt:i4>18</vt:i4>
      </vt:variant>
      <vt:variant>
        <vt:i4>0</vt:i4>
      </vt:variant>
      <vt:variant>
        <vt:i4>5</vt:i4>
      </vt:variant>
      <vt:variant>
        <vt:lpwstr>http://www.mayim.org.il/?parasha=%D7%94%D7%90%D7%91%D7%9F-%D7%AA%D7%A9%D7%9E%D7%95%D7%A8-%D7%90%D7%AA-%D7%94%D7%90%D7%91%D7%9F1</vt:lpwstr>
      </vt:variant>
      <vt:variant>
        <vt:lpwstr/>
      </vt:variant>
      <vt:variant>
        <vt:i4>1114120</vt:i4>
      </vt:variant>
      <vt:variant>
        <vt:i4>15</vt:i4>
      </vt:variant>
      <vt:variant>
        <vt:i4>0</vt:i4>
      </vt:variant>
      <vt:variant>
        <vt:i4>5</vt:i4>
      </vt:variant>
      <vt:variant>
        <vt:lpwstr>http://he.wikipedia.org/wiki/%D7%94%D7%9B%D7%AA%D7%91_%D7%94%D7%A2%D7%91%D7%A8%D7%99_%D7%94%D7%A7%D7%93%D7%95%D7%9D</vt:lpwstr>
      </vt:variant>
      <vt:variant>
        <vt:lpwstr/>
      </vt:variant>
      <vt:variant>
        <vt:i4>3735590</vt:i4>
      </vt:variant>
      <vt:variant>
        <vt:i4>12</vt:i4>
      </vt:variant>
      <vt:variant>
        <vt:i4>0</vt:i4>
      </vt:variant>
      <vt:variant>
        <vt:i4>5</vt:i4>
      </vt:variant>
      <vt:variant>
        <vt:lpwstr>http://he.wikipedia.org/wiki/%D7%9E%D7%A1%D7%95%D7%A8%D7%94</vt:lpwstr>
      </vt:variant>
      <vt:variant>
        <vt:lpwstr/>
      </vt:variant>
      <vt:variant>
        <vt:i4>2424891</vt:i4>
      </vt:variant>
      <vt:variant>
        <vt:i4>9</vt:i4>
      </vt:variant>
      <vt:variant>
        <vt:i4>0</vt:i4>
      </vt:variant>
      <vt:variant>
        <vt:i4>5</vt:i4>
      </vt:variant>
      <vt:variant>
        <vt:lpwstr>http://www.mayim.org.il/?parasha=%D7%A9%D7%91%D7%A2%D7%94-%D7%A1%D7%A4%D7%A8%D7%99-%D7%AA%D7%95%D7%A8%D7%94</vt:lpwstr>
      </vt:variant>
      <vt:variant>
        <vt:lpwstr/>
      </vt:variant>
      <vt:variant>
        <vt:i4>2883701</vt:i4>
      </vt:variant>
      <vt:variant>
        <vt:i4>6</vt:i4>
      </vt:variant>
      <vt:variant>
        <vt:i4>0</vt:i4>
      </vt:variant>
      <vt:variant>
        <vt:i4>5</vt:i4>
      </vt:variant>
      <vt:variant>
        <vt:lpwstr>http://www.mayim.org.il/?parasha=%D7%94%D7%A0%D7%92%D7%9C%D7%95%D7%AA-%D7%95%D7%94%D7%A0%D7%A1%D7%AA%D7%A8%D7%95%D7%AA1</vt:lpwstr>
      </vt:variant>
      <vt:variant>
        <vt:lpwstr/>
      </vt:variant>
      <vt:variant>
        <vt:i4>2883685</vt:i4>
      </vt:variant>
      <vt:variant>
        <vt:i4>3</vt:i4>
      </vt:variant>
      <vt:variant>
        <vt:i4>0</vt:i4>
      </vt:variant>
      <vt:variant>
        <vt:i4>5</vt:i4>
      </vt:variant>
      <vt:variant>
        <vt:lpwstr>http://www.mayim.org.il/?parasha=%D7%9E%D7%A4%D7%92%D7%A9-%D7%99%D7%A2%D7%A7%D7%91-%D7%95%D7%A2%D7%A9%D7%95</vt:lpwstr>
      </vt:variant>
      <vt:variant>
        <vt:lpwstr/>
      </vt:variant>
      <vt:variant>
        <vt:i4>5636182</vt:i4>
      </vt:variant>
      <vt:variant>
        <vt:i4>0</vt:i4>
      </vt:variant>
      <vt:variant>
        <vt:i4>0</vt:i4>
      </vt:variant>
      <vt:variant>
        <vt:i4>5</vt:i4>
      </vt:variant>
      <vt:variant>
        <vt:lpwstr>http://www.mayim.org.il/?parasha=%D7%90%D7%9C%D7%94-%D7%94%D7%93%D7%91%D7%A8%D7%99%D7%9D-%D7%91%D7%9B%D7%9C-%D7%9C%D7%A9%D7%95%D7%9F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אלה הדברים - בכל לשון</dc:title>
  <dc:subject>דברים</dc:subject>
  <dc:creator>Asher Yuval</dc:creator>
  <cp:keywords/>
  <cp:lastModifiedBy>שמעון אפק</cp:lastModifiedBy>
  <cp:revision>2</cp:revision>
  <cp:lastPrinted>2014-10-28T09:25:00Z</cp:lastPrinted>
  <dcterms:created xsi:type="dcterms:W3CDTF">2018-07-20T06:29:00Z</dcterms:created>
  <dcterms:modified xsi:type="dcterms:W3CDTF">2018-07-20T06:29:00Z</dcterms:modified>
</cp:coreProperties>
</file>