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7F" w:rsidRDefault="0030518C">
      <w:pPr>
        <w:pStyle w:val="aa"/>
        <w:spacing w:line="360" w:lineRule="auto"/>
        <w:rPr>
          <w:rFonts w:hint="cs"/>
          <w:rtl/>
        </w:rPr>
      </w:pPr>
      <w:bookmarkStart w:id="0" w:name="_GoBack"/>
      <w:bookmarkEnd w:id="0"/>
      <w:r>
        <w:rPr>
          <w:rFonts w:hint="cs"/>
          <w:rtl/>
        </w:rPr>
        <w:t>כולם קדושים</w:t>
      </w:r>
    </w:p>
    <w:p w:rsidR="00A84CC9" w:rsidRDefault="0030518C" w:rsidP="0030518C">
      <w:pPr>
        <w:pStyle w:val="ab"/>
        <w:spacing w:line="320" w:lineRule="atLeast"/>
        <w:jc w:val="both"/>
        <w:rPr>
          <w:rFonts w:ascii="ResponsaTTF" w:cs="Narkisim" w:hint="cs"/>
          <w:b w:val="0"/>
          <w:bCs w:val="0"/>
          <w:color w:val="000000"/>
          <w:szCs w:val="22"/>
          <w:rtl/>
          <w:lang w:eastAsia="en-US"/>
        </w:rPr>
      </w:pPr>
      <w:r w:rsidRPr="0030518C">
        <w:rPr>
          <w:rFonts w:ascii="ResponsaTTF" w:cs="David"/>
          <w:color w:val="000000"/>
          <w:sz w:val="24"/>
          <w:rtl/>
          <w:lang w:eastAsia="en-US"/>
        </w:rPr>
        <w:t xml:space="preserve">וַיִּקָּהֲלוּ עַל־מֹשֶׁה וְעַל־אַהֲרֹן וַיֹּאמְרוּ אֲלֵהֶם רַב־לָכֶם כִּי כָל־הָעֵדָה כֻּלָּם קְדֹשִׁים וּבְתוֹכָם </w:t>
      </w:r>
      <w:r>
        <w:rPr>
          <w:rFonts w:ascii="ResponsaTTF" w:cs="David"/>
          <w:color w:val="000000"/>
          <w:sz w:val="24"/>
          <w:rtl/>
          <w:lang w:eastAsia="en-US"/>
        </w:rPr>
        <w:t>ה'</w:t>
      </w:r>
      <w:r w:rsidRPr="0030518C">
        <w:rPr>
          <w:rFonts w:ascii="ResponsaTTF" w:cs="David"/>
          <w:color w:val="000000"/>
          <w:sz w:val="24"/>
          <w:rtl/>
          <w:lang w:eastAsia="en-US"/>
        </w:rPr>
        <w:t xml:space="preserve"> וּמַדּוּעַ תִּתְנַשְּׂאוּ עַל־קְהַל </w:t>
      </w:r>
      <w:r>
        <w:rPr>
          <w:rFonts w:ascii="ResponsaTTF" w:cs="David"/>
          <w:color w:val="000000"/>
          <w:sz w:val="24"/>
          <w:rtl/>
          <w:lang w:eastAsia="en-US"/>
        </w:rPr>
        <w:t>ה'</w:t>
      </w:r>
      <w:r w:rsidRPr="0030518C">
        <w:rPr>
          <w:rFonts w:ascii="ResponsaTTF" w:cs="David"/>
          <w:color w:val="000000"/>
          <w:sz w:val="24"/>
          <w:rtl/>
          <w:lang w:eastAsia="en-US"/>
        </w:rPr>
        <w:t>:</w:t>
      </w:r>
      <w:r w:rsidR="00A84CC9">
        <w:rPr>
          <w:rFonts w:ascii="ResponsaTTF" w:cs="Narkisim" w:hint="cs"/>
          <w:b w:val="0"/>
          <w:bCs w:val="0"/>
          <w:color w:val="000000"/>
          <w:szCs w:val="22"/>
          <w:rtl/>
          <w:lang w:eastAsia="en-US"/>
        </w:rPr>
        <w:t xml:space="preserve"> (</w:t>
      </w:r>
      <w:r>
        <w:rPr>
          <w:rFonts w:ascii="ResponsaTTF" w:cs="Narkisim" w:hint="cs"/>
          <w:b w:val="0"/>
          <w:bCs w:val="0"/>
          <w:color w:val="000000"/>
          <w:szCs w:val="22"/>
          <w:rtl/>
          <w:lang w:eastAsia="en-US"/>
        </w:rPr>
        <w:t>במדבר טז ג</w:t>
      </w:r>
      <w:r w:rsidR="00A84CC9">
        <w:rPr>
          <w:rFonts w:ascii="ResponsaTTF" w:cs="Narkisim" w:hint="cs"/>
          <w:b w:val="0"/>
          <w:bCs w:val="0"/>
          <w:color w:val="000000"/>
          <w:szCs w:val="22"/>
          <w:rtl/>
          <w:lang w:eastAsia="en-US"/>
        </w:rPr>
        <w:t>).</w:t>
      </w:r>
      <w:r w:rsidR="00BC2C92">
        <w:rPr>
          <w:rStyle w:val="a5"/>
          <w:rFonts w:ascii="ResponsaTTF" w:cs="Narkisim"/>
          <w:b w:val="0"/>
          <w:bCs w:val="0"/>
          <w:color w:val="000000"/>
          <w:szCs w:val="22"/>
          <w:rtl/>
          <w:lang w:eastAsia="en-US"/>
        </w:rPr>
        <w:footnoteReference w:id="1"/>
      </w:r>
    </w:p>
    <w:p w:rsidR="00527797" w:rsidRPr="003F3908" w:rsidRDefault="00527797" w:rsidP="00527797">
      <w:pPr>
        <w:pStyle w:val="ab"/>
        <w:rPr>
          <w:rFonts w:hint="cs"/>
          <w:rtl/>
          <w:lang w:eastAsia="en-US"/>
        </w:rPr>
      </w:pPr>
      <w:r w:rsidRPr="003F3908">
        <w:rPr>
          <w:rFonts w:hint="eastAsia"/>
          <w:rtl/>
          <w:lang w:eastAsia="en-US"/>
        </w:rPr>
        <w:t>במדבר</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פרשה</w:t>
      </w:r>
      <w:r w:rsidRPr="003F3908">
        <w:rPr>
          <w:rtl/>
          <w:lang w:eastAsia="en-US"/>
        </w:rPr>
        <w:t xml:space="preserve"> </w:t>
      </w:r>
      <w:r w:rsidRPr="003F3908">
        <w:rPr>
          <w:rFonts w:hint="eastAsia"/>
          <w:rtl/>
          <w:lang w:eastAsia="en-US"/>
        </w:rPr>
        <w:t>יח</w:t>
      </w:r>
      <w:r w:rsidRPr="003F3908">
        <w:rPr>
          <w:rtl/>
          <w:lang w:eastAsia="en-US"/>
        </w:rPr>
        <w:t xml:space="preserve"> </w:t>
      </w:r>
      <w:r w:rsidRPr="003F3908">
        <w:rPr>
          <w:rFonts w:hint="cs"/>
          <w:rtl/>
          <w:lang w:eastAsia="en-US"/>
        </w:rPr>
        <w:t>סימן כ</w:t>
      </w:r>
    </w:p>
    <w:p w:rsidR="00362545" w:rsidRDefault="00527797" w:rsidP="00527797">
      <w:pPr>
        <w:pStyle w:val="ac"/>
        <w:rPr>
          <w:rFonts w:hint="cs"/>
          <w:rtl/>
          <w:lang w:eastAsia="en-US"/>
        </w:rPr>
      </w:pPr>
      <w:r w:rsidRPr="003F3908">
        <w:rPr>
          <w:rFonts w:hint="eastAsia"/>
          <w:rtl/>
          <w:lang w:eastAsia="en-US"/>
        </w:rPr>
        <w:t>אמר</w:t>
      </w:r>
      <w:r w:rsidRPr="003F3908">
        <w:rPr>
          <w:rtl/>
          <w:lang w:eastAsia="en-US"/>
        </w:rPr>
        <w:t xml:space="preserve"> </w:t>
      </w:r>
      <w:r w:rsidRPr="003F3908">
        <w:rPr>
          <w:rFonts w:hint="eastAsia"/>
          <w:rtl/>
          <w:lang w:eastAsia="en-US"/>
        </w:rPr>
        <w:t>רב</w:t>
      </w:r>
      <w:r w:rsidRPr="003F3908">
        <w:rPr>
          <w:rFonts w:hint="cs"/>
          <w:rtl/>
          <w:lang w:eastAsia="en-US"/>
        </w:rPr>
        <w:t>:</w:t>
      </w:r>
      <w:r w:rsidRPr="003F3908">
        <w:rPr>
          <w:rtl/>
          <w:lang w:eastAsia="en-US"/>
        </w:rPr>
        <w:t xml:space="preserve"> </w:t>
      </w:r>
      <w:r w:rsidRPr="003F3908">
        <w:rPr>
          <w:rFonts w:hint="eastAsia"/>
          <w:rtl/>
          <w:lang w:eastAsia="en-US"/>
        </w:rPr>
        <w:t>און</w:t>
      </w:r>
      <w:r w:rsidRPr="003F3908">
        <w:rPr>
          <w:rtl/>
          <w:lang w:eastAsia="en-US"/>
        </w:rPr>
        <w:t xml:space="preserve"> </w:t>
      </w:r>
      <w:r w:rsidRPr="003F3908">
        <w:rPr>
          <w:rFonts w:hint="eastAsia"/>
          <w:rtl/>
          <w:lang w:eastAsia="en-US"/>
        </w:rPr>
        <w:t>בן</w:t>
      </w:r>
      <w:r w:rsidRPr="003F3908">
        <w:rPr>
          <w:rtl/>
          <w:lang w:eastAsia="en-US"/>
        </w:rPr>
        <w:t xml:space="preserve"> </w:t>
      </w:r>
      <w:r w:rsidRPr="003F3908">
        <w:rPr>
          <w:rFonts w:hint="eastAsia"/>
          <w:rtl/>
          <w:lang w:eastAsia="en-US"/>
        </w:rPr>
        <w:t>פלת</w:t>
      </w:r>
      <w:r w:rsidRPr="003F3908">
        <w:rPr>
          <w:rtl/>
          <w:lang w:eastAsia="en-US"/>
        </w:rPr>
        <w:t xml:space="preserve"> </w:t>
      </w:r>
      <w:r w:rsidRPr="003F3908">
        <w:rPr>
          <w:rFonts w:hint="eastAsia"/>
          <w:rtl/>
          <w:lang w:eastAsia="en-US"/>
        </w:rPr>
        <w:t>אשתו</w:t>
      </w:r>
      <w:r w:rsidRPr="003F3908">
        <w:rPr>
          <w:rtl/>
          <w:lang w:eastAsia="en-US"/>
        </w:rPr>
        <w:t xml:space="preserve"> </w:t>
      </w:r>
      <w:r w:rsidRPr="003F3908">
        <w:rPr>
          <w:rFonts w:hint="eastAsia"/>
          <w:rtl/>
          <w:lang w:eastAsia="en-US"/>
        </w:rPr>
        <w:t>הצילתו</w:t>
      </w:r>
      <w:r w:rsidRPr="003F3908">
        <w:rPr>
          <w:rtl/>
          <w:lang w:eastAsia="en-US"/>
        </w:rPr>
        <w:t xml:space="preserve"> </w:t>
      </w:r>
      <w:r w:rsidRPr="003F3908">
        <w:rPr>
          <w:rFonts w:hint="eastAsia"/>
          <w:rtl/>
          <w:lang w:eastAsia="en-US"/>
        </w:rPr>
        <w:t>ואמרה</w:t>
      </w:r>
      <w:r w:rsidRPr="003F3908">
        <w:rPr>
          <w:rtl/>
          <w:lang w:eastAsia="en-US"/>
        </w:rPr>
        <w:t xml:space="preserve"> </w:t>
      </w:r>
      <w:r w:rsidRPr="003F3908">
        <w:rPr>
          <w:rFonts w:hint="eastAsia"/>
          <w:rtl/>
          <w:lang w:eastAsia="en-US"/>
        </w:rPr>
        <w:t>ל</w:t>
      </w:r>
      <w:r w:rsidRPr="003F3908">
        <w:rPr>
          <w:rFonts w:hint="cs"/>
          <w:rtl/>
          <w:lang w:eastAsia="en-US"/>
        </w:rPr>
        <w:t xml:space="preserve">ו: </w:t>
      </w:r>
      <w:r w:rsidRPr="003F3908">
        <w:rPr>
          <w:rFonts w:hint="eastAsia"/>
          <w:rtl/>
          <w:lang w:eastAsia="en-US"/>
        </w:rPr>
        <w:t>מה</w:t>
      </w:r>
      <w:r w:rsidRPr="003F3908">
        <w:rPr>
          <w:rtl/>
          <w:lang w:eastAsia="en-US"/>
        </w:rPr>
        <w:t xml:space="preserve"> </w:t>
      </w:r>
      <w:r w:rsidRPr="003F3908">
        <w:rPr>
          <w:rFonts w:hint="eastAsia"/>
          <w:rtl/>
          <w:lang w:eastAsia="en-US"/>
        </w:rPr>
        <w:t>לך</w:t>
      </w:r>
      <w:r w:rsidRPr="003F3908">
        <w:rPr>
          <w:rtl/>
          <w:lang w:eastAsia="en-US"/>
        </w:rPr>
        <w:t xml:space="preserve"> </w:t>
      </w:r>
      <w:r w:rsidRPr="003F3908">
        <w:rPr>
          <w:rFonts w:hint="eastAsia"/>
          <w:rtl/>
          <w:lang w:eastAsia="en-US"/>
        </w:rPr>
        <w:t>ב</w:t>
      </w:r>
      <w:r w:rsidRPr="003F3908">
        <w:rPr>
          <w:rFonts w:hint="cs"/>
          <w:rtl/>
          <w:lang w:eastAsia="en-US"/>
        </w:rPr>
        <w:t xml:space="preserve">מחלוקת זו? אם </w:t>
      </w:r>
      <w:smartTag w:uri="urn:schemas-microsoft-com:office:smarttags" w:element="PersonName">
        <w:smartTagPr>
          <w:attr w:name="ProductID" w:val="אהרן כהן"/>
        </w:smartTagPr>
        <w:r w:rsidRPr="003F3908">
          <w:rPr>
            <w:rFonts w:hint="eastAsia"/>
            <w:rtl/>
            <w:lang w:eastAsia="en-US"/>
          </w:rPr>
          <w:t>אהרן</w:t>
        </w:r>
        <w:r w:rsidRPr="003F3908">
          <w:rPr>
            <w:rtl/>
            <w:lang w:eastAsia="en-US"/>
          </w:rPr>
          <w:t xml:space="preserve"> </w:t>
        </w:r>
        <w:r w:rsidRPr="003F3908">
          <w:rPr>
            <w:rFonts w:hint="eastAsia"/>
            <w:rtl/>
            <w:lang w:eastAsia="en-US"/>
          </w:rPr>
          <w:t>כה</w:t>
        </w:r>
        <w:r w:rsidRPr="003F3908">
          <w:rPr>
            <w:rFonts w:hint="cs"/>
            <w:rtl/>
            <w:lang w:eastAsia="en-US"/>
          </w:rPr>
          <w:t>ן</w:t>
        </w:r>
      </w:smartTag>
      <w:r w:rsidRPr="003F3908">
        <w:rPr>
          <w:rFonts w:hint="cs"/>
          <w:rtl/>
          <w:lang w:eastAsia="en-US"/>
        </w:rPr>
        <w:t xml:space="preserve"> גדול </w:t>
      </w:r>
      <w:r w:rsidRPr="003F3908">
        <w:rPr>
          <w:rtl/>
          <w:lang w:eastAsia="en-US"/>
        </w:rPr>
        <w:t>–</w:t>
      </w:r>
      <w:r w:rsidRPr="003F3908">
        <w:rPr>
          <w:rFonts w:hint="cs"/>
          <w:rtl/>
          <w:lang w:eastAsia="en-US"/>
        </w:rPr>
        <w:t xml:space="preserve"> אתה </w:t>
      </w:r>
      <w:r w:rsidRPr="003F3908">
        <w:rPr>
          <w:rFonts w:hint="eastAsia"/>
          <w:rtl/>
          <w:lang w:eastAsia="en-US"/>
        </w:rPr>
        <w:t>תלמיד</w:t>
      </w:r>
      <w:r w:rsidRPr="003F3908">
        <w:rPr>
          <w:rFonts w:hint="cs"/>
          <w:rtl/>
          <w:lang w:eastAsia="en-US"/>
        </w:rPr>
        <w:t xml:space="preserve">. אם </w:t>
      </w:r>
      <w:r w:rsidRPr="003F3908">
        <w:rPr>
          <w:rFonts w:hint="eastAsia"/>
          <w:rtl/>
          <w:lang w:eastAsia="en-US"/>
        </w:rPr>
        <w:t>קרח</w:t>
      </w:r>
      <w:r w:rsidRPr="003F3908">
        <w:rPr>
          <w:rtl/>
          <w:lang w:eastAsia="en-US"/>
        </w:rPr>
        <w:t xml:space="preserve"> </w:t>
      </w:r>
      <w:r w:rsidRPr="003F3908">
        <w:rPr>
          <w:rFonts w:hint="eastAsia"/>
          <w:rtl/>
          <w:lang w:eastAsia="en-US"/>
        </w:rPr>
        <w:t>כה</w:t>
      </w:r>
      <w:r w:rsidRPr="003F3908">
        <w:rPr>
          <w:rFonts w:hint="cs"/>
          <w:rtl/>
          <w:lang w:eastAsia="en-US"/>
        </w:rPr>
        <w:t xml:space="preserve">ן גדול </w:t>
      </w:r>
      <w:r w:rsidRPr="003F3908">
        <w:rPr>
          <w:rtl/>
          <w:lang w:eastAsia="en-US"/>
        </w:rPr>
        <w:t>–</w:t>
      </w:r>
      <w:r w:rsidRPr="003F3908">
        <w:rPr>
          <w:rFonts w:hint="cs"/>
          <w:rtl/>
          <w:lang w:eastAsia="en-US"/>
        </w:rPr>
        <w:t xml:space="preserve"> אתה </w:t>
      </w:r>
      <w:r w:rsidRPr="003F3908">
        <w:rPr>
          <w:rFonts w:hint="eastAsia"/>
          <w:rtl/>
          <w:lang w:eastAsia="en-US"/>
        </w:rPr>
        <w:t>תלמיד</w:t>
      </w:r>
      <w:r w:rsidRPr="003F3908">
        <w:rPr>
          <w:rFonts w:hint="cs"/>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w:t>
      </w:r>
      <w:r w:rsidRPr="003F3908">
        <w:rPr>
          <w:rFonts w:hint="cs"/>
          <w:rtl/>
          <w:lang w:eastAsia="en-US"/>
        </w:rPr>
        <w:t xml:space="preserve">ו: יודעת אני שכל הכנסת קדושה, שכתוב: "כי כל העדה </w:t>
      </w:r>
      <w:r>
        <w:rPr>
          <w:rFonts w:hint="cs"/>
          <w:rtl/>
          <w:lang w:eastAsia="en-US"/>
        </w:rPr>
        <w:t xml:space="preserve">כולם </w:t>
      </w:r>
      <w:r w:rsidRPr="003F3908">
        <w:rPr>
          <w:rFonts w:hint="cs"/>
          <w:rtl/>
          <w:lang w:eastAsia="en-US"/>
        </w:rPr>
        <w:t>קדושים" (במדבר טז ג).</w:t>
      </w:r>
      <w:r w:rsidRPr="003F3908">
        <w:rPr>
          <w:rStyle w:val="a5"/>
          <w:rtl/>
          <w:lang w:eastAsia="en-US"/>
        </w:rPr>
        <w:footnoteReference w:id="2"/>
      </w:r>
      <w:r w:rsidRPr="003F3908">
        <w:rPr>
          <w:rFonts w:hint="cs"/>
          <w:rtl/>
          <w:lang w:eastAsia="en-US"/>
        </w:rPr>
        <w:t xml:space="preserve"> מה עשתה? השקתהו יין והרוויתהו והשכיבתהו במיטה. </w:t>
      </w:r>
      <w:r w:rsidRPr="003F3908">
        <w:rPr>
          <w:rFonts w:hint="eastAsia"/>
          <w:rtl/>
          <w:lang w:eastAsia="en-US"/>
        </w:rPr>
        <w:t>וה</w:t>
      </w:r>
      <w:r w:rsidRPr="003F3908">
        <w:rPr>
          <w:rFonts w:hint="cs"/>
          <w:rtl/>
          <w:lang w:eastAsia="en-US"/>
        </w:rPr>
        <w:t xml:space="preserve">יתה יושבת על פתח הבית וסתרה לשערותיה. כל מי שבא בשביל </w:t>
      </w:r>
      <w:r w:rsidRPr="003F3908">
        <w:rPr>
          <w:rFonts w:hint="eastAsia"/>
          <w:rtl/>
          <w:lang w:eastAsia="en-US"/>
        </w:rPr>
        <w:t>או</w:t>
      </w:r>
      <w:r>
        <w:rPr>
          <w:rFonts w:hint="eastAsia"/>
          <w:rtl/>
          <w:lang w:eastAsia="en-US"/>
        </w:rPr>
        <w:t>ֹ</w:t>
      </w:r>
      <w:r w:rsidRPr="003F3908">
        <w:rPr>
          <w:rFonts w:hint="eastAsia"/>
          <w:rtl/>
          <w:lang w:eastAsia="en-US"/>
        </w:rPr>
        <w:t>ן</w:t>
      </w:r>
      <w:r w:rsidRPr="003F3908">
        <w:rPr>
          <w:rFonts w:hint="cs"/>
          <w:rtl/>
          <w:lang w:eastAsia="en-US"/>
        </w:rPr>
        <w:t xml:space="preserve"> בעלה, כיון שראה אותה, חזר. בין כך ובין כך נבלעו. זהו שכתוב: "</w:t>
      </w:r>
      <w:r w:rsidRPr="003F3908">
        <w:rPr>
          <w:rFonts w:hint="eastAsia"/>
          <w:rtl/>
          <w:lang w:eastAsia="en-US"/>
        </w:rPr>
        <w:t>חכמ</w:t>
      </w:r>
      <w:r w:rsidRPr="003F3908">
        <w:rPr>
          <w:rFonts w:hint="cs"/>
          <w:rtl/>
          <w:lang w:eastAsia="en-US"/>
        </w:rPr>
        <w:t>ו</w:t>
      </w:r>
      <w:r w:rsidRPr="003F3908">
        <w:rPr>
          <w:rFonts w:hint="eastAsia"/>
          <w:rtl/>
          <w:lang w:eastAsia="en-US"/>
        </w:rPr>
        <w:t>ת</w:t>
      </w:r>
      <w:r w:rsidRPr="003F3908">
        <w:rPr>
          <w:rtl/>
          <w:lang w:eastAsia="en-US"/>
        </w:rPr>
        <w:t xml:space="preserve"> </w:t>
      </w:r>
      <w:r w:rsidRPr="003F3908">
        <w:rPr>
          <w:rFonts w:hint="eastAsia"/>
          <w:rtl/>
          <w:lang w:eastAsia="en-US"/>
        </w:rPr>
        <w:t>נשים</w:t>
      </w:r>
      <w:r w:rsidRPr="003F3908">
        <w:rPr>
          <w:rtl/>
          <w:lang w:eastAsia="en-US"/>
        </w:rPr>
        <w:t xml:space="preserve"> </w:t>
      </w:r>
      <w:r w:rsidRPr="003F3908">
        <w:rPr>
          <w:rFonts w:hint="eastAsia"/>
          <w:rtl/>
          <w:lang w:eastAsia="en-US"/>
        </w:rPr>
        <w:t>בנתה</w:t>
      </w:r>
      <w:r w:rsidRPr="003F3908">
        <w:rPr>
          <w:rtl/>
          <w:lang w:eastAsia="en-US"/>
        </w:rPr>
        <w:t xml:space="preserve"> </w:t>
      </w:r>
      <w:r w:rsidRPr="003F3908">
        <w:rPr>
          <w:rFonts w:hint="eastAsia"/>
          <w:rtl/>
          <w:lang w:eastAsia="en-US"/>
        </w:rPr>
        <w:t>ביתה</w:t>
      </w:r>
      <w:r w:rsidRPr="003F3908">
        <w:rPr>
          <w:rFonts w:hint="cs"/>
          <w:rtl/>
          <w:lang w:eastAsia="en-US"/>
        </w:rPr>
        <w:t>" -</w:t>
      </w:r>
      <w:r w:rsidRPr="003F3908">
        <w:rPr>
          <w:rtl/>
          <w:lang w:eastAsia="en-US"/>
        </w:rPr>
        <w:t xml:space="preserve"> </w:t>
      </w:r>
      <w:r w:rsidRPr="003F3908">
        <w:rPr>
          <w:rFonts w:hint="eastAsia"/>
          <w:rtl/>
          <w:lang w:eastAsia="en-US"/>
        </w:rPr>
        <w:t>זו</w:t>
      </w:r>
      <w:r w:rsidRPr="003F3908">
        <w:rPr>
          <w:rtl/>
          <w:lang w:eastAsia="en-US"/>
        </w:rPr>
        <w:t xml:space="preserve"> </w:t>
      </w:r>
      <w:r w:rsidRPr="003F3908">
        <w:rPr>
          <w:rFonts w:hint="eastAsia"/>
          <w:rtl/>
          <w:lang w:eastAsia="en-US"/>
        </w:rPr>
        <w:t>אשתו</w:t>
      </w:r>
      <w:r w:rsidRPr="003F3908">
        <w:rPr>
          <w:rtl/>
          <w:lang w:eastAsia="en-US"/>
        </w:rPr>
        <w:t xml:space="preserve"> </w:t>
      </w:r>
      <w:r w:rsidRPr="003F3908">
        <w:rPr>
          <w:rFonts w:hint="eastAsia"/>
          <w:rtl/>
          <w:lang w:eastAsia="en-US"/>
        </w:rPr>
        <w:t>של</w:t>
      </w:r>
      <w:r w:rsidRPr="003F3908">
        <w:rPr>
          <w:rtl/>
          <w:lang w:eastAsia="en-US"/>
        </w:rPr>
        <w:t xml:space="preserve"> </w:t>
      </w:r>
      <w:r w:rsidRPr="003F3908">
        <w:rPr>
          <w:rFonts w:hint="eastAsia"/>
          <w:rtl/>
          <w:lang w:eastAsia="en-US"/>
        </w:rPr>
        <w:t>און</w:t>
      </w:r>
      <w:r w:rsidRPr="003F3908">
        <w:rPr>
          <w:rFonts w:hint="cs"/>
          <w:rtl/>
          <w:lang w:eastAsia="en-US"/>
        </w:rPr>
        <w:t xml:space="preserve">. "ואולת בידה תהרסנה" - </w:t>
      </w:r>
      <w:r w:rsidRPr="003F3908">
        <w:rPr>
          <w:rFonts w:hint="eastAsia"/>
          <w:rtl/>
          <w:lang w:eastAsia="en-US"/>
        </w:rPr>
        <w:t>זו</w:t>
      </w:r>
      <w:r w:rsidRPr="003F3908">
        <w:rPr>
          <w:rtl/>
          <w:lang w:eastAsia="en-US"/>
        </w:rPr>
        <w:t xml:space="preserve"> </w:t>
      </w:r>
      <w:r w:rsidRPr="003F3908">
        <w:rPr>
          <w:rFonts w:hint="eastAsia"/>
          <w:rtl/>
          <w:lang w:eastAsia="en-US"/>
        </w:rPr>
        <w:t>אשתו</w:t>
      </w:r>
      <w:r w:rsidRPr="003F3908">
        <w:rPr>
          <w:rtl/>
          <w:lang w:eastAsia="en-US"/>
        </w:rPr>
        <w:t xml:space="preserve"> </w:t>
      </w:r>
      <w:r w:rsidRPr="003F3908">
        <w:rPr>
          <w:rFonts w:hint="eastAsia"/>
          <w:rtl/>
          <w:lang w:eastAsia="en-US"/>
        </w:rPr>
        <w:t>של</w:t>
      </w:r>
      <w:r w:rsidRPr="003F3908">
        <w:rPr>
          <w:rtl/>
          <w:lang w:eastAsia="en-US"/>
        </w:rPr>
        <w:t xml:space="preserve"> </w:t>
      </w:r>
      <w:r w:rsidRPr="003F3908">
        <w:rPr>
          <w:rFonts w:hint="eastAsia"/>
          <w:rtl/>
          <w:lang w:eastAsia="en-US"/>
        </w:rPr>
        <w:t>קרח</w:t>
      </w:r>
      <w:r w:rsidRPr="003F3908">
        <w:rPr>
          <w:rFonts w:hint="cs"/>
          <w:rtl/>
          <w:lang w:eastAsia="en-US"/>
        </w:rPr>
        <w:t>.</w:t>
      </w:r>
      <w:r w:rsidR="00BC2C92">
        <w:rPr>
          <w:rStyle w:val="a5"/>
          <w:rtl/>
          <w:lang w:eastAsia="en-US"/>
        </w:rPr>
        <w:footnoteReference w:id="3"/>
      </w:r>
    </w:p>
    <w:p w:rsidR="00527797" w:rsidRDefault="00527797" w:rsidP="006E5BC9">
      <w:pPr>
        <w:pStyle w:val="ab"/>
        <w:rPr>
          <w:rFonts w:hint="cs"/>
          <w:rtl/>
          <w:lang w:eastAsia="en-US"/>
        </w:rPr>
      </w:pPr>
      <w:r>
        <w:rPr>
          <w:rtl/>
          <w:lang w:eastAsia="en-US"/>
        </w:rPr>
        <w:t xml:space="preserve">במדבר רבה פרשת קרח פרשה יח </w:t>
      </w:r>
      <w:r>
        <w:rPr>
          <w:rFonts w:hint="cs"/>
          <w:rtl/>
          <w:lang w:eastAsia="en-US"/>
        </w:rPr>
        <w:t xml:space="preserve">סימן </w:t>
      </w:r>
      <w:r>
        <w:rPr>
          <w:rtl/>
          <w:lang w:eastAsia="en-US"/>
        </w:rPr>
        <w:t xml:space="preserve">ו </w:t>
      </w:r>
    </w:p>
    <w:p w:rsidR="00362545" w:rsidRDefault="006E5BC9" w:rsidP="004D544E">
      <w:pPr>
        <w:pStyle w:val="ac"/>
        <w:rPr>
          <w:rFonts w:hint="cs"/>
          <w:rtl/>
          <w:lang w:eastAsia="en-US"/>
        </w:rPr>
      </w:pPr>
      <w:r>
        <w:rPr>
          <w:rFonts w:hint="cs"/>
          <w:rtl/>
          <w:lang w:eastAsia="en-US"/>
        </w:rPr>
        <w:t>"</w:t>
      </w:r>
      <w:r w:rsidR="00527797">
        <w:rPr>
          <w:rtl/>
          <w:lang w:eastAsia="en-US"/>
        </w:rPr>
        <w:t>ויקהל עליהם קרח</w:t>
      </w:r>
      <w:r>
        <w:rPr>
          <w:rFonts w:hint="cs"/>
          <w:rtl/>
          <w:lang w:eastAsia="en-US"/>
        </w:rPr>
        <w:t>" -</w:t>
      </w:r>
      <w:r w:rsidR="00527797">
        <w:rPr>
          <w:rtl/>
          <w:lang w:eastAsia="en-US"/>
        </w:rPr>
        <w:t xml:space="preserve"> אמר להם</w:t>
      </w:r>
      <w:r>
        <w:rPr>
          <w:rFonts w:hint="cs"/>
          <w:rtl/>
          <w:lang w:eastAsia="en-US"/>
        </w:rPr>
        <w:t>:</w:t>
      </w:r>
      <w:r w:rsidR="00527797">
        <w:rPr>
          <w:rtl/>
          <w:lang w:eastAsia="en-US"/>
        </w:rPr>
        <w:t xml:space="preserve"> </w:t>
      </w:r>
      <w:r>
        <w:rPr>
          <w:rFonts w:hint="cs"/>
          <w:rtl/>
          <w:lang w:eastAsia="en-US"/>
        </w:rPr>
        <w:t>"</w:t>
      </w:r>
      <w:r w:rsidR="00527797">
        <w:rPr>
          <w:rtl/>
          <w:lang w:eastAsia="en-US"/>
        </w:rPr>
        <w:t>כל העדה כולם קדושים</w:t>
      </w:r>
      <w:r>
        <w:rPr>
          <w:rFonts w:hint="cs"/>
          <w:rtl/>
          <w:lang w:eastAsia="en-US"/>
        </w:rPr>
        <w:t>"</w:t>
      </w:r>
      <w:r w:rsidR="00527797">
        <w:rPr>
          <w:rtl/>
          <w:lang w:eastAsia="en-US"/>
        </w:rPr>
        <w:t xml:space="preserve"> וכולם שמעו בסיני</w:t>
      </w:r>
      <w:r>
        <w:rPr>
          <w:rFonts w:hint="cs"/>
          <w:rtl/>
          <w:lang w:eastAsia="en-US"/>
        </w:rPr>
        <w:t>:</w:t>
      </w:r>
      <w:r w:rsidR="00527797">
        <w:rPr>
          <w:rtl/>
          <w:lang w:eastAsia="en-US"/>
        </w:rPr>
        <w:t xml:space="preserve"> </w:t>
      </w:r>
      <w:r>
        <w:rPr>
          <w:rFonts w:hint="cs"/>
          <w:rtl/>
          <w:lang w:eastAsia="en-US"/>
        </w:rPr>
        <w:t>"</w:t>
      </w:r>
      <w:r w:rsidR="00527797">
        <w:rPr>
          <w:rtl/>
          <w:lang w:eastAsia="en-US"/>
        </w:rPr>
        <w:t>אנכי ה' אלהיך</w:t>
      </w:r>
      <w:r>
        <w:rPr>
          <w:rFonts w:hint="cs"/>
          <w:rtl/>
          <w:lang w:eastAsia="en-US"/>
        </w:rPr>
        <w:t>",</w:t>
      </w:r>
      <w:r w:rsidR="00527797">
        <w:rPr>
          <w:rtl/>
          <w:lang w:eastAsia="en-US"/>
        </w:rPr>
        <w:t xml:space="preserve"> </w:t>
      </w:r>
      <w:r>
        <w:rPr>
          <w:rFonts w:hint="cs"/>
          <w:rtl/>
          <w:lang w:eastAsia="en-US"/>
        </w:rPr>
        <w:t>"</w:t>
      </w:r>
      <w:r w:rsidR="00527797">
        <w:rPr>
          <w:rtl/>
          <w:lang w:eastAsia="en-US"/>
        </w:rPr>
        <w:t>ומדוע תתנשאו על קהל ה'</w:t>
      </w:r>
      <w:r>
        <w:rPr>
          <w:rFonts w:hint="cs"/>
          <w:rtl/>
          <w:lang w:eastAsia="en-US"/>
        </w:rPr>
        <w:t xml:space="preserve"> "?</w:t>
      </w:r>
      <w:r w:rsidR="00527797">
        <w:rPr>
          <w:rtl/>
          <w:lang w:eastAsia="en-US"/>
        </w:rPr>
        <w:t xml:space="preserve"> אלמלא אתם שמעתם לבדכם והם לא שמעו</w:t>
      </w:r>
      <w:r>
        <w:rPr>
          <w:rFonts w:hint="cs"/>
          <w:rtl/>
          <w:lang w:eastAsia="en-US"/>
        </w:rPr>
        <w:t>,</w:t>
      </w:r>
      <w:r w:rsidR="00527797">
        <w:rPr>
          <w:rtl/>
          <w:lang w:eastAsia="en-US"/>
        </w:rPr>
        <w:t xml:space="preserve"> הייתם אומרים</w:t>
      </w:r>
      <w:r>
        <w:rPr>
          <w:rFonts w:hint="cs"/>
          <w:rtl/>
          <w:lang w:eastAsia="en-US"/>
        </w:rPr>
        <w:t>;</w:t>
      </w:r>
      <w:r>
        <w:rPr>
          <w:rStyle w:val="a5"/>
          <w:rtl/>
          <w:lang w:eastAsia="en-US"/>
        </w:rPr>
        <w:footnoteReference w:id="4"/>
      </w:r>
      <w:r w:rsidR="00527797">
        <w:rPr>
          <w:rtl/>
          <w:lang w:eastAsia="en-US"/>
        </w:rPr>
        <w:t xml:space="preserve"> עכשיו כולם שמעו </w:t>
      </w:r>
      <w:r w:rsidR="004D544E">
        <w:rPr>
          <w:rFonts w:hint="cs"/>
          <w:rtl/>
          <w:lang w:eastAsia="en-US"/>
        </w:rPr>
        <w:t>-</w:t>
      </w:r>
      <w:r>
        <w:rPr>
          <w:rFonts w:hint="cs"/>
          <w:rtl/>
          <w:lang w:eastAsia="en-US"/>
        </w:rPr>
        <w:t>"</w:t>
      </w:r>
      <w:r w:rsidR="00527797">
        <w:rPr>
          <w:rtl/>
          <w:lang w:eastAsia="en-US"/>
        </w:rPr>
        <w:t>ומדוע תתנשאו</w:t>
      </w:r>
      <w:r>
        <w:rPr>
          <w:rFonts w:hint="cs"/>
          <w:rtl/>
          <w:lang w:eastAsia="en-US"/>
        </w:rPr>
        <w:t>"?</w:t>
      </w:r>
      <w:r w:rsidR="004D544E">
        <w:rPr>
          <w:rStyle w:val="a5"/>
          <w:rtl/>
          <w:lang w:eastAsia="en-US"/>
        </w:rPr>
        <w:footnoteReference w:id="5"/>
      </w:r>
      <w:r w:rsidR="00527797">
        <w:rPr>
          <w:rtl/>
          <w:lang w:eastAsia="en-US"/>
        </w:rPr>
        <w:t xml:space="preserve"> מיד נזדעזע משה</w:t>
      </w:r>
      <w:r>
        <w:rPr>
          <w:rFonts w:hint="cs"/>
          <w:rtl/>
          <w:lang w:eastAsia="en-US"/>
        </w:rPr>
        <w:t>,</w:t>
      </w:r>
      <w:r w:rsidR="00527797">
        <w:rPr>
          <w:rtl/>
          <w:lang w:eastAsia="en-US"/>
        </w:rPr>
        <w:t xml:space="preserve"> מפני המחלוקת</w:t>
      </w:r>
      <w:r>
        <w:rPr>
          <w:rFonts w:hint="cs"/>
          <w:rtl/>
          <w:lang w:eastAsia="en-US"/>
        </w:rPr>
        <w:t>,</w:t>
      </w:r>
      <w:r w:rsidR="00527797">
        <w:rPr>
          <w:rtl/>
          <w:lang w:eastAsia="en-US"/>
        </w:rPr>
        <w:t xml:space="preserve"> מפני שכבר היה ביד</w:t>
      </w:r>
      <w:r>
        <w:rPr>
          <w:rFonts w:hint="cs"/>
          <w:rtl/>
          <w:lang w:eastAsia="en-US"/>
        </w:rPr>
        <w:t>ם</w:t>
      </w:r>
      <w:r w:rsidR="00527797">
        <w:rPr>
          <w:rtl/>
          <w:lang w:eastAsia="en-US"/>
        </w:rPr>
        <w:t xml:space="preserve"> ס</w:t>
      </w:r>
      <w:r>
        <w:rPr>
          <w:rFonts w:hint="cs"/>
          <w:rtl/>
          <w:lang w:eastAsia="en-US"/>
        </w:rPr>
        <w:t>ו</w:t>
      </w:r>
      <w:r w:rsidR="00527797">
        <w:rPr>
          <w:rtl/>
          <w:lang w:eastAsia="en-US"/>
        </w:rPr>
        <w:t>רחן רביעי</w:t>
      </w:r>
      <w:r>
        <w:rPr>
          <w:rFonts w:hint="cs"/>
          <w:rtl/>
          <w:lang w:eastAsia="en-US"/>
        </w:rPr>
        <w:t>.</w:t>
      </w:r>
      <w:r w:rsidR="00527797">
        <w:rPr>
          <w:rtl/>
          <w:lang w:eastAsia="en-US"/>
        </w:rPr>
        <w:t xml:space="preserve"> משל לבן מלך שסרח על אביו ופייס עליו אוהבו פעם שתים ושלש כשסרח רביעית נתרשלו ידי אוהבו של מלך</w:t>
      </w:r>
      <w:r>
        <w:rPr>
          <w:rFonts w:hint="cs"/>
          <w:rtl/>
          <w:lang w:eastAsia="en-US"/>
        </w:rPr>
        <w:t>.</w:t>
      </w:r>
      <w:r w:rsidR="00527797">
        <w:rPr>
          <w:rtl/>
          <w:lang w:eastAsia="en-US"/>
        </w:rPr>
        <w:t xml:space="preserve"> אמר</w:t>
      </w:r>
      <w:r>
        <w:rPr>
          <w:rFonts w:hint="cs"/>
          <w:rtl/>
          <w:lang w:eastAsia="en-US"/>
        </w:rPr>
        <w:t>:</w:t>
      </w:r>
      <w:r w:rsidR="00527797">
        <w:rPr>
          <w:rtl/>
          <w:lang w:eastAsia="en-US"/>
        </w:rPr>
        <w:t xml:space="preserve"> כמה פעמים אטריח את המלך</w:t>
      </w:r>
      <w:r>
        <w:rPr>
          <w:rFonts w:hint="cs"/>
          <w:rtl/>
          <w:lang w:eastAsia="en-US"/>
        </w:rPr>
        <w:t>?</w:t>
      </w:r>
      <w:r w:rsidR="00527797">
        <w:rPr>
          <w:rtl/>
          <w:lang w:eastAsia="en-US"/>
        </w:rPr>
        <w:t xml:space="preserve"> אף כאן משה</w:t>
      </w:r>
      <w:r>
        <w:rPr>
          <w:rFonts w:hint="cs"/>
          <w:rtl/>
          <w:lang w:eastAsia="en-US"/>
        </w:rPr>
        <w:t>:</w:t>
      </w:r>
      <w:r w:rsidR="00527797">
        <w:rPr>
          <w:rtl/>
          <w:lang w:eastAsia="en-US"/>
        </w:rPr>
        <w:t xml:space="preserve"> חטאו בעגל </w:t>
      </w:r>
      <w:r>
        <w:rPr>
          <w:rFonts w:hint="cs"/>
          <w:rtl/>
          <w:lang w:eastAsia="en-US"/>
        </w:rPr>
        <w:t xml:space="preserve">- </w:t>
      </w:r>
      <w:r w:rsidR="00527797">
        <w:rPr>
          <w:rtl/>
          <w:lang w:eastAsia="en-US"/>
        </w:rPr>
        <w:t>ויחל משה</w:t>
      </w:r>
      <w:r>
        <w:rPr>
          <w:rFonts w:hint="cs"/>
          <w:rtl/>
          <w:lang w:eastAsia="en-US"/>
        </w:rPr>
        <w:t>,</w:t>
      </w:r>
      <w:r w:rsidR="00527797">
        <w:rPr>
          <w:rtl/>
          <w:lang w:eastAsia="en-US"/>
        </w:rPr>
        <w:t xml:space="preserve"> ויהי העם כמתאוננים </w:t>
      </w:r>
      <w:r>
        <w:rPr>
          <w:rFonts w:hint="cs"/>
          <w:rtl/>
          <w:lang w:eastAsia="en-US"/>
        </w:rPr>
        <w:t xml:space="preserve">- </w:t>
      </w:r>
      <w:r w:rsidR="00527797">
        <w:rPr>
          <w:rtl/>
          <w:lang w:eastAsia="en-US"/>
        </w:rPr>
        <w:t>ויתפלל משה</w:t>
      </w:r>
      <w:r>
        <w:rPr>
          <w:rFonts w:hint="cs"/>
          <w:rtl/>
          <w:lang w:eastAsia="en-US"/>
        </w:rPr>
        <w:t>,</w:t>
      </w:r>
      <w:r w:rsidR="00527797">
        <w:rPr>
          <w:rtl/>
          <w:lang w:eastAsia="en-US"/>
        </w:rPr>
        <w:t xml:space="preserve"> במרגלים </w:t>
      </w:r>
      <w:r>
        <w:rPr>
          <w:rtl/>
          <w:lang w:eastAsia="en-US"/>
        </w:rPr>
        <w:t>–</w:t>
      </w:r>
      <w:r>
        <w:rPr>
          <w:rFonts w:hint="cs"/>
          <w:rtl/>
          <w:lang w:eastAsia="en-US"/>
        </w:rPr>
        <w:t xml:space="preserve"> "</w:t>
      </w:r>
      <w:r w:rsidR="00527797">
        <w:rPr>
          <w:rtl/>
          <w:lang w:eastAsia="en-US"/>
        </w:rPr>
        <w:t>ויאמר משה אל ה' ושמעו מצרים</w:t>
      </w:r>
      <w:r>
        <w:rPr>
          <w:rFonts w:hint="cs"/>
          <w:rtl/>
          <w:lang w:eastAsia="en-US"/>
        </w:rPr>
        <w:t>".</w:t>
      </w:r>
      <w:r w:rsidR="00527797">
        <w:rPr>
          <w:rtl/>
          <w:lang w:eastAsia="en-US"/>
        </w:rPr>
        <w:t xml:space="preserve"> במחלוקתו של קרח אמר</w:t>
      </w:r>
      <w:r>
        <w:rPr>
          <w:rFonts w:hint="cs"/>
          <w:rtl/>
          <w:lang w:eastAsia="en-US"/>
        </w:rPr>
        <w:t>:</w:t>
      </w:r>
      <w:r w:rsidR="00527797">
        <w:rPr>
          <w:rtl/>
          <w:lang w:eastAsia="en-US"/>
        </w:rPr>
        <w:t xml:space="preserve"> כמה אוכל להטריח את המקום</w:t>
      </w:r>
      <w:r>
        <w:rPr>
          <w:rFonts w:hint="cs"/>
          <w:rtl/>
          <w:lang w:eastAsia="en-US"/>
        </w:rPr>
        <w:t>!</w:t>
      </w:r>
      <w:r w:rsidR="00527797">
        <w:rPr>
          <w:rtl/>
          <w:lang w:eastAsia="en-US"/>
        </w:rPr>
        <w:t xml:space="preserve"> לפיכך</w:t>
      </w:r>
      <w:r>
        <w:rPr>
          <w:rFonts w:hint="cs"/>
          <w:rtl/>
          <w:lang w:eastAsia="en-US"/>
        </w:rPr>
        <w:t>:</w:t>
      </w:r>
      <w:r w:rsidR="00527797">
        <w:rPr>
          <w:rtl/>
          <w:lang w:eastAsia="en-US"/>
        </w:rPr>
        <w:t xml:space="preserve"> </w:t>
      </w:r>
      <w:r>
        <w:rPr>
          <w:rFonts w:hint="cs"/>
          <w:rtl/>
          <w:lang w:eastAsia="en-US"/>
        </w:rPr>
        <w:t>"</w:t>
      </w:r>
      <w:r w:rsidR="00527797">
        <w:rPr>
          <w:rtl/>
          <w:lang w:eastAsia="en-US"/>
        </w:rPr>
        <w:t>וישמע משה ויפול על פניו</w:t>
      </w:r>
      <w:r>
        <w:rPr>
          <w:rFonts w:hint="cs"/>
          <w:rtl/>
          <w:lang w:eastAsia="en-US"/>
        </w:rPr>
        <w:t>"</w:t>
      </w:r>
      <w:r w:rsidR="00527797">
        <w:rPr>
          <w:rtl/>
          <w:lang w:eastAsia="en-US"/>
        </w:rPr>
        <w:t>.</w:t>
      </w:r>
      <w:r w:rsidR="00116FDC">
        <w:rPr>
          <w:rStyle w:val="a5"/>
          <w:rtl/>
          <w:lang w:eastAsia="en-US"/>
        </w:rPr>
        <w:footnoteReference w:id="6"/>
      </w:r>
    </w:p>
    <w:p w:rsidR="005D6108" w:rsidRDefault="005D6108" w:rsidP="005D6108">
      <w:pPr>
        <w:pStyle w:val="ab"/>
        <w:rPr>
          <w:rFonts w:hint="cs"/>
          <w:rtl/>
          <w:lang w:eastAsia="en-US"/>
        </w:rPr>
      </w:pPr>
      <w:r>
        <w:rPr>
          <w:rtl/>
          <w:lang w:eastAsia="en-US"/>
        </w:rPr>
        <w:t>רש"י במדבר פרק טז ג</w:t>
      </w:r>
    </w:p>
    <w:p w:rsidR="005D6108" w:rsidRDefault="005D6108" w:rsidP="003A4315">
      <w:pPr>
        <w:pStyle w:val="ac"/>
        <w:rPr>
          <w:rFonts w:hint="cs"/>
          <w:rtl/>
          <w:lang w:eastAsia="en-US"/>
        </w:rPr>
      </w:pPr>
      <w:r>
        <w:rPr>
          <w:rtl/>
          <w:lang w:eastAsia="en-US"/>
        </w:rPr>
        <w:t>רב לכם - הרבה יותר מדאי לקחתם לעצמכם גדולה:</w:t>
      </w:r>
      <w:r>
        <w:rPr>
          <w:rFonts w:hint="cs"/>
          <w:rtl/>
          <w:lang w:eastAsia="en-US"/>
        </w:rPr>
        <w:t xml:space="preserve"> </w:t>
      </w:r>
      <w:r>
        <w:rPr>
          <w:rtl/>
          <w:lang w:eastAsia="en-US"/>
        </w:rPr>
        <w:t>כ</w:t>
      </w:r>
      <w:r>
        <w:rPr>
          <w:rFonts w:hint="cs"/>
          <w:rtl/>
          <w:lang w:eastAsia="en-US"/>
        </w:rPr>
        <w:t>ו</w:t>
      </w:r>
      <w:r>
        <w:rPr>
          <w:rtl/>
          <w:lang w:eastAsia="en-US"/>
        </w:rPr>
        <w:t>לם קדושים - כולם שמעו דברים בסיני מפי הגבורה:</w:t>
      </w:r>
      <w:r>
        <w:rPr>
          <w:rFonts w:hint="cs"/>
          <w:rtl/>
          <w:lang w:eastAsia="en-US"/>
        </w:rPr>
        <w:t xml:space="preserve"> </w:t>
      </w:r>
      <w:r>
        <w:rPr>
          <w:rtl/>
          <w:lang w:eastAsia="en-US"/>
        </w:rPr>
        <w:t>ומדוע תתנשאו - אם לקחת אתה מלכות לא היה לך לברר לאחיך כהונה</w:t>
      </w:r>
      <w:r>
        <w:rPr>
          <w:rFonts w:hint="cs"/>
          <w:rtl/>
          <w:lang w:eastAsia="en-US"/>
        </w:rPr>
        <w:t>.</w:t>
      </w:r>
      <w:r>
        <w:rPr>
          <w:rtl/>
          <w:lang w:eastAsia="en-US"/>
        </w:rPr>
        <w:t xml:space="preserve"> לא אתם לבדכם שמעתם בסיני אנכי ה'</w:t>
      </w:r>
      <w:r w:rsidR="003A4315">
        <w:rPr>
          <w:rtl/>
          <w:lang w:eastAsia="en-US"/>
        </w:rPr>
        <w:t xml:space="preserve"> אלהיך (שמות כ ב), כל העדה שמעו</w:t>
      </w:r>
      <w:r w:rsidR="003A4315">
        <w:rPr>
          <w:rFonts w:hint="cs"/>
          <w:rtl/>
          <w:lang w:eastAsia="en-US"/>
        </w:rPr>
        <w:t>.</w:t>
      </w:r>
      <w:r w:rsidR="003A4315">
        <w:rPr>
          <w:rStyle w:val="a5"/>
          <w:rtl/>
          <w:lang w:eastAsia="en-US"/>
        </w:rPr>
        <w:footnoteReference w:id="7"/>
      </w:r>
    </w:p>
    <w:p w:rsidR="0067159C" w:rsidRDefault="0067159C" w:rsidP="0067159C">
      <w:pPr>
        <w:pStyle w:val="ab"/>
        <w:rPr>
          <w:rFonts w:hint="cs"/>
          <w:rtl/>
          <w:lang w:eastAsia="en-US"/>
        </w:rPr>
      </w:pPr>
      <w:r>
        <w:rPr>
          <w:rFonts w:hint="cs"/>
          <w:rtl/>
          <w:lang w:eastAsia="en-US"/>
        </w:rPr>
        <w:lastRenderedPageBreak/>
        <w:t>תנחומא קרח סימן ב</w:t>
      </w:r>
    </w:p>
    <w:p w:rsidR="0067159C" w:rsidRDefault="0067159C" w:rsidP="0067159C">
      <w:pPr>
        <w:pStyle w:val="ac"/>
        <w:rPr>
          <w:rFonts w:hint="cs"/>
          <w:rtl/>
          <w:lang w:eastAsia="en-US"/>
        </w:rPr>
      </w:pPr>
      <w:r>
        <w:rPr>
          <w:rFonts w:hint="cs"/>
          <w:rtl/>
          <w:lang w:eastAsia="en-US"/>
        </w:rPr>
        <w:t>חכם גדול היה קרח ומטועני הארון היה.</w:t>
      </w:r>
      <w:r w:rsidR="004C24B2">
        <w:rPr>
          <w:rStyle w:val="a5"/>
          <w:rtl/>
          <w:lang w:eastAsia="en-US"/>
        </w:rPr>
        <w:footnoteReference w:id="8"/>
      </w:r>
    </w:p>
    <w:p w:rsidR="000C38F6" w:rsidRPr="000C38F6" w:rsidRDefault="000C38F6" w:rsidP="000C38F6">
      <w:pPr>
        <w:pStyle w:val="ab"/>
        <w:rPr>
          <w:rtl/>
          <w:lang w:eastAsia="en-US"/>
        </w:rPr>
      </w:pPr>
      <w:r>
        <w:rPr>
          <w:rFonts w:hint="cs"/>
          <w:rtl/>
          <w:lang w:eastAsia="en-US"/>
        </w:rPr>
        <w:t>א</w:t>
      </w:r>
      <w:r w:rsidRPr="000C38F6">
        <w:rPr>
          <w:rtl/>
          <w:lang w:eastAsia="en-US"/>
        </w:rPr>
        <w:t xml:space="preserve">בן עזרא במדבר פרק טז </w:t>
      </w:r>
      <w:r>
        <w:rPr>
          <w:rFonts w:hint="cs"/>
          <w:rtl/>
          <w:lang w:eastAsia="en-US"/>
        </w:rPr>
        <w:t>פסוק א</w:t>
      </w:r>
    </w:p>
    <w:p w:rsidR="006E5BC9" w:rsidRDefault="000C38F6" w:rsidP="00396D16">
      <w:pPr>
        <w:pStyle w:val="ac"/>
        <w:rPr>
          <w:rFonts w:hint="cs"/>
          <w:rtl/>
          <w:lang w:eastAsia="en-US"/>
        </w:rPr>
      </w:pPr>
      <w:r w:rsidRPr="000C38F6">
        <w:rPr>
          <w:rtl/>
          <w:lang w:eastAsia="en-US"/>
        </w:rPr>
        <w:t xml:space="preserve">ויקח קרח </w:t>
      </w:r>
      <w:r>
        <w:rPr>
          <w:rFonts w:hint="cs"/>
          <w:rtl/>
          <w:lang w:eastAsia="en-US"/>
        </w:rPr>
        <w:t xml:space="preserve">- </w:t>
      </w:r>
      <w:r w:rsidRPr="000C38F6">
        <w:rPr>
          <w:rtl/>
          <w:lang w:eastAsia="en-US"/>
        </w:rPr>
        <w:t>זה הדבר היה במדבר סיני כאשר נתחלפו הבכורים ונבדלו הלוים</w:t>
      </w:r>
      <w:r w:rsidR="00396D16">
        <w:rPr>
          <w:rFonts w:hint="cs"/>
          <w:rtl/>
          <w:lang w:eastAsia="en-US"/>
        </w:rPr>
        <w:t>.</w:t>
      </w:r>
      <w:r w:rsidRPr="000C38F6">
        <w:rPr>
          <w:rtl/>
          <w:lang w:eastAsia="en-US"/>
        </w:rPr>
        <w:t xml:space="preserve"> כי חשבו ישראל שמשה אדונינו עשה מדעתו לתת גדולה לאחיו, גם לבני קהת שהם קרובים אליו, ולכל בני לוי שהם ממשפחתו. והלוים קשרו עליו, בעבור היותם נתונים לאהרן ולבניו. וקשר דתן ואבירם, בעבר שהסיר הבכורה מראובן אביהם ונתנה ליוסף</w:t>
      </w:r>
      <w:r>
        <w:rPr>
          <w:rFonts w:hint="cs"/>
          <w:rtl/>
          <w:lang w:eastAsia="en-US"/>
        </w:rPr>
        <w:t xml:space="preserve"> ... </w:t>
      </w:r>
      <w:r w:rsidRPr="000C38F6">
        <w:rPr>
          <w:rtl/>
          <w:lang w:eastAsia="en-US"/>
        </w:rPr>
        <w:t>גם קרח בכור היה</w:t>
      </w:r>
      <w:r>
        <w:rPr>
          <w:rFonts w:hint="cs"/>
          <w:rtl/>
          <w:lang w:eastAsia="en-US"/>
        </w:rPr>
        <w:t xml:space="preserve"> ...</w:t>
      </w:r>
      <w:r w:rsidRPr="000C38F6">
        <w:rPr>
          <w:rtl/>
          <w:lang w:eastAsia="en-US"/>
        </w:rPr>
        <w:t xml:space="preserve"> ואלה נשיאי העדה היו בכורים, והם היו מקריבים את העולות, על כן לקחו מחתות</w:t>
      </w:r>
      <w:r>
        <w:rPr>
          <w:rFonts w:hint="cs"/>
          <w:rtl/>
          <w:lang w:eastAsia="en-US"/>
        </w:rPr>
        <w:t xml:space="preserve"> ...</w:t>
      </w:r>
      <w:r w:rsidRPr="000C38F6">
        <w:rPr>
          <w:rtl/>
          <w:lang w:eastAsia="en-US"/>
        </w:rPr>
        <w:t xml:space="preserve"> ועוד ראיה גמורה, </w:t>
      </w:r>
      <w:r w:rsidR="00396D16">
        <w:rPr>
          <w:rFonts w:hint="cs"/>
          <w:rtl/>
          <w:lang w:eastAsia="en-US"/>
        </w:rPr>
        <w:t>"</w:t>
      </w:r>
      <w:r w:rsidRPr="000C38F6">
        <w:rPr>
          <w:rtl/>
          <w:lang w:eastAsia="en-US"/>
        </w:rPr>
        <w:t>כי כל העדה כ</w:t>
      </w:r>
      <w:r w:rsidR="00396D16">
        <w:rPr>
          <w:rFonts w:hint="cs"/>
          <w:rtl/>
          <w:lang w:eastAsia="en-US"/>
        </w:rPr>
        <w:t>ו</w:t>
      </w:r>
      <w:r w:rsidRPr="000C38F6">
        <w:rPr>
          <w:rtl/>
          <w:lang w:eastAsia="en-US"/>
        </w:rPr>
        <w:t>לם קדושים</w:t>
      </w:r>
      <w:r w:rsidR="00396D16">
        <w:rPr>
          <w:rFonts w:hint="cs"/>
          <w:rtl/>
          <w:lang w:eastAsia="en-US"/>
        </w:rPr>
        <w:t>"</w:t>
      </w:r>
      <w:r w:rsidRPr="000C38F6">
        <w:rPr>
          <w:rtl/>
          <w:lang w:eastAsia="en-US"/>
        </w:rPr>
        <w:t>. וזה רמז לבכורים שהם קדושים, כי כן כתוב קדש לי כל בכור (שמות יג, ב), והם היו הכהנים הנ</w:t>
      </w:r>
      <w:r>
        <w:rPr>
          <w:rFonts w:hint="cs"/>
          <w:rtl/>
          <w:lang w:eastAsia="en-US"/>
        </w:rPr>
        <w:t>י</w:t>
      </w:r>
      <w:r w:rsidRPr="000C38F6">
        <w:rPr>
          <w:rtl/>
          <w:lang w:eastAsia="en-US"/>
        </w:rPr>
        <w:t xml:space="preserve">גשים אל </w:t>
      </w:r>
      <w:r>
        <w:rPr>
          <w:rFonts w:hint="cs"/>
          <w:rtl/>
          <w:lang w:eastAsia="en-US"/>
        </w:rPr>
        <w:t>ה</w:t>
      </w:r>
      <w:r w:rsidRPr="000C38F6">
        <w:rPr>
          <w:rtl/>
          <w:lang w:eastAsia="en-US"/>
        </w:rPr>
        <w:t>' (שם יט, כב)</w:t>
      </w:r>
      <w:r w:rsidR="00396D16">
        <w:rPr>
          <w:rStyle w:val="a5"/>
          <w:rtl/>
          <w:lang w:eastAsia="en-US"/>
        </w:rPr>
        <w:footnoteReference w:id="9"/>
      </w:r>
      <w:r w:rsidRPr="000C38F6">
        <w:rPr>
          <w:rtl/>
          <w:lang w:eastAsia="en-US"/>
        </w:rPr>
        <w:t xml:space="preserve"> והם עיקר כל העדה.</w:t>
      </w:r>
      <w:r w:rsidR="005F748A">
        <w:rPr>
          <w:rStyle w:val="a5"/>
          <w:rtl/>
          <w:lang w:eastAsia="en-US"/>
        </w:rPr>
        <w:footnoteReference w:id="10"/>
      </w:r>
    </w:p>
    <w:p w:rsidR="00377D72" w:rsidRDefault="00377D72" w:rsidP="005F748A">
      <w:pPr>
        <w:pStyle w:val="ab"/>
        <w:rPr>
          <w:rtl/>
          <w:lang w:eastAsia="en-US"/>
        </w:rPr>
      </w:pPr>
      <w:r>
        <w:rPr>
          <w:rtl/>
          <w:lang w:eastAsia="en-US"/>
        </w:rPr>
        <w:t xml:space="preserve">רמב"ן במדבר פרק טז </w:t>
      </w:r>
      <w:r w:rsidR="005F748A">
        <w:rPr>
          <w:rFonts w:hint="cs"/>
          <w:rtl/>
          <w:lang w:eastAsia="en-US"/>
        </w:rPr>
        <w:t>פסוק יט</w:t>
      </w:r>
    </w:p>
    <w:p w:rsidR="00377D72" w:rsidRDefault="00377D72" w:rsidP="001A6B8B">
      <w:pPr>
        <w:pStyle w:val="ac"/>
        <w:rPr>
          <w:rFonts w:hint="cs"/>
          <w:rtl/>
          <w:lang w:eastAsia="en-US"/>
        </w:rPr>
      </w:pPr>
      <w:r>
        <w:rPr>
          <w:rtl/>
          <w:lang w:eastAsia="en-US"/>
        </w:rPr>
        <w:t>וכל זה שהזכרתי על הבכורים (לעיל פסוקים א ה) הוא על דרך רבותינו (זבחים קיב ב) שאומרים כי העבודה היתה לבכורות. אבל על דרך הפשט, היו כל ישראל תח</w:t>
      </w:r>
      <w:r w:rsidR="006A4887">
        <w:rPr>
          <w:rFonts w:hint="cs"/>
          <w:rtl/>
          <w:lang w:eastAsia="en-US"/>
        </w:rPr>
        <w:t>י</w:t>
      </w:r>
      <w:r>
        <w:rPr>
          <w:rtl/>
          <w:lang w:eastAsia="en-US"/>
        </w:rPr>
        <w:t>לה ראויים לעבודת הקרבנות כי כן הוא הדין לעולם בבמות יחיד</w:t>
      </w:r>
      <w:r w:rsidR="001A6B8B">
        <w:rPr>
          <w:rFonts w:hint="cs"/>
          <w:rtl/>
          <w:lang w:eastAsia="en-US"/>
        </w:rPr>
        <w:t>.</w:t>
      </w:r>
      <w:r w:rsidR="001A6B8B">
        <w:rPr>
          <w:rStyle w:val="a5"/>
          <w:rtl/>
          <w:lang w:eastAsia="en-US"/>
        </w:rPr>
        <w:footnoteReference w:id="11"/>
      </w:r>
      <w:r>
        <w:rPr>
          <w:rtl/>
          <w:lang w:eastAsia="en-US"/>
        </w:rPr>
        <w:t xml:space="preserve"> ונבחר אהרן לעבודת המשכן והמקדש</w:t>
      </w:r>
      <w:r w:rsidR="006A4887">
        <w:rPr>
          <w:rFonts w:hint="cs"/>
          <w:rtl/>
          <w:lang w:eastAsia="en-US"/>
        </w:rPr>
        <w:t>.</w:t>
      </w:r>
      <w:r>
        <w:rPr>
          <w:rtl/>
          <w:lang w:eastAsia="en-US"/>
        </w:rPr>
        <w:t xml:space="preserve"> והיה קרח טוען על הבחירה הזאת, ורוצה להחזיר העבודות ל</w:t>
      </w:r>
      <w:r w:rsidR="005F748A">
        <w:rPr>
          <w:rtl/>
          <w:lang w:eastAsia="en-US"/>
        </w:rPr>
        <w:t>כל ישראל כי כל העדה כולם קדושים</w:t>
      </w:r>
      <w:r w:rsidR="005F748A">
        <w:rPr>
          <w:rFonts w:hint="cs"/>
          <w:rtl/>
          <w:lang w:eastAsia="en-US"/>
        </w:rPr>
        <w:t>.</w:t>
      </w:r>
      <w:r w:rsidR="005F748A">
        <w:rPr>
          <w:rStyle w:val="a5"/>
          <w:rtl/>
          <w:lang w:eastAsia="en-US"/>
        </w:rPr>
        <w:footnoteReference w:id="12"/>
      </w:r>
    </w:p>
    <w:p w:rsidR="009F29C4" w:rsidRDefault="009F29C4" w:rsidP="00E12FB5">
      <w:pPr>
        <w:pStyle w:val="ab"/>
        <w:rPr>
          <w:rFonts w:hint="cs"/>
          <w:rtl/>
          <w:lang w:eastAsia="en-US"/>
        </w:rPr>
      </w:pPr>
      <w:r w:rsidRPr="009F29C4">
        <w:rPr>
          <w:rtl/>
          <w:lang w:eastAsia="en-US"/>
        </w:rPr>
        <w:t xml:space="preserve">רמב"ן דברים פרק יד (א - ב) </w:t>
      </w:r>
    </w:p>
    <w:p w:rsidR="000C38F6" w:rsidRDefault="009F29C4" w:rsidP="000A6166">
      <w:pPr>
        <w:pStyle w:val="ac"/>
        <w:rPr>
          <w:rFonts w:hint="cs"/>
          <w:rtl/>
          <w:lang w:eastAsia="en-US"/>
        </w:rPr>
      </w:pPr>
      <w:r w:rsidRPr="009F29C4">
        <w:rPr>
          <w:rtl/>
          <w:lang w:eastAsia="en-US"/>
        </w:rPr>
        <w:t>בנים אתם לה' אלהיכם - גם זו מצוה מבוארת, שאמר בתורה (ויקרא כא ה) בכהנים, לא יקרחו קרחה בראשם ובבשרם לא ישרטו שרטת, ועתה יבאר כי לא בעבור מעלת הכהנים בלבד שהזכיר שם שהם קדושים לאלהיהם צוה בהם זה, אבל כל העדה כ</w:t>
      </w:r>
      <w:r w:rsidR="001A6B8B">
        <w:rPr>
          <w:rFonts w:hint="cs"/>
          <w:rtl/>
          <w:lang w:eastAsia="en-US"/>
        </w:rPr>
        <w:t>ו</w:t>
      </w:r>
      <w:r w:rsidRPr="009F29C4">
        <w:rPr>
          <w:rtl/>
          <w:lang w:eastAsia="en-US"/>
        </w:rPr>
        <w:t>לם קדושים וכ</w:t>
      </w:r>
      <w:r w:rsidR="001A6B8B">
        <w:rPr>
          <w:rFonts w:hint="cs"/>
          <w:rtl/>
          <w:lang w:eastAsia="en-US"/>
        </w:rPr>
        <w:t>ו</w:t>
      </w:r>
      <w:r w:rsidRPr="009F29C4">
        <w:rPr>
          <w:rtl/>
          <w:lang w:eastAsia="en-US"/>
        </w:rPr>
        <w:t>לכם בנים לה' אלהיכם כמו הכהנים, אם כן ה</w:t>
      </w:r>
      <w:r w:rsidR="00E12FB5">
        <w:rPr>
          <w:rFonts w:hint="cs"/>
          <w:rtl/>
          <w:lang w:eastAsia="en-US"/>
        </w:rPr>
        <w:t>י</w:t>
      </w:r>
      <w:r w:rsidRPr="009F29C4">
        <w:rPr>
          <w:rtl/>
          <w:lang w:eastAsia="en-US"/>
        </w:rPr>
        <w:t>שמרו גם אתם במצוה הזאת כמותם</w:t>
      </w:r>
      <w:r w:rsidR="000A6166">
        <w:rPr>
          <w:rFonts w:hint="cs"/>
          <w:rtl/>
          <w:lang w:eastAsia="en-US"/>
        </w:rPr>
        <w:t>.</w:t>
      </w:r>
      <w:r w:rsidR="000A6166">
        <w:rPr>
          <w:rStyle w:val="a5"/>
          <w:rtl/>
          <w:lang w:eastAsia="en-US"/>
        </w:rPr>
        <w:footnoteReference w:id="13"/>
      </w:r>
    </w:p>
    <w:p w:rsidR="000A6166" w:rsidRDefault="000A6166" w:rsidP="0085344A">
      <w:pPr>
        <w:pStyle w:val="ab"/>
        <w:rPr>
          <w:rtl/>
          <w:lang w:eastAsia="en-US"/>
        </w:rPr>
      </w:pPr>
      <w:r>
        <w:rPr>
          <w:rtl/>
          <w:lang w:eastAsia="en-US"/>
        </w:rPr>
        <w:lastRenderedPageBreak/>
        <w:t xml:space="preserve">אברבנאל שמות פרק יח </w:t>
      </w:r>
    </w:p>
    <w:p w:rsidR="000A6166" w:rsidRDefault="000A6166" w:rsidP="000A6166">
      <w:pPr>
        <w:pStyle w:val="ac"/>
        <w:rPr>
          <w:rFonts w:hint="cs"/>
          <w:rtl/>
          <w:lang w:eastAsia="en-US"/>
        </w:rPr>
      </w:pPr>
      <w:r>
        <w:rPr>
          <w:rtl/>
          <w:lang w:eastAsia="en-US"/>
        </w:rPr>
        <w:t>אמנם משה אמר</w:t>
      </w:r>
      <w:r>
        <w:rPr>
          <w:rFonts w:hint="cs"/>
          <w:rtl/>
          <w:lang w:eastAsia="en-US"/>
        </w:rPr>
        <w:t>:</w:t>
      </w:r>
      <w:r>
        <w:rPr>
          <w:rtl/>
          <w:lang w:eastAsia="en-US"/>
        </w:rPr>
        <w:t xml:space="preserve"> </w:t>
      </w:r>
      <w:r>
        <w:rPr>
          <w:rFonts w:hint="cs"/>
          <w:rtl/>
          <w:lang w:eastAsia="en-US"/>
        </w:rPr>
        <w:t>"</w:t>
      </w:r>
      <w:r>
        <w:rPr>
          <w:rtl/>
          <w:lang w:eastAsia="en-US"/>
        </w:rPr>
        <w:t>אנשים חכמים וידועי</w:t>
      </w:r>
      <w:r>
        <w:rPr>
          <w:rFonts w:hint="cs"/>
          <w:rtl/>
          <w:lang w:eastAsia="en-US"/>
        </w:rPr>
        <w:t>ם"</w:t>
      </w:r>
      <w:r>
        <w:rPr>
          <w:rtl/>
          <w:lang w:eastAsia="en-US"/>
        </w:rPr>
        <w:t xml:space="preserve"> וכן בספור המעשה אמר</w:t>
      </w:r>
      <w:r>
        <w:rPr>
          <w:rFonts w:hint="cs"/>
          <w:rtl/>
          <w:lang w:eastAsia="en-US"/>
        </w:rPr>
        <w:t>:</w:t>
      </w:r>
      <w:r>
        <w:rPr>
          <w:rtl/>
          <w:lang w:eastAsia="en-US"/>
        </w:rPr>
        <w:t xml:space="preserve"> </w:t>
      </w:r>
      <w:r>
        <w:rPr>
          <w:rFonts w:hint="cs"/>
          <w:rtl/>
          <w:lang w:eastAsia="en-US"/>
        </w:rPr>
        <w:t>"</w:t>
      </w:r>
      <w:r>
        <w:rPr>
          <w:rtl/>
          <w:lang w:eastAsia="en-US"/>
        </w:rPr>
        <w:t>ויבחר לו משה אנשי חיל מכל ישראל</w:t>
      </w:r>
      <w:r>
        <w:rPr>
          <w:rFonts w:hint="cs"/>
          <w:rtl/>
          <w:lang w:eastAsia="en-US"/>
        </w:rPr>
        <w:t>"</w:t>
      </w:r>
      <w:r>
        <w:rPr>
          <w:rtl/>
          <w:lang w:eastAsia="en-US"/>
        </w:rPr>
        <w:t xml:space="preserve"> ולא זכר </w:t>
      </w:r>
      <w:r>
        <w:rPr>
          <w:rFonts w:hint="cs"/>
          <w:rtl/>
          <w:lang w:eastAsia="en-US"/>
        </w:rPr>
        <w:t>"</w:t>
      </w:r>
      <w:r>
        <w:rPr>
          <w:rtl/>
          <w:lang w:eastAsia="en-US"/>
        </w:rPr>
        <w:t>יראי אלהים</w:t>
      </w:r>
      <w:r>
        <w:rPr>
          <w:rFonts w:hint="cs"/>
          <w:rtl/>
          <w:lang w:eastAsia="en-US"/>
        </w:rPr>
        <w:t>"</w:t>
      </w:r>
      <w:r>
        <w:rPr>
          <w:rtl/>
          <w:lang w:eastAsia="en-US"/>
        </w:rPr>
        <w:t xml:space="preserve"> ולא </w:t>
      </w:r>
      <w:r>
        <w:rPr>
          <w:rFonts w:hint="cs"/>
          <w:rtl/>
          <w:lang w:eastAsia="en-US"/>
        </w:rPr>
        <w:t>"</w:t>
      </w:r>
      <w:r>
        <w:rPr>
          <w:rtl/>
          <w:lang w:eastAsia="en-US"/>
        </w:rPr>
        <w:t>אנשי אמת ושונאי בצע</w:t>
      </w:r>
      <w:r>
        <w:rPr>
          <w:rFonts w:hint="cs"/>
          <w:rtl/>
          <w:lang w:eastAsia="en-US"/>
        </w:rPr>
        <w:t>".</w:t>
      </w:r>
      <w:r>
        <w:rPr>
          <w:rtl/>
          <w:lang w:eastAsia="en-US"/>
        </w:rPr>
        <w:t xml:space="preserve"> כי</w:t>
      </w:r>
      <w:r>
        <w:rPr>
          <w:rFonts w:hint="cs"/>
          <w:rtl/>
          <w:lang w:eastAsia="en-US"/>
        </w:rPr>
        <w:t>:</w:t>
      </w:r>
      <w:r>
        <w:rPr>
          <w:rtl/>
          <w:lang w:eastAsia="en-US"/>
        </w:rPr>
        <w:t xml:space="preserve"> </w:t>
      </w:r>
      <w:r>
        <w:rPr>
          <w:rFonts w:hint="cs"/>
          <w:rtl/>
          <w:lang w:eastAsia="en-US"/>
        </w:rPr>
        <w:t>"</w:t>
      </w:r>
      <w:r>
        <w:rPr>
          <w:rtl/>
          <w:lang w:eastAsia="en-US"/>
        </w:rPr>
        <w:t>כל העדה כלם קדושים ובתוכם השם</w:t>
      </w:r>
      <w:r>
        <w:rPr>
          <w:rFonts w:hint="cs"/>
          <w:rtl/>
          <w:lang w:eastAsia="en-US"/>
        </w:rPr>
        <w:t>"</w:t>
      </w:r>
      <w:r>
        <w:rPr>
          <w:rtl/>
          <w:lang w:eastAsia="en-US"/>
        </w:rPr>
        <w:t>.</w:t>
      </w:r>
      <w:r w:rsidR="0085344A">
        <w:rPr>
          <w:rStyle w:val="a5"/>
          <w:rtl/>
          <w:lang w:eastAsia="en-US"/>
        </w:rPr>
        <w:footnoteReference w:id="14"/>
      </w:r>
    </w:p>
    <w:p w:rsidR="009F29C4" w:rsidRDefault="009F29C4" w:rsidP="0032543B">
      <w:pPr>
        <w:pStyle w:val="ab"/>
        <w:rPr>
          <w:rtl/>
          <w:lang w:eastAsia="en-US"/>
        </w:rPr>
      </w:pPr>
      <w:r>
        <w:rPr>
          <w:rFonts w:hint="cs"/>
          <w:rtl/>
          <w:lang w:eastAsia="en-US"/>
        </w:rPr>
        <w:t xml:space="preserve">רבי אליהו </w:t>
      </w:r>
      <w:r>
        <w:rPr>
          <w:rtl/>
          <w:lang w:eastAsia="en-US"/>
        </w:rPr>
        <w:t xml:space="preserve">מזרחי (רא"ם) במדבר פרק טז </w:t>
      </w:r>
      <w:r>
        <w:rPr>
          <w:rFonts w:hint="cs"/>
          <w:rtl/>
          <w:lang w:eastAsia="en-US"/>
        </w:rPr>
        <w:t>פסוק ג</w:t>
      </w:r>
    </w:p>
    <w:p w:rsidR="009F29C4" w:rsidRDefault="0032543B" w:rsidP="003E6B29">
      <w:pPr>
        <w:pStyle w:val="ac"/>
        <w:rPr>
          <w:rFonts w:hint="cs"/>
          <w:rtl/>
          <w:lang w:eastAsia="en-US"/>
        </w:rPr>
      </w:pPr>
      <w:r>
        <w:rPr>
          <w:rFonts w:hint="cs"/>
          <w:rtl/>
          <w:lang w:eastAsia="en-US"/>
        </w:rPr>
        <w:t>"</w:t>
      </w:r>
      <w:r w:rsidR="009F29C4">
        <w:rPr>
          <w:rtl/>
          <w:lang w:eastAsia="en-US"/>
        </w:rPr>
        <w:t>כ</w:t>
      </w:r>
      <w:r>
        <w:rPr>
          <w:rFonts w:hint="cs"/>
          <w:rtl/>
          <w:lang w:eastAsia="en-US"/>
        </w:rPr>
        <w:t>ו</w:t>
      </w:r>
      <w:r w:rsidR="009F29C4">
        <w:rPr>
          <w:rtl/>
          <w:lang w:eastAsia="en-US"/>
        </w:rPr>
        <w:t>לם קדושים כולם שמעו דברים מפי הגבורה בסיני</w:t>
      </w:r>
      <w:r>
        <w:rPr>
          <w:rFonts w:hint="cs"/>
          <w:rtl/>
          <w:lang w:eastAsia="en-US"/>
        </w:rPr>
        <w:t xml:space="preserve">", </w:t>
      </w:r>
      <w:r w:rsidR="009F29C4">
        <w:rPr>
          <w:rtl/>
          <w:lang w:eastAsia="en-US"/>
        </w:rPr>
        <w:t>בתנחומא.</w:t>
      </w:r>
      <w:r>
        <w:rPr>
          <w:rStyle w:val="a5"/>
          <w:rtl/>
          <w:lang w:eastAsia="en-US"/>
        </w:rPr>
        <w:footnoteReference w:id="15"/>
      </w:r>
      <w:r w:rsidR="009F29C4">
        <w:rPr>
          <w:rtl/>
          <w:lang w:eastAsia="en-US"/>
        </w:rPr>
        <w:t xml:space="preserve"> ולא ידעתי מדוע לא פירשו זה כמ</w:t>
      </w:r>
      <w:r>
        <w:rPr>
          <w:rFonts w:hint="cs"/>
          <w:rtl/>
          <w:lang w:eastAsia="en-US"/>
        </w:rPr>
        <w:t>י</w:t>
      </w:r>
      <w:r w:rsidR="009F29C4">
        <w:rPr>
          <w:rtl/>
          <w:lang w:eastAsia="en-US"/>
        </w:rPr>
        <w:t xml:space="preserve">לת </w:t>
      </w:r>
      <w:r>
        <w:rPr>
          <w:rFonts w:hint="cs"/>
          <w:rtl/>
          <w:lang w:eastAsia="en-US"/>
        </w:rPr>
        <w:t>"</w:t>
      </w:r>
      <w:r w:rsidR="009F29C4">
        <w:rPr>
          <w:rtl/>
          <w:lang w:eastAsia="en-US"/>
        </w:rPr>
        <w:t>קדושים תהיו</w:t>
      </w:r>
      <w:r>
        <w:rPr>
          <w:rFonts w:hint="cs"/>
          <w:rtl/>
          <w:lang w:eastAsia="en-US"/>
        </w:rPr>
        <w:t>"</w:t>
      </w:r>
      <w:r w:rsidR="009F29C4">
        <w:rPr>
          <w:rtl/>
          <w:lang w:eastAsia="en-US"/>
        </w:rPr>
        <w:t xml:space="preserve"> (ויקרא יט ב)</w:t>
      </w:r>
      <w:r>
        <w:rPr>
          <w:rFonts w:hint="cs"/>
          <w:rtl/>
          <w:lang w:eastAsia="en-US"/>
        </w:rPr>
        <w:t>,</w:t>
      </w:r>
      <w:r w:rsidR="009F29C4">
        <w:rPr>
          <w:rtl/>
          <w:lang w:eastAsia="en-US"/>
        </w:rPr>
        <w:t xml:space="preserve"> "והתקדשתם והייתם קדושים" (ויקרא יא מד), "כי עם קדוש אתה לה' אלהיך" (דברים ז ו), שכולם שוים בו</w:t>
      </w:r>
      <w:r>
        <w:rPr>
          <w:rFonts w:hint="cs"/>
          <w:rtl/>
          <w:lang w:eastAsia="en-US"/>
        </w:rPr>
        <w:t>.</w:t>
      </w:r>
      <w:r w:rsidR="009F29C4">
        <w:rPr>
          <w:rtl/>
          <w:lang w:eastAsia="en-US"/>
        </w:rPr>
        <w:t xml:space="preserve"> אבל פירשו אותה על שמיעת הדיבור מפי הגבורה, שאין כולם ש</w:t>
      </w:r>
      <w:r>
        <w:rPr>
          <w:rFonts w:hint="cs"/>
          <w:rtl/>
          <w:lang w:eastAsia="en-US"/>
        </w:rPr>
        <w:t>ו</w:t>
      </w:r>
      <w:r w:rsidR="009F29C4">
        <w:rPr>
          <w:rtl/>
          <w:lang w:eastAsia="en-US"/>
        </w:rPr>
        <w:t>וים בה, שמשה רבינו עליו השלום שמע כל הדברות מפי הגבורה וישראל לא יוכלו לשמוע רק "אנכי" "ולא יהיה" (שמות כ א-ג והוריות ח).</w:t>
      </w:r>
      <w:r w:rsidR="00880498">
        <w:rPr>
          <w:rStyle w:val="a5"/>
          <w:rtl/>
          <w:lang w:eastAsia="en-US"/>
        </w:rPr>
        <w:footnoteReference w:id="16"/>
      </w:r>
    </w:p>
    <w:p w:rsidR="00FB7EE8" w:rsidRDefault="00FB7EE8" w:rsidP="00880498">
      <w:pPr>
        <w:pStyle w:val="ab"/>
        <w:rPr>
          <w:rtl/>
          <w:lang w:eastAsia="en-US"/>
        </w:rPr>
      </w:pPr>
      <w:r>
        <w:rPr>
          <w:rtl/>
          <w:lang w:eastAsia="en-US"/>
        </w:rPr>
        <w:t xml:space="preserve">ר' צדוק הכהן מלובלין - דברי חלומות אות כה </w:t>
      </w:r>
    </w:p>
    <w:p w:rsidR="00FB7EE8" w:rsidRDefault="00FB7EE8" w:rsidP="00880498">
      <w:pPr>
        <w:pStyle w:val="ac"/>
        <w:rPr>
          <w:rFonts w:hint="cs"/>
          <w:rtl/>
          <w:lang w:eastAsia="en-US"/>
        </w:rPr>
      </w:pPr>
      <w:r>
        <w:rPr>
          <w:rFonts w:hint="cs"/>
          <w:rtl/>
          <w:lang w:eastAsia="en-US"/>
        </w:rPr>
        <w:t xml:space="preserve">... </w:t>
      </w:r>
      <w:r>
        <w:rPr>
          <w:rtl/>
          <w:lang w:eastAsia="en-US"/>
        </w:rPr>
        <w:t>וזכו לזה כל ישראל במתן תורה שאז ב</w:t>
      </w:r>
      <w:r w:rsidR="00880498">
        <w:rPr>
          <w:rtl/>
          <w:lang w:eastAsia="en-US"/>
        </w:rPr>
        <w:t>ְּ</w:t>
      </w:r>
      <w:r>
        <w:rPr>
          <w:rtl/>
          <w:lang w:eastAsia="en-US"/>
        </w:rPr>
        <w:t>ח</w:t>
      </w:r>
      <w:r w:rsidR="00880498">
        <w:rPr>
          <w:rtl/>
          <w:lang w:eastAsia="en-US"/>
        </w:rPr>
        <w:t>ָ</w:t>
      </w:r>
      <w:r>
        <w:rPr>
          <w:rtl/>
          <w:lang w:eastAsia="en-US"/>
        </w:rPr>
        <w:t>ר</w:t>
      </w:r>
      <w:r w:rsidR="00880498">
        <w:rPr>
          <w:rtl/>
          <w:lang w:eastAsia="en-US"/>
        </w:rPr>
        <w:t>ָ</w:t>
      </w:r>
      <w:r>
        <w:rPr>
          <w:rtl/>
          <w:lang w:eastAsia="en-US"/>
        </w:rPr>
        <w:t xml:space="preserve">ם השם יתברך לחלקו ואמר (שמות יט ו) ואתם תהיו לי </w:t>
      </w:r>
      <w:r w:rsidR="00880498">
        <w:rPr>
          <w:rFonts w:hint="cs"/>
          <w:rtl/>
          <w:lang w:eastAsia="en-US"/>
        </w:rPr>
        <w:t xml:space="preserve">- </w:t>
      </w:r>
      <w:r>
        <w:rPr>
          <w:rtl/>
          <w:lang w:eastAsia="en-US"/>
        </w:rPr>
        <w:t>מיוחד לשמי</w:t>
      </w:r>
      <w:r w:rsidR="00880498">
        <w:rPr>
          <w:rFonts w:hint="cs"/>
          <w:rtl/>
          <w:lang w:eastAsia="en-US"/>
        </w:rPr>
        <w:t>.</w:t>
      </w:r>
      <w:r>
        <w:rPr>
          <w:rtl/>
          <w:lang w:eastAsia="en-US"/>
        </w:rPr>
        <w:t xml:space="preserve"> ממלכת כהנים </w:t>
      </w:r>
      <w:r w:rsidR="00880498">
        <w:rPr>
          <w:rFonts w:hint="cs"/>
          <w:rtl/>
          <w:lang w:eastAsia="en-US"/>
        </w:rPr>
        <w:t xml:space="preserve">- </w:t>
      </w:r>
      <w:r>
        <w:rPr>
          <w:rtl/>
          <w:lang w:eastAsia="en-US"/>
        </w:rPr>
        <w:t>כולם כהנים עובדי ה' וגו'</w:t>
      </w:r>
      <w:r w:rsidR="008B080C">
        <w:rPr>
          <w:rFonts w:hint="cs"/>
          <w:rtl/>
          <w:lang w:eastAsia="en-US"/>
        </w:rPr>
        <w:t>,</w:t>
      </w:r>
      <w:r>
        <w:rPr>
          <w:rtl/>
          <w:lang w:eastAsia="en-US"/>
        </w:rPr>
        <w:t xml:space="preserve"> כולו קדוש</w:t>
      </w:r>
      <w:r w:rsidR="008B080C">
        <w:rPr>
          <w:rFonts w:hint="cs"/>
          <w:rtl/>
          <w:lang w:eastAsia="en-US"/>
        </w:rPr>
        <w:t>.</w:t>
      </w:r>
      <w:r>
        <w:rPr>
          <w:rtl/>
          <w:lang w:eastAsia="en-US"/>
        </w:rPr>
        <w:t xml:space="preserve"> וכן אמרו (</w:t>
      </w:r>
      <w:r w:rsidR="00880498">
        <w:rPr>
          <w:rFonts w:hint="cs"/>
          <w:rtl/>
          <w:lang w:eastAsia="en-US"/>
        </w:rPr>
        <w:t>במדבר</w:t>
      </w:r>
      <w:r w:rsidR="00880498">
        <w:rPr>
          <w:rtl/>
          <w:lang w:eastAsia="en-US"/>
        </w:rPr>
        <w:t xml:space="preserve"> ט</w:t>
      </w:r>
      <w:r>
        <w:rPr>
          <w:rtl/>
          <w:lang w:eastAsia="en-US"/>
        </w:rPr>
        <w:t>ז ג) כי כל העדה כולם קדושים ו</w:t>
      </w:r>
      <w:r w:rsidR="00880498">
        <w:rPr>
          <w:rFonts w:hint="cs"/>
          <w:rtl/>
          <w:lang w:eastAsia="en-US"/>
        </w:rPr>
        <w:t>בתוכם ה' -</w:t>
      </w:r>
      <w:r>
        <w:rPr>
          <w:rtl/>
          <w:lang w:eastAsia="en-US"/>
        </w:rPr>
        <w:t xml:space="preserve"> וראוי</w:t>
      </w:r>
      <w:r w:rsidR="006D4A7F">
        <w:rPr>
          <w:rFonts w:hint="cs"/>
          <w:rtl/>
          <w:lang w:eastAsia="en-US"/>
        </w:rPr>
        <w:t>י</w:t>
      </w:r>
      <w:r>
        <w:rPr>
          <w:rtl/>
          <w:lang w:eastAsia="en-US"/>
        </w:rPr>
        <w:t>ם לכהונה.</w:t>
      </w:r>
      <w:r w:rsidR="009E230E">
        <w:rPr>
          <w:rStyle w:val="a5"/>
          <w:rtl/>
          <w:lang w:eastAsia="en-US"/>
        </w:rPr>
        <w:footnoteReference w:id="17"/>
      </w:r>
    </w:p>
    <w:p w:rsidR="006D4A7F" w:rsidRDefault="006D4A7F" w:rsidP="006D4A7F">
      <w:pPr>
        <w:pStyle w:val="ab"/>
        <w:rPr>
          <w:rtl/>
          <w:lang w:eastAsia="en-US"/>
        </w:rPr>
      </w:pPr>
      <w:r>
        <w:rPr>
          <w:rtl/>
          <w:lang w:eastAsia="en-US"/>
        </w:rPr>
        <w:t xml:space="preserve">משיבת נפש ויקרא פרק ה </w:t>
      </w:r>
      <w:r>
        <w:rPr>
          <w:rFonts w:hint="cs"/>
          <w:rtl/>
          <w:lang w:eastAsia="en-US"/>
        </w:rPr>
        <w:t>פסוק ו</w:t>
      </w:r>
    </w:p>
    <w:p w:rsidR="006D4A7F" w:rsidRDefault="006D4A7F" w:rsidP="006D4A7F">
      <w:pPr>
        <w:pStyle w:val="ac"/>
        <w:rPr>
          <w:rFonts w:hint="cs"/>
          <w:rtl/>
          <w:lang w:eastAsia="en-US"/>
        </w:rPr>
      </w:pPr>
      <w:r>
        <w:rPr>
          <w:rFonts w:hint="cs"/>
          <w:rtl/>
          <w:lang w:eastAsia="en-US"/>
        </w:rPr>
        <w:t xml:space="preserve">"ונפש כי תחטא" ... </w:t>
      </w:r>
      <w:r>
        <w:rPr>
          <w:rtl/>
          <w:lang w:eastAsia="en-US"/>
        </w:rPr>
        <w:t>עוד הערה שלא ידיח לב מלך או נשיא או רב על גדולתו למעלתו</w:t>
      </w:r>
      <w:r>
        <w:rPr>
          <w:rFonts w:hint="cs"/>
          <w:rtl/>
          <w:lang w:eastAsia="en-US"/>
        </w:rPr>
        <w:t>.</w:t>
      </w:r>
      <w:r>
        <w:rPr>
          <w:rtl/>
          <w:lang w:eastAsia="en-US"/>
        </w:rPr>
        <w:t xml:space="preserve"> כי לא לכבודו נפסק עליו כ</w:t>
      </w:r>
      <w:r>
        <w:rPr>
          <w:rFonts w:hint="cs"/>
          <w:rtl/>
          <w:lang w:eastAsia="en-US"/>
        </w:rPr>
        <w:t>י אם</w:t>
      </w:r>
      <w:r>
        <w:rPr>
          <w:rtl/>
          <w:lang w:eastAsia="en-US"/>
        </w:rPr>
        <w:t xml:space="preserve"> לכבוד הציבור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דבר אל בני ישראל ואמרת אליהם</w:t>
      </w:r>
      <w:r>
        <w:rPr>
          <w:rFonts w:hint="cs"/>
          <w:rtl/>
          <w:lang w:eastAsia="en-US"/>
        </w:rPr>
        <w:t>"</w:t>
      </w:r>
      <w:r>
        <w:rPr>
          <w:rtl/>
          <w:lang w:eastAsia="en-US"/>
        </w:rPr>
        <w:t xml:space="preserve"> ופירש"י שכל אשר אני מדבר אליך אינו אלא בשבילם</w:t>
      </w:r>
      <w:r>
        <w:rPr>
          <w:rFonts w:hint="cs"/>
          <w:rtl/>
          <w:lang w:eastAsia="en-US"/>
        </w:rPr>
        <w:t xml:space="preserve"> ...</w:t>
      </w:r>
      <w:r>
        <w:rPr>
          <w:rtl/>
          <w:lang w:eastAsia="en-US"/>
        </w:rPr>
        <w:t xml:space="preserve"> וראה גודל החשיבות הציבור שהקב"ה סילק התורה וארון הקודש מפני כבוד הציבור, שהרי הכהנים כשמברכין ברכת כהנים פונים פניהם לציבור ואחוריהם לארון הקודש. ונ"ל הטעם באשר כל ישראל ערבים זה בזה כן כל ישראל זכאין זה מזה</w:t>
      </w:r>
      <w:r>
        <w:rPr>
          <w:rFonts w:hint="cs"/>
          <w:rtl/>
          <w:lang w:eastAsia="en-US"/>
        </w:rPr>
        <w:t>.</w:t>
      </w:r>
      <w:r>
        <w:rPr>
          <w:rtl/>
          <w:lang w:eastAsia="en-US"/>
        </w:rPr>
        <w:t xml:space="preserve"> ולא ימלט שכל תרי"ג מצות מקיימים בכל יום [בלי סיוע] מן הציבור</w:t>
      </w:r>
      <w:r>
        <w:rPr>
          <w:rFonts w:hint="cs"/>
          <w:rtl/>
          <w:lang w:eastAsia="en-US"/>
        </w:rPr>
        <w:t>.</w:t>
      </w:r>
      <w:r>
        <w:rPr>
          <w:rtl/>
          <w:lang w:eastAsia="en-US"/>
        </w:rPr>
        <w:t xml:space="preserve"> זה לומד וזה מלמד, זה מדקדק בציצית וזה בתפילין, זה בצדקה וזה בגמילות חסדים וכו' והבן. וזה שאמר קרח</w:t>
      </w:r>
      <w:r w:rsidR="003E5FCC">
        <w:rPr>
          <w:rFonts w:hint="cs"/>
          <w:rtl/>
          <w:lang w:eastAsia="en-US"/>
        </w:rPr>
        <w:t>:</w:t>
      </w:r>
      <w:r>
        <w:rPr>
          <w:rtl/>
          <w:lang w:eastAsia="en-US"/>
        </w:rPr>
        <w:t xml:space="preserve"> כ</w:t>
      </w:r>
      <w:r>
        <w:rPr>
          <w:rFonts w:hint="cs"/>
          <w:rtl/>
          <w:lang w:eastAsia="en-US"/>
        </w:rPr>
        <w:t>ו</w:t>
      </w:r>
      <w:r>
        <w:rPr>
          <w:rtl/>
          <w:lang w:eastAsia="en-US"/>
        </w:rPr>
        <w:t>לם קדושים.</w:t>
      </w:r>
      <w:r w:rsidR="003E5FCC">
        <w:rPr>
          <w:rStyle w:val="a5"/>
          <w:rtl/>
          <w:lang w:eastAsia="en-US"/>
        </w:rPr>
        <w:footnoteReference w:id="18"/>
      </w:r>
    </w:p>
    <w:p w:rsidR="006D4A7F" w:rsidRDefault="003E5FCC" w:rsidP="003E5FCC">
      <w:pPr>
        <w:pStyle w:val="ab"/>
        <w:rPr>
          <w:rFonts w:hint="cs"/>
          <w:rtl/>
          <w:lang w:eastAsia="en-US"/>
        </w:rPr>
      </w:pPr>
      <w:r>
        <w:rPr>
          <w:rFonts w:hint="cs"/>
          <w:rtl/>
          <w:lang w:eastAsia="en-US"/>
        </w:rPr>
        <w:lastRenderedPageBreak/>
        <w:t>הרב אברהם יצחק הכהן קוק - אורות</w:t>
      </w:r>
      <w:r>
        <w:rPr>
          <w:lang w:eastAsia="en-US"/>
        </w:rPr>
        <w:t xml:space="preserve"> </w:t>
      </w:r>
      <w:r>
        <w:rPr>
          <w:rFonts w:hint="cs"/>
          <w:rtl/>
          <w:lang w:eastAsia="en-US"/>
        </w:rPr>
        <w:t>ישראל</w:t>
      </w:r>
      <w:r>
        <w:rPr>
          <w:lang w:eastAsia="en-US"/>
        </w:rPr>
        <w:t xml:space="preserve"> </w:t>
      </w:r>
      <w:r>
        <w:rPr>
          <w:rFonts w:hint="cs"/>
          <w:rtl/>
          <w:lang w:eastAsia="en-US"/>
        </w:rPr>
        <w:t>ותחייתו פרק</w:t>
      </w:r>
      <w:r>
        <w:rPr>
          <w:lang w:eastAsia="en-US"/>
        </w:rPr>
        <w:t xml:space="preserve"> </w:t>
      </w:r>
      <w:r>
        <w:rPr>
          <w:rFonts w:hint="cs"/>
          <w:rtl/>
          <w:lang w:eastAsia="en-US"/>
        </w:rPr>
        <w:t>טו</w:t>
      </w:r>
    </w:p>
    <w:p w:rsidR="003E5FCC" w:rsidRDefault="003E5FCC" w:rsidP="005B11B2">
      <w:pPr>
        <w:pStyle w:val="ac"/>
        <w:rPr>
          <w:rFonts w:hint="cs"/>
          <w:rtl/>
        </w:rPr>
      </w:pPr>
      <w:r w:rsidRPr="00E05A08">
        <w:rPr>
          <w:rtl/>
        </w:rPr>
        <w:t>הָקָיִנוּת עשתה באדם את מעשה המפעל הקרחי בישראל.</w:t>
      </w:r>
      <w:r w:rsidR="00E05A08">
        <w:rPr>
          <w:rStyle w:val="a5"/>
          <w:rtl/>
        </w:rPr>
        <w:footnoteReference w:id="19"/>
      </w:r>
      <w:r w:rsidRPr="00E05A08">
        <w:rPr>
          <w:rtl/>
        </w:rPr>
        <w:t xml:space="preserve"> הקריאה של "כל העדה כולם קדושים ובתוכם ד'</w:t>
      </w:r>
      <w:r w:rsidR="00E05A08">
        <w:rPr>
          <w:rFonts w:hint="cs"/>
          <w:rtl/>
        </w:rPr>
        <w:t xml:space="preserve"> </w:t>
      </w:r>
      <w:r w:rsidRPr="00E05A08">
        <w:rPr>
          <w:rtl/>
        </w:rPr>
        <w:t>" היתה קריאה לועגת לכל תוכן הקודש ולכל הרוממות וההכנה התו</w:t>
      </w:r>
      <w:r w:rsidR="00E05A08">
        <w:rPr>
          <w:rtl/>
        </w:rPr>
        <w:t>ֹ</w:t>
      </w:r>
      <w:r w:rsidRPr="00E05A08">
        <w:rPr>
          <w:rtl/>
        </w:rPr>
        <w:t>כ</w:t>
      </w:r>
      <w:r w:rsidR="00E05A08">
        <w:rPr>
          <w:rtl/>
        </w:rPr>
        <w:t>ִ</w:t>
      </w:r>
      <w:r w:rsidRPr="00E05A08">
        <w:rPr>
          <w:rtl/>
        </w:rPr>
        <w:t xml:space="preserve">ית, הדרושה </w:t>
      </w:r>
      <w:r w:rsidR="00E05A08" w:rsidRPr="00E05A08">
        <w:rPr>
          <w:rFonts w:hint="cs"/>
          <w:rtl/>
        </w:rPr>
        <w:t>להיעשו</w:t>
      </w:r>
      <w:r w:rsidR="00E05A08" w:rsidRPr="00E05A08">
        <w:rPr>
          <w:rFonts w:hint="eastAsia"/>
          <w:rtl/>
        </w:rPr>
        <w:t>ת</w:t>
      </w:r>
      <w:r w:rsidRPr="00E05A08">
        <w:rPr>
          <w:rtl/>
        </w:rPr>
        <w:t xml:space="preserve"> עד שיהיה הקודש מבוסס בחיים באמת, שיהיה מובטח מכל פגם וסאוב, שלא </w:t>
      </w:r>
      <w:r w:rsidR="00E05A08" w:rsidRPr="00E05A08">
        <w:rPr>
          <w:rFonts w:hint="cs"/>
          <w:rtl/>
        </w:rPr>
        <w:t>יהפו</w:t>
      </w:r>
      <w:r w:rsidR="00E05A08" w:rsidRPr="00E05A08">
        <w:rPr>
          <w:rFonts w:hint="eastAsia"/>
          <w:rtl/>
        </w:rPr>
        <w:t>ך</w:t>
      </w:r>
      <w:r w:rsidRPr="00E05A08">
        <w:rPr>
          <w:rtl/>
        </w:rPr>
        <w:t xml:space="preserve"> לרועץ ולצרה היותר גדולה של העולם. על כן הוכרח הדבר שירד חיים שאולה, </w:t>
      </w:r>
      <w:r w:rsidR="005B11B2" w:rsidRPr="00E05A08">
        <w:rPr>
          <w:rFonts w:hint="cs"/>
          <w:rtl/>
        </w:rPr>
        <w:t>להיאב</w:t>
      </w:r>
      <w:r w:rsidR="005B11B2" w:rsidRPr="00E05A08">
        <w:rPr>
          <w:rFonts w:hint="eastAsia"/>
          <w:rtl/>
        </w:rPr>
        <w:t>ד</w:t>
      </w:r>
      <w:r w:rsidRPr="00E05A08">
        <w:rPr>
          <w:rtl/>
        </w:rPr>
        <w:t xml:space="preserve"> מתוך הקהל ולהיות לעולם לאות לבני מרי שלא יהיו עוד כקרח וכעדתו. הקריאה אל כל העמים, השקועים בכל רפש הטומאה, בכל מעמקי הרשע והבערות, בתהומות החשך היותר מחרידות: </w:t>
      </w:r>
      <w:r w:rsidR="005B11B2">
        <w:rPr>
          <w:rFonts w:hint="cs"/>
          <w:rtl/>
        </w:rPr>
        <w:t>"</w:t>
      </w:r>
      <w:r w:rsidRPr="00E05A08">
        <w:rPr>
          <w:rtl/>
        </w:rPr>
        <w:t>הנכם כ</w:t>
      </w:r>
      <w:r w:rsidR="005B11B2">
        <w:rPr>
          <w:rFonts w:hint="cs"/>
          <w:rtl/>
        </w:rPr>
        <w:t>ו</w:t>
      </w:r>
      <w:r w:rsidRPr="00E05A08">
        <w:rPr>
          <w:rtl/>
        </w:rPr>
        <w:t>לכם קדושים,</w:t>
      </w:r>
      <w:r w:rsidR="005B11B2">
        <w:rPr>
          <w:rFonts w:hint="cs"/>
          <w:rtl/>
        </w:rPr>
        <w:t xml:space="preserve"> </w:t>
      </w:r>
      <w:r w:rsidRPr="00E05A08">
        <w:rPr>
          <w:rtl/>
        </w:rPr>
        <w:t>כ</w:t>
      </w:r>
      <w:r w:rsidR="005B11B2">
        <w:rPr>
          <w:rFonts w:hint="cs"/>
          <w:rtl/>
        </w:rPr>
        <w:t>ו</w:t>
      </w:r>
      <w:r w:rsidRPr="00E05A08">
        <w:rPr>
          <w:rtl/>
        </w:rPr>
        <w:t xml:space="preserve">לכם בנים לד', אין הפרש בין עם לעם, אין עם קדוש ונבחר בעולם, כל האדם הוא קדוש בשוה", - זאת היא הקרחות האנושית, שהיא </w:t>
      </w:r>
      <w:r w:rsidR="00E05A08" w:rsidRPr="00E05A08">
        <w:rPr>
          <w:rtl/>
        </w:rPr>
        <w:t>הָקָיִנוּת</w:t>
      </w:r>
      <w:r w:rsidRPr="00E05A08">
        <w:rPr>
          <w:rtl/>
        </w:rPr>
        <w:t xml:space="preserve"> החדשה שממנה סובל האדם.</w:t>
      </w:r>
      <w:r w:rsidR="005B11B2">
        <w:rPr>
          <w:rStyle w:val="a5"/>
          <w:rtl/>
        </w:rPr>
        <w:footnoteReference w:id="20"/>
      </w:r>
    </w:p>
    <w:p w:rsidR="00F45BDB" w:rsidRDefault="00F45BDB" w:rsidP="00F45BDB">
      <w:pPr>
        <w:pStyle w:val="ab"/>
        <w:rPr>
          <w:rFonts w:hint="cs"/>
          <w:rtl/>
          <w:lang w:eastAsia="en-US"/>
        </w:rPr>
      </w:pPr>
      <w:r w:rsidRPr="00480E66">
        <w:rPr>
          <w:rFonts w:hint="eastAsia"/>
          <w:rtl/>
          <w:lang w:eastAsia="en-US"/>
        </w:rPr>
        <w:t>סנהדרין</w:t>
      </w:r>
      <w:r w:rsidRPr="00480E66">
        <w:rPr>
          <w:rtl/>
          <w:lang w:eastAsia="en-US"/>
        </w:rPr>
        <w:t xml:space="preserve"> </w:t>
      </w:r>
      <w:r w:rsidRPr="00480E66">
        <w:rPr>
          <w:rFonts w:hint="eastAsia"/>
          <w:rtl/>
          <w:lang w:eastAsia="en-US"/>
        </w:rPr>
        <w:t>קט</w:t>
      </w:r>
      <w:r w:rsidRPr="00480E66">
        <w:rPr>
          <w:rtl/>
          <w:lang w:eastAsia="en-US"/>
        </w:rPr>
        <w:t xml:space="preserve"> </w:t>
      </w:r>
      <w:r w:rsidRPr="00480E66">
        <w:rPr>
          <w:rFonts w:hint="eastAsia"/>
          <w:rtl/>
          <w:lang w:eastAsia="en-US"/>
        </w:rPr>
        <w:t>ע</w:t>
      </w:r>
      <w:r w:rsidRPr="00480E66">
        <w:rPr>
          <w:rFonts w:hint="cs"/>
          <w:rtl/>
          <w:lang w:eastAsia="en-US"/>
        </w:rPr>
        <w:t>"ב</w:t>
      </w:r>
    </w:p>
    <w:p w:rsidR="00F45BDB" w:rsidRDefault="00F45BDB" w:rsidP="00F45BDB">
      <w:pPr>
        <w:pStyle w:val="ac"/>
        <w:rPr>
          <w:rFonts w:hint="cs"/>
          <w:rtl/>
          <w:lang w:eastAsia="en-US"/>
        </w:rPr>
      </w:pPr>
      <w:r w:rsidRPr="00480E66">
        <w:rPr>
          <w:rFonts w:hint="eastAsia"/>
          <w:rtl/>
          <w:lang w:eastAsia="en-US"/>
        </w:rPr>
        <w:t>תנו</w:t>
      </w:r>
      <w:r w:rsidRPr="00480E66">
        <w:rPr>
          <w:rtl/>
          <w:lang w:eastAsia="en-US"/>
        </w:rPr>
        <w:t xml:space="preserve"> </w:t>
      </w:r>
      <w:r w:rsidRPr="00480E66">
        <w:rPr>
          <w:rFonts w:hint="eastAsia"/>
          <w:rtl/>
          <w:lang w:eastAsia="en-US"/>
        </w:rPr>
        <w:t>רבנן</w:t>
      </w:r>
      <w:r w:rsidRPr="00480E66">
        <w:rPr>
          <w:rtl/>
          <w:lang w:eastAsia="en-US"/>
        </w:rPr>
        <w:t xml:space="preserve">: </w:t>
      </w:r>
      <w:r w:rsidRPr="00480E66">
        <w:rPr>
          <w:rFonts w:hint="eastAsia"/>
          <w:rtl/>
          <w:lang w:eastAsia="en-US"/>
        </w:rPr>
        <w:t>עדת</w:t>
      </w:r>
      <w:r w:rsidRPr="00480E66">
        <w:rPr>
          <w:rtl/>
          <w:lang w:eastAsia="en-US"/>
        </w:rPr>
        <w:t xml:space="preserve"> </w:t>
      </w:r>
      <w:r w:rsidRPr="00480E66">
        <w:rPr>
          <w:rFonts w:hint="eastAsia"/>
          <w:rtl/>
          <w:lang w:eastAsia="en-US"/>
        </w:rPr>
        <w:t>קרח</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Pr>
          <w:rFonts w:hint="cs"/>
          <w:rtl/>
          <w:lang w:eastAsia="en-US"/>
        </w:rPr>
        <w:t xml:space="preserve">. שנאמר: "ותכס עליהם הארץ" </w:t>
      </w:r>
      <w:r>
        <w:rPr>
          <w:rtl/>
          <w:lang w:eastAsia="en-US"/>
        </w:rPr>
        <w:t>–</w:t>
      </w:r>
      <w:r>
        <w:rPr>
          <w:rFonts w:hint="cs"/>
          <w:rtl/>
          <w:lang w:eastAsia="en-US"/>
        </w:rPr>
        <w:t xml:space="preserve"> בעולם הזה, "ויאבדו מתוך הקהל" </w:t>
      </w:r>
      <w:r>
        <w:rPr>
          <w:rtl/>
          <w:lang w:eastAsia="en-US"/>
        </w:rPr>
        <w:t>–</w:t>
      </w:r>
      <w:r>
        <w:rPr>
          <w:rFonts w:hint="cs"/>
          <w:rtl/>
          <w:lang w:eastAsia="en-US"/>
        </w:rPr>
        <w:t xml:space="preserve"> לעולם הבא,</w:t>
      </w:r>
      <w:r w:rsidRPr="00480E66">
        <w:rPr>
          <w:rtl/>
          <w:lang w:eastAsia="en-US"/>
        </w:rPr>
        <w:t xml:space="preserve"> </w:t>
      </w:r>
      <w:r w:rsidRPr="00480E66">
        <w:rPr>
          <w:rFonts w:hint="eastAsia"/>
          <w:rtl/>
          <w:lang w:eastAsia="en-US"/>
        </w:rPr>
        <w:t>דברי</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עקיבא</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יהודה</w:t>
      </w:r>
      <w:r w:rsidRPr="00480E66">
        <w:rPr>
          <w:rtl/>
          <w:lang w:eastAsia="en-US"/>
        </w:rPr>
        <w:t xml:space="preserve"> </w:t>
      </w:r>
      <w:r w:rsidRPr="00480E66">
        <w:rPr>
          <w:rFonts w:hint="eastAsia"/>
          <w:rtl/>
          <w:lang w:eastAsia="en-US"/>
        </w:rPr>
        <w:t>בן</w:t>
      </w:r>
      <w:r w:rsidRPr="00480E66">
        <w:rPr>
          <w:rtl/>
          <w:lang w:eastAsia="en-US"/>
        </w:rPr>
        <w:t xml:space="preserve"> </w:t>
      </w:r>
      <w:r w:rsidRPr="00480E66">
        <w:rPr>
          <w:rFonts w:hint="eastAsia"/>
          <w:rtl/>
          <w:lang w:eastAsia="en-US"/>
        </w:rPr>
        <w:t>בתירא</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הרי</w:t>
      </w:r>
      <w:r w:rsidRPr="00480E66">
        <w:rPr>
          <w:rtl/>
          <w:lang w:eastAsia="en-US"/>
        </w:rPr>
        <w:t xml:space="preserve"> </w:t>
      </w:r>
      <w:r w:rsidRPr="00480E66">
        <w:rPr>
          <w:rFonts w:hint="eastAsia"/>
          <w:rtl/>
          <w:lang w:eastAsia="en-US"/>
        </w:rPr>
        <w:t>הן</w:t>
      </w:r>
      <w:r w:rsidRPr="00480E66">
        <w:rPr>
          <w:rtl/>
          <w:lang w:eastAsia="en-US"/>
        </w:rPr>
        <w:t xml:space="preserve"> </w:t>
      </w:r>
      <w:r w:rsidRPr="00480E66">
        <w:rPr>
          <w:rFonts w:hint="eastAsia"/>
          <w:rtl/>
          <w:lang w:eastAsia="en-US"/>
        </w:rPr>
        <w:t>כאבידה</w:t>
      </w:r>
      <w:r w:rsidRPr="00480E66">
        <w:rPr>
          <w:rtl/>
          <w:lang w:eastAsia="en-US"/>
        </w:rPr>
        <w:t xml:space="preserve"> </w:t>
      </w:r>
      <w:r w:rsidRPr="00C37F57">
        <w:rPr>
          <w:rFonts w:hint="eastAsia"/>
          <w:rtl/>
          <w:lang w:eastAsia="en-US"/>
        </w:rPr>
        <w:t>המתבקשת</w:t>
      </w:r>
      <w:r w:rsidRPr="00C37F57">
        <w:rPr>
          <w:rtl/>
          <w:lang w:eastAsia="en-US"/>
        </w:rPr>
        <w:t xml:space="preserve">, </w:t>
      </w:r>
      <w:r w:rsidRPr="00C37F57">
        <w:rPr>
          <w:rFonts w:hint="eastAsia"/>
          <w:rtl/>
          <w:lang w:eastAsia="en-US"/>
        </w:rPr>
        <w:t>שנאמר</w:t>
      </w:r>
      <w:r w:rsidRPr="00C37F57">
        <w:rPr>
          <w:rFonts w:hint="cs"/>
          <w:rtl/>
          <w:lang w:eastAsia="en-US"/>
        </w:rPr>
        <w:t>: "</w:t>
      </w:r>
      <w:r w:rsidRPr="00C37F57">
        <w:rPr>
          <w:rFonts w:hint="eastAsia"/>
          <w:rtl/>
          <w:lang w:eastAsia="en-US"/>
        </w:rPr>
        <w:t>תָּעִיתִי</w:t>
      </w:r>
      <w:r w:rsidRPr="00C37F57">
        <w:rPr>
          <w:rtl/>
          <w:lang w:eastAsia="en-US"/>
        </w:rPr>
        <w:t xml:space="preserve"> </w:t>
      </w:r>
      <w:r w:rsidRPr="00C37F57">
        <w:rPr>
          <w:rFonts w:hint="eastAsia"/>
          <w:rtl/>
          <w:lang w:eastAsia="en-US"/>
        </w:rPr>
        <w:t>כְּשֶׂה</w:t>
      </w:r>
      <w:r w:rsidRPr="00C37F57">
        <w:rPr>
          <w:rtl/>
          <w:lang w:eastAsia="en-US"/>
        </w:rPr>
        <w:t xml:space="preserve"> </w:t>
      </w:r>
      <w:r w:rsidRPr="00C37F57">
        <w:rPr>
          <w:rFonts w:hint="eastAsia"/>
          <w:rtl/>
          <w:lang w:eastAsia="en-US"/>
        </w:rPr>
        <w:t>אֹבֵד</w:t>
      </w:r>
      <w:r>
        <w:rPr>
          <w:rtl/>
          <w:lang w:eastAsia="en-US"/>
        </w:rPr>
        <w:t xml:space="preserve"> </w:t>
      </w:r>
      <w:r>
        <w:rPr>
          <w:rFonts w:hint="eastAsia"/>
          <w:rtl/>
          <w:lang w:eastAsia="en-US"/>
        </w:rPr>
        <w:t>בַּקֵּשׁ</w:t>
      </w:r>
      <w:r>
        <w:rPr>
          <w:rtl/>
          <w:lang w:eastAsia="en-US"/>
        </w:rPr>
        <w:t xml:space="preserve"> </w:t>
      </w:r>
      <w:r>
        <w:rPr>
          <w:rFonts w:hint="eastAsia"/>
          <w:rtl/>
          <w:lang w:eastAsia="en-US"/>
        </w:rPr>
        <w:t>עַבְדֶּךָ</w:t>
      </w:r>
      <w:r>
        <w:rPr>
          <w:rtl/>
          <w:lang w:eastAsia="en-US"/>
        </w:rPr>
        <w:t xml:space="preserve"> </w:t>
      </w:r>
      <w:r>
        <w:rPr>
          <w:rFonts w:hint="eastAsia"/>
          <w:rtl/>
          <w:lang w:eastAsia="en-US"/>
        </w:rPr>
        <w:t>כִּי</w:t>
      </w:r>
      <w:r>
        <w:rPr>
          <w:rtl/>
          <w:lang w:eastAsia="en-US"/>
        </w:rPr>
        <w:t xml:space="preserve"> </w:t>
      </w:r>
      <w:r>
        <w:rPr>
          <w:rFonts w:hint="eastAsia"/>
          <w:rtl/>
          <w:lang w:eastAsia="en-US"/>
        </w:rPr>
        <w:t>מִצְוֹתֶיךָ</w:t>
      </w:r>
      <w:r>
        <w:rPr>
          <w:rtl/>
          <w:lang w:eastAsia="en-US"/>
        </w:rPr>
        <w:t xml:space="preserve"> </w:t>
      </w:r>
      <w:r>
        <w:rPr>
          <w:rFonts w:hint="eastAsia"/>
          <w:rtl/>
          <w:lang w:eastAsia="en-US"/>
        </w:rPr>
        <w:t>לֹא</w:t>
      </w:r>
      <w:r>
        <w:rPr>
          <w:rtl/>
          <w:lang w:eastAsia="en-US"/>
        </w:rPr>
        <w:t xml:space="preserve"> </w:t>
      </w:r>
      <w:r>
        <w:rPr>
          <w:rFonts w:hint="eastAsia"/>
          <w:rtl/>
          <w:lang w:eastAsia="en-US"/>
        </w:rPr>
        <w:t>שָׁכָחְתִּי</w:t>
      </w:r>
      <w:r w:rsidRPr="00480E66">
        <w:rPr>
          <w:rFonts w:hint="cs"/>
          <w:rtl/>
          <w:lang w:eastAsia="en-US"/>
        </w:rPr>
        <w:t>"</w:t>
      </w:r>
      <w:r>
        <w:rPr>
          <w:rFonts w:hint="cs"/>
          <w:rtl/>
          <w:lang w:eastAsia="en-US"/>
        </w:rPr>
        <w:t xml:space="preserve"> </w:t>
      </w:r>
      <w:r w:rsidRPr="00480E66">
        <w:rPr>
          <w:rFonts w:hint="cs"/>
          <w:rtl/>
          <w:lang w:eastAsia="en-US"/>
        </w:rPr>
        <w:t>(</w:t>
      </w:r>
      <w:r w:rsidRPr="00480E66">
        <w:rPr>
          <w:rFonts w:hint="eastAsia"/>
          <w:rtl/>
          <w:lang w:eastAsia="en-US"/>
        </w:rPr>
        <w:t>תהלים</w:t>
      </w:r>
      <w:r w:rsidRPr="00480E66">
        <w:rPr>
          <w:rtl/>
          <w:lang w:eastAsia="en-US"/>
        </w:rPr>
        <w:t xml:space="preserve"> </w:t>
      </w:r>
      <w:r w:rsidRPr="00480E66">
        <w:rPr>
          <w:rFonts w:hint="eastAsia"/>
          <w:rtl/>
          <w:lang w:eastAsia="en-US"/>
        </w:rPr>
        <w:t>קיט</w:t>
      </w:r>
      <w:r>
        <w:rPr>
          <w:rFonts w:hint="cs"/>
          <w:rtl/>
          <w:lang w:eastAsia="en-US"/>
        </w:rPr>
        <w:t xml:space="preserve"> קעו</w:t>
      </w:r>
      <w:r w:rsidRPr="00480E66">
        <w:rPr>
          <w:rFonts w:hint="cs"/>
          <w:rtl/>
          <w:lang w:eastAsia="en-US"/>
        </w:rPr>
        <w:t>)</w:t>
      </w:r>
      <w:r w:rsidRPr="00480E66">
        <w:rPr>
          <w:rtl/>
          <w:lang w:eastAsia="en-US"/>
        </w:rPr>
        <w:t>.</w:t>
      </w:r>
    </w:p>
    <w:p w:rsidR="009F29C4" w:rsidRDefault="00F45BDB" w:rsidP="00F45BDB">
      <w:pPr>
        <w:pStyle w:val="ac"/>
        <w:rPr>
          <w:rFonts w:hint="cs"/>
          <w:rtl/>
          <w:lang w:eastAsia="en-US"/>
        </w:rPr>
      </w:pPr>
      <w:r w:rsidRPr="00F45BDB">
        <w:rPr>
          <w:rFonts w:hint="cs"/>
          <w:b/>
          <w:bCs/>
          <w:rtl/>
          <w:lang w:eastAsia="en-US"/>
        </w:rPr>
        <w:t xml:space="preserve">פירוש </w:t>
      </w:r>
      <w:r w:rsidR="009F29C4" w:rsidRPr="00F45BDB">
        <w:rPr>
          <w:b/>
          <w:bCs/>
          <w:rtl/>
          <w:lang w:eastAsia="en-US"/>
        </w:rPr>
        <w:t xml:space="preserve">רש"י </w:t>
      </w:r>
      <w:r w:rsidRPr="00F45BDB">
        <w:rPr>
          <w:rFonts w:hint="cs"/>
          <w:b/>
          <w:bCs/>
          <w:rtl/>
          <w:lang w:eastAsia="en-US"/>
        </w:rPr>
        <w:t>שם:</w:t>
      </w:r>
      <w:r>
        <w:rPr>
          <w:rFonts w:hint="cs"/>
          <w:rtl/>
          <w:lang w:eastAsia="en-US"/>
        </w:rPr>
        <w:t xml:space="preserve"> </w:t>
      </w:r>
      <w:r w:rsidR="009F29C4">
        <w:rPr>
          <w:rtl/>
          <w:lang w:eastAsia="en-US"/>
        </w:rPr>
        <w:t>ר' יהודה בן בתירא אומר</w:t>
      </w:r>
      <w:r>
        <w:rPr>
          <w:rFonts w:hint="cs"/>
          <w:rtl/>
          <w:lang w:eastAsia="en-US"/>
        </w:rPr>
        <w:t>:</w:t>
      </w:r>
      <w:r w:rsidR="009F29C4">
        <w:rPr>
          <w:rtl/>
          <w:lang w:eastAsia="en-US"/>
        </w:rPr>
        <w:t xml:space="preserve"> ויאבדו הרי הן כאבידה המתבקשת - ובאין לעולם הבא, שכך אמר דוד על בני קרח</w:t>
      </w:r>
      <w:r>
        <w:rPr>
          <w:rFonts w:hint="cs"/>
          <w:rtl/>
          <w:lang w:eastAsia="en-US"/>
        </w:rPr>
        <w:t>:</w:t>
      </w:r>
      <w:r w:rsidR="009F29C4">
        <w:rPr>
          <w:rtl/>
          <w:lang w:eastAsia="en-US"/>
        </w:rPr>
        <w:t xml:space="preserve"> </w:t>
      </w:r>
      <w:r>
        <w:rPr>
          <w:rFonts w:hint="cs"/>
          <w:rtl/>
          <w:lang w:eastAsia="en-US"/>
        </w:rPr>
        <w:t>"</w:t>
      </w:r>
      <w:r w:rsidR="009F29C4">
        <w:rPr>
          <w:rtl/>
          <w:lang w:eastAsia="en-US"/>
        </w:rPr>
        <w:t>תעיתי כשה אובד בקש עבדך</w:t>
      </w:r>
      <w:r>
        <w:rPr>
          <w:rFonts w:hint="cs"/>
          <w:rtl/>
          <w:lang w:eastAsia="en-US"/>
        </w:rPr>
        <w:t>"</w:t>
      </w:r>
      <w:r w:rsidR="009F29C4">
        <w:rPr>
          <w:rtl/>
          <w:lang w:eastAsia="en-US"/>
        </w:rPr>
        <w:t>, הם תעו כשה אובד, ואתה ברחמיך הרבים בקש עבדך ותביאם לעולם הבא.</w:t>
      </w:r>
      <w:r>
        <w:rPr>
          <w:rFonts w:hint="cs"/>
          <w:rtl/>
          <w:lang w:eastAsia="en-US"/>
        </w:rPr>
        <w:t xml:space="preserve"> </w:t>
      </w:r>
      <w:r w:rsidR="009F29C4">
        <w:rPr>
          <w:rtl/>
          <w:lang w:eastAsia="en-US"/>
        </w:rPr>
        <w:t>מצותיך לא שכחתי - שקיימו כל מצותיך, כדכתיב (במדבר טז) כי כל העדה כולם קדושים.</w:t>
      </w:r>
      <w:r w:rsidR="000159D2">
        <w:rPr>
          <w:rStyle w:val="a5"/>
          <w:rtl/>
          <w:lang w:eastAsia="en-US"/>
        </w:rPr>
        <w:footnoteReference w:id="21"/>
      </w:r>
    </w:p>
    <w:p w:rsidR="00BF6256" w:rsidRDefault="005D2A7F" w:rsidP="00D85103">
      <w:pPr>
        <w:pStyle w:val="ad"/>
        <w:spacing w:before="240"/>
        <w:rPr>
          <w:rFonts w:hint="cs"/>
          <w:rtl/>
        </w:rPr>
      </w:pPr>
      <w:r>
        <w:rPr>
          <w:rtl/>
        </w:rPr>
        <w:t>שבת שלום</w:t>
      </w:r>
      <w:r w:rsidR="009F45CA">
        <w:rPr>
          <w:rFonts w:hint="cs"/>
          <w:rtl/>
        </w:rPr>
        <w:t xml:space="preserve"> </w:t>
      </w:r>
    </w:p>
    <w:p w:rsidR="005D2A7F" w:rsidRDefault="005D2A7F" w:rsidP="00BF6256">
      <w:pPr>
        <w:pStyle w:val="ad"/>
        <w:rPr>
          <w:rtl/>
        </w:rPr>
      </w:pPr>
      <w:r>
        <w:rPr>
          <w:rtl/>
        </w:rPr>
        <w:t>קיץ טוב</w:t>
      </w:r>
    </w:p>
    <w:p w:rsidR="005D2A7F" w:rsidRDefault="005D2A7F" w:rsidP="007E4393">
      <w:pPr>
        <w:pStyle w:val="ad"/>
        <w:rPr>
          <w:rFonts w:hint="cs"/>
          <w:rtl/>
        </w:rPr>
      </w:pPr>
      <w:r>
        <w:rPr>
          <w:rtl/>
        </w:rPr>
        <w:t>מחלקי המים</w:t>
      </w:r>
    </w:p>
    <w:p w:rsidR="005D6108" w:rsidRDefault="00D85103" w:rsidP="00D85103">
      <w:pPr>
        <w:pStyle w:val="ac"/>
        <w:spacing w:before="120" w:line="280" w:lineRule="atLeast"/>
        <w:rPr>
          <w:rtl/>
        </w:rPr>
      </w:pPr>
      <w:r w:rsidRPr="00D85103">
        <w:rPr>
          <w:rFonts w:cs="Narkisim" w:hint="cs"/>
          <w:b/>
          <w:bCs/>
          <w:szCs w:val="22"/>
          <w:rtl/>
        </w:rPr>
        <w:lastRenderedPageBreak/>
        <w:t>מדרש תהלים מזמור מה:</w:t>
      </w:r>
      <w:r>
        <w:rPr>
          <w:rFonts w:cs="Narkisim" w:hint="cs"/>
          <w:szCs w:val="22"/>
          <w:rtl/>
        </w:rPr>
        <w:t xml:space="preserve"> </w:t>
      </w:r>
      <w:r w:rsidRPr="00D85103">
        <w:rPr>
          <w:rFonts w:cs="Narkisim"/>
          <w:szCs w:val="22"/>
          <w:rtl/>
        </w:rPr>
        <w:t>"למנצח על שושנים לבני קרח משכיל שיר ידידות". זהו שאמר הכתוב: "דודי ירד לגנו ... ללקוט שושנים". ולא היו ניכרים, וכל מי שהיה רואה אותם אומר קוצים הם. למה? שהיו עם קוצים. ומה דרכן של קוצים? לאש ... ובני קרח שהיו שושנים נלקטו מבין הקוצים ... קפץ הקב"ה והצילם. משל למלך שנכנס למדינה, ובאו בני המדינה לעטרו עטרה של זהב, מקובעת באבנים טובות ומרגליות. יצאו ואמרו להם: אין המלך מבקש מכם אלא עטרה של שושנים. מיד שמחו בני המדינה. כך היו בני קרח ועדתו. אמרו: הקב"ה מבקש מכם מחתות של זהב. אמר להן הקב"ה: מה לי של זהב! "לי הכסף ולי הזהב" (חגי ב ח). ואפילו הקטורת: "קטורת תועבה היא לי" (ישעיה א יג). אלא מה אני מבקש? שושנים! אמרו בני קרח: אנו שושנים. אמר להם הקב"ה: ניצחתם, שנאמר: "למנצח על שושנים לבני קרח".</w:t>
      </w:r>
    </w:p>
    <w:sectPr w:rsidR="005D6108" w:rsidSect="00AE3318">
      <w:headerReference w:type="default" r:id="rId7"/>
      <w:footerReference w:type="default" r:id="rId8"/>
      <w:headerReference w:type="first" r:id="rId9"/>
      <w:pgSz w:w="11907" w:h="16840" w:code="9"/>
      <w:pgMar w:top="1474" w:right="1361" w:bottom="1474" w:left="1361" w:header="624" w:footer="51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93" w:rsidRDefault="00A33F93">
      <w:r>
        <w:separator/>
      </w:r>
    </w:p>
  </w:endnote>
  <w:endnote w:type="continuationSeparator" w:id="0">
    <w:p w:rsidR="00A33F93" w:rsidRDefault="00A3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98" w:rsidRPr="00F8747C" w:rsidRDefault="00880498"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E331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E3318">
      <w:rPr>
        <w:rStyle w:val="af"/>
        <w:noProof/>
        <w:rtl/>
      </w:rPr>
      <w:t>5</w:t>
    </w:r>
    <w:r w:rsidRPr="00F8747C">
      <w:rPr>
        <w:rStyle w:val="af"/>
      </w:rPr>
      <w:fldChar w:fldCharType="end"/>
    </w:r>
  </w:p>
  <w:p w:rsidR="00880498" w:rsidRPr="00827984" w:rsidRDefault="00880498"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93" w:rsidRDefault="00A33F93">
      <w:r>
        <w:rPr>
          <w:rFonts w:cs="Miriam"/>
        </w:rPr>
        <w:separator/>
      </w:r>
    </w:p>
  </w:footnote>
  <w:footnote w:type="continuationSeparator" w:id="0">
    <w:p w:rsidR="00A33F93" w:rsidRDefault="00A33F93">
      <w:r>
        <w:continuationSeparator/>
      </w:r>
    </w:p>
  </w:footnote>
  <w:footnote w:id="1">
    <w:p w:rsidR="00880498" w:rsidRDefault="00880498" w:rsidP="00084985">
      <w:pPr>
        <w:pStyle w:val="a3"/>
        <w:rPr>
          <w:rFonts w:hint="cs"/>
          <w:rtl/>
        </w:rPr>
      </w:pPr>
      <w:r>
        <w:rPr>
          <w:rStyle w:val="a5"/>
        </w:rPr>
        <w:footnoteRef/>
      </w:r>
      <w:r>
        <w:rPr>
          <w:rtl/>
        </w:rPr>
        <w:t xml:space="preserve"> </w:t>
      </w:r>
      <w:r>
        <w:rPr>
          <w:rFonts w:hint="cs"/>
          <w:rtl/>
        </w:rPr>
        <w:t xml:space="preserve">גרסה דינקותא רגילה בפינו </w:t>
      </w:r>
      <w:r w:rsidR="00084985">
        <w:rPr>
          <w:rFonts w:hint="cs"/>
          <w:rtl/>
        </w:rPr>
        <w:t xml:space="preserve">היא </w:t>
      </w:r>
      <w:r>
        <w:rPr>
          <w:rFonts w:hint="cs"/>
          <w:rtl/>
        </w:rPr>
        <w:t>לראות בדברי קרח אלה דברי בלע, תואנה ומריבה ולקשור אותם לצדק</w:t>
      </w:r>
      <w:r w:rsidR="00084985">
        <w:rPr>
          <w:rFonts w:hint="cs"/>
          <w:rtl/>
        </w:rPr>
        <w:t xml:space="preserve">נותו המעושה </w:t>
      </w:r>
      <w:r>
        <w:rPr>
          <w:rFonts w:hint="cs"/>
          <w:rtl/>
        </w:rPr>
        <w:t>שבאה לידי ביטוי בשאלתו המתחכמת למשה: בית שכולו ספרים האם חייב במזוזה? טלית שכולה תכלת האם חייבת בציצית (תכלת)?</w:t>
      </w:r>
      <w:r w:rsidR="00084985">
        <w:rPr>
          <w:rFonts w:hint="cs"/>
          <w:rtl/>
        </w:rPr>
        <w:t xml:space="preserve"> (תנחומא קרח ד).</w:t>
      </w:r>
      <w:r>
        <w:rPr>
          <w:rFonts w:hint="cs"/>
          <w:rtl/>
        </w:rPr>
        <w:t xml:space="preserve"> האם תיתכן גם קריאה אחרת? האם אפשר להפריד בין "כולם קדושים" ובין "למה תתנשאו"?</w:t>
      </w:r>
    </w:p>
  </w:footnote>
  <w:footnote w:id="2">
    <w:p w:rsidR="00880498" w:rsidRDefault="00880498" w:rsidP="00527797">
      <w:pPr>
        <w:pStyle w:val="a3"/>
        <w:rPr>
          <w:rFonts w:hint="cs"/>
        </w:rPr>
      </w:pPr>
      <w:r>
        <w:rPr>
          <w:rStyle w:val="a5"/>
        </w:rPr>
        <w:footnoteRef/>
      </w:r>
      <w:r>
        <w:rPr>
          <w:rtl/>
        </w:rPr>
        <w:t xml:space="preserve"> </w:t>
      </w:r>
      <w:r>
        <w:rPr>
          <w:rFonts w:hint="cs"/>
          <w:rtl/>
        </w:rPr>
        <w:t>קטע זה לא ברור, בפרט שהפסוק שהיא מצטטת: "כי כל העדה כולם קדושים", הם דברי קרח! נראה שנשמט כאן קטע שמופיע במקבילה בגמרא בסנהדרין קט ע"ב: "</w:t>
      </w:r>
      <w:r>
        <w:rPr>
          <w:rFonts w:hint="eastAsia"/>
          <w:rtl/>
          <w:lang w:eastAsia="en-US"/>
        </w:rPr>
        <w:t>אמר</w:t>
      </w:r>
      <w:r>
        <w:rPr>
          <w:rtl/>
          <w:lang w:eastAsia="en-US"/>
        </w:rPr>
        <w:t xml:space="preserve"> </w:t>
      </w:r>
      <w:r>
        <w:rPr>
          <w:rFonts w:hint="eastAsia"/>
          <w:rtl/>
          <w:lang w:eastAsia="en-US"/>
        </w:rPr>
        <w:t>לה</w:t>
      </w:r>
      <w:r>
        <w:rPr>
          <w:rtl/>
          <w:lang w:eastAsia="en-US"/>
        </w:rPr>
        <w:t xml:space="preserve">: </w:t>
      </w:r>
      <w:r>
        <w:rPr>
          <w:rFonts w:hint="eastAsia"/>
          <w:rtl/>
          <w:lang w:eastAsia="en-US"/>
        </w:rPr>
        <w:t>מאי</w:t>
      </w:r>
      <w:r>
        <w:rPr>
          <w:rtl/>
          <w:lang w:eastAsia="en-US"/>
        </w:rPr>
        <w:t xml:space="preserve"> </w:t>
      </w:r>
      <w:r>
        <w:rPr>
          <w:rFonts w:hint="eastAsia"/>
          <w:rtl/>
          <w:lang w:eastAsia="en-US"/>
        </w:rPr>
        <w:t>אע</w:t>
      </w:r>
      <w:r>
        <w:rPr>
          <w:rFonts w:hint="cs"/>
          <w:rtl/>
          <w:lang w:eastAsia="en-US"/>
        </w:rPr>
        <w:t>שה? הייתי איתם בעצה אחת ונשבעתי להם. אמרה לו: יודעת אני שכל הכנסת קדושה, שכתוב: כי כל העדה קדושים". ועדיין אפשר לתמוה אם דבריה של אשתו של און בן פלת (דברי הדרשן ששם בפיה) נאמרו באירוניה או ברצינות.</w:t>
      </w:r>
    </w:p>
  </w:footnote>
  <w:footnote w:id="3">
    <w:p w:rsidR="00880498" w:rsidRDefault="00880498">
      <w:pPr>
        <w:pStyle w:val="a3"/>
        <w:rPr>
          <w:rFonts w:hint="cs"/>
          <w:rtl/>
        </w:rPr>
      </w:pPr>
      <w:r>
        <w:rPr>
          <w:rStyle w:val="a5"/>
        </w:rPr>
        <w:footnoteRef/>
      </w:r>
      <w:r>
        <w:rPr>
          <w:rtl/>
        </w:rPr>
        <w:t xml:space="preserve"> </w:t>
      </w:r>
      <w:r>
        <w:rPr>
          <w:rFonts w:hint="cs"/>
          <w:rtl/>
          <w:lang w:eastAsia="en-US"/>
        </w:rPr>
        <w:t xml:space="preserve">בימינו יש נטייה לקרוא מדרש זה בנימה של אירוניה (ואקטואליה), לאמר: קרח ועדתו היו אנשים </w:t>
      </w:r>
      <w:r w:rsidR="00084985">
        <w:rPr>
          <w:rFonts w:hint="cs"/>
          <w:rtl/>
          <w:lang w:eastAsia="en-US"/>
        </w:rPr>
        <w:t>'</w:t>
      </w:r>
      <w:r>
        <w:rPr>
          <w:rFonts w:hint="cs"/>
          <w:rtl/>
          <w:lang w:eastAsia="en-US"/>
        </w:rPr>
        <w:t>יראי שמים</w:t>
      </w:r>
      <w:r w:rsidR="00084985">
        <w:rPr>
          <w:rFonts w:hint="cs"/>
          <w:rtl/>
          <w:lang w:eastAsia="en-US"/>
        </w:rPr>
        <w:t>'</w:t>
      </w:r>
      <w:r>
        <w:rPr>
          <w:rFonts w:hint="cs"/>
          <w:rtl/>
          <w:lang w:eastAsia="en-US"/>
        </w:rPr>
        <w:t xml:space="preserve">! ליצור מחלוקת? </w:t>
      </w:r>
      <w:r>
        <w:rPr>
          <w:rtl/>
          <w:lang w:eastAsia="en-US"/>
        </w:rPr>
        <w:t>–</w:t>
      </w:r>
      <w:r>
        <w:rPr>
          <w:rFonts w:hint="cs"/>
          <w:rtl/>
          <w:lang w:eastAsia="en-US"/>
        </w:rPr>
        <w:t xml:space="preserve"> אין בעיה (לשיטתם הייתה זו כמובן מחלוקת לשם שמים). אבל שיער באישה? </w:t>
      </w:r>
      <w:r>
        <w:rPr>
          <w:rFonts w:cs="David"/>
          <w:rtl/>
          <w:lang w:eastAsia="en-US"/>
        </w:rPr>
        <w:t>–</w:t>
      </w:r>
      <w:r>
        <w:rPr>
          <w:rFonts w:hint="cs"/>
          <w:rtl/>
          <w:lang w:eastAsia="en-US"/>
        </w:rPr>
        <w:t xml:space="preserve"> חס וחלילה! אבל לא ברור שלכך התכוון הדרשן. אפשר שאשתו של און הבינה את דברי קרח ועדתו "כפשוטם". שים לב לדבריה: "</w:t>
      </w:r>
      <w:r w:rsidR="00084985">
        <w:rPr>
          <w:rFonts w:hint="cs"/>
          <w:rtl/>
          <w:lang w:eastAsia="en-US"/>
        </w:rPr>
        <w:t>יודעת אני ש</w:t>
      </w:r>
      <w:r>
        <w:rPr>
          <w:rFonts w:hint="cs"/>
          <w:rtl/>
          <w:lang w:eastAsia="en-US"/>
        </w:rPr>
        <w:t>כל הכנסת קדושה".</w:t>
      </w:r>
    </w:p>
  </w:footnote>
  <w:footnote w:id="4">
    <w:p w:rsidR="00880498" w:rsidRDefault="00880498">
      <w:pPr>
        <w:pStyle w:val="a3"/>
        <w:rPr>
          <w:rFonts w:hint="cs"/>
        </w:rPr>
      </w:pPr>
      <w:r>
        <w:rPr>
          <w:rStyle w:val="a5"/>
        </w:rPr>
        <w:footnoteRef/>
      </w:r>
      <w:r>
        <w:rPr>
          <w:rtl/>
        </w:rPr>
        <w:t xml:space="preserve"> </w:t>
      </w:r>
      <w:r>
        <w:rPr>
          <w:rFonts w:hint="cs"/>
          <w:rtl/>
        </w:rPr>
        <w:t>את מה שאתם, משה ואהרון אומרים ועושים, שה' ציווה למסד היררכיה של קדושה וכהונה.</w:t>
      </w:r>
    </w:p>
  </w:footnote>
  <w:footnote w:id="5">
    <w:p w:rsidR="00880498" w:rsidRDefault="00880498" w:rsidP="00116FDC">
      <w:pPr>
        <w:pStyle w:val="a3"/>
        <w:rPr>
          <w:rFonts w:hint="cs"/>
          <w:rtl/>
        </w:rPr>
      </w:pPr>
      <w:r>
        <w:rPr>
          <w:rStyle w:val="a5"/>
        </w:rPr>
        <w:footnoteRef/>
      </w:r>
      <w:r>
        <w:rPr>
          <w:rtl/>
        </w:rPr>
        <w:t xml:space="preserve"> </w:t>
      </w:r>
      <w:r>
        <w:rPr>
          <w:rFonts w:hint="cs"/>
          <w:rtl/>
        </w:rPr>
        <w:t>המעתיקים כרגיל מקצרים בציטוט הפסוק ויש להשלימו: "ומדוע תתנשאו על קהל ה' ", היינו על הקהל שעמד מול הר סיני ושמע את קול ה' כמותכם.</w:t>
      </w:r>
    </w:p>
  </w:footnote>
  <w:footnote w:id="6">
    <w:p w:rsidR="00880498" w:rsidRDefault="00880498" w:rsidP="00084985">
      <w:pPr>
        <w:pStyle w:val="a3"/>
        <w:rPr>
          <w:rFonts w:hint="cs"/>
        </w:rPr>
      </w:pPr>
      <w:r>
        <w:rPr>
          <w:rStyle w:val="a5"/>
        </w:rPr>
        <w:footnoteRef/>
      </w:r>
      <w:r>
        <w:rPr>
          <w:rtl/>
        </w:rPr>
        <w:t xml:space="preserve"> </w:t>
      </w:r>
      <w:r>
        <w:rPr>
          <w:rFonts w:hint="cs"/>
          <w:rtl/>
          <w:lang w:eastAsia="en-US"/>
        </w:rPr>
        <w:t xml:space="preserve">נפילת משה על פניו, שאיננה הראשונה וגם לא האחרונה בספר במדבר, היא גם בגלל המתקפה האישית עליו, ראה דברינו </w:t>
      </w:r>
      <w:hyperlink r:id="rId1" w:history="1">
        <w:r w:rsidRPr="00116FDC">
          <w:rPr>
            <w:rStyle w:val="Hyperlink"/>
            <w:rFonts w:hint="cs"/>
            <w:rtl/>
            <w:lang w:eastAsia="en-US"/>
          </w:rPr>
          <w:t>לא חמור אחד מהם נשאתי</w:t>
        </w:r>
      </w:hyperlink>
      <w:r>
        <w:rPr>
          <w:rFonts w:hint="cs"/>
          <w:rtl/>
          <w:lang w:eastAsia="en-US"/>
        </w:rPr>
        <w:t xml:space="preserve"> בפרשה זו. אבל לא שמענו תשובה ברורה של משה לדברי קרח שכולם שמעו בסיני "אנכי ה' אלהיך"! האם צריך משה להזכיר לקרח שהעם נרתע מלשמוע את שאר הדברות וביקש שמשה יעמוד בינם ובי</w:t>
      </w:r>
      <w:r w:rsidR="00084985">
        <w:rPr>
          <w:rFonts w:hint="cs"/>
          <w:rtl/>
          <w:lang w:eastAsia="en-US"/>
        </w:rPr>
        <w:t>ן הקב"ה</w:t>
      </w:r>
      <w:r>
        <w:rPr>
          <w:rFonts w:hint="cs"/>
          <w:rtl/>
          <w:lang w:eastAsia="en-US"/>
        </w:rPr>
        <w:t>: "</w:t>
      </w:r>
      <w:r>
        <w:rPr>
          <w:rtl/>
          <w:lang w:eastAsia="en-US"/>
        </w:rPr>
        <w:t>דַּבֵּר־אַתָּה עִמָּנוּ וְנִשְׁמָעָה וְאַל־יְדַבֵּר עִמָּנוּ אֱלֹהִים פֶּן־נָמוּת</w:t>
      </w:r>
      <w:r>
        <w:rPr>
          <w:rFonts w:hint="cs"/>
          <w:rtl/>
          <w:lang w:eastAsia="en-US"/>
        </w:rPr>
        <w:t>" (</w:t>
      </w:r>
      <w:r>
        <w:rPr>
          <w:rtl/>
          <w:lang w:eastAsia="en-US"/>
        </w:rPr>
        <w:t>שמות כ טז)</w:t>
      </w:r>
      <w:r>
        <w:rPr>
          <w:rFonts w:hint="cs"/>
          <w:rtl/>
          <w:lang w:eastAsia="en-US"/>
        </w:rPr>
        <w:t>? הא</w:t>
      </w:r>
      <w:r w:rsidR="00084985">
        <w:rPr>
          <w:rFonts w:hint="cs"/>
          <w:rtl/>
          <w:lang w:eastAsia="en-US"/>
        </w:rPr>
        <w:t xml:space="preserve">ם תזכורת זו לא הייתה גם היא </w:t>
      </w:r>
      <w:r>
        <w:rPr>
          <w:rFonts w:hint="cs"/>
          <w:rtl/>
          <w:lang w:eastAsia="en-US"/>
        </w:rPr>
        <w:t xml:space="preserve">סוג של התנשאות? </w:t>
      </w:r>
      <w:r w:rsidR="00084985">
        <w:rPr>
          <w:rFonts w:hint="cs"/>
          <w:rtl/>
          <w:lang w:eastAsia="en-US"/>
        </w:rPr>
        <w:t xml:space="preserve">כך או כך, </w:t>
      </w:r>
      <w:r>
        <w:rPr>
          <w:rFonts w:hint="cs"/>
          <w:rtl/>
          <w:lang w:eastAsia="en-US"/>
        </w:rPr>
        <w:t xml:space="preserve">קרח מצליח לגרום למשה ליפול על פיו, אבל גם מקלקל לעצמו כאשר הוא הופך את כל העניין למשהו אישי. </w:t>
      </w:r>
      <w:r w:rsidR="00084985">
        <w:rPr>
          <w:rFonts w:hint="cs"/>
          <w:rtl/>
          <w:lang w:eastAsia="en-US"/>
        </w:rPr>
        <w:t>ו</w:t>
      </w:r>
      <w:r>
        <w:rPr>
          <w:rFonts w:hint="cs"/>
          <w:rtl/>
          <w:lang w:eastAsia="en-US"/>
        </w:rPr>
        <w:t xml:space="preserve">אנחנו כצופים מן הצד וכקוראים את המקרא, </w:t>
      </w:r>
      <w:r w:rsidR="00084985">
        <w:rPr>
          <w:rFonts w:hint="cs"/>
          <w:rtl/>
          <w:lang w:eastAsia="en-US"/>
        </w:rPr>
        <w:t xml:space="preserve">שואלים אם ניתן </w:t>
      </w:r>
      <w:r>
        <w:rPr>
          <w:rFonts w:hint="cs"/>
          <w:rtl/>
          <w:lang w:eastAsia="en-US"/>
        </w:rPr>
        <w:t>לעשות "פלגינן דיבורא" ולחלק בין הטענה: "כל העדה כולם קדושים" ובין התוספת ההרסנית: "ומדוע תתנשאו"?</w:t>
      </w:r>
      <w:r w:rsidR="0061536E">
        <w:rPr>
          <w:rFonts w:hint="cs"/>
          <w:rtl/>
        </w:rPr>
        <w:t xml:space="preserve"> האם בטענה: "כי כל העדה קדושים ובתוכם ה' " יש גרעין נכון? גרעין חיובי?</w:t>
      </w:r>
    </w:p>
  </w:footnote>
  <w:footnote w:id="7">
    <w:p w:rsidR="00880498" w:rsidRDefault="00880498" w:rsidP="0067159C">
      <w:pPr>
        <w:pStyle w:val="a3"/>
        <w:rPr>
          <w:rFonts w:hint="cs"/>
        </w:rPr>
      </w:pPr>
      <w:r>
        <w:rPr>
          <w:rStyle w:val="a5"/>
        </w:rPr>
        <w:footnoteRef/>
      </w:r>
      <w:r>
        <w:rPr>
          <w:rtl/>
        </w:rPr>
        <w:t xml:space="preserve"> </w:t>
      </w:r>
      <w:r>
        <w:rPr>
          <w:rFonts w:hint="cs"/>
          <w:rtl/>
          <w:lang w:eastAsia="en-US"/>
        </w:rPr>
        <w:t>רש"י מאמץ את טענת קרח, עפ"י המדרש, על הקשר עם מעמד הר סיני ואף מרכך את הקישור עם שאר חלקי המשפט: "רב לכם"</w:t>
      </w:r>
      <w:r w:rsidR="0061536E">
        <w:rPr>
          <w:rFonts w:hint="cs"/>
          <w:rtl/>
          <w:lang w:eastAsia="en-US"/>
        </w:rPr>
        <w:t xml:space="preserve"> מהצד האחד</w:t>
      </w:r>
      <w:r>
        <w:rPr>
          <w:rFonts w:hint="cs"/>
          <w:rtl/>
          <w:lang w:eastAsia="en-US"/>
        </w:rPr>
        <w:t>, "ומדוע תתנשאו"</w:t>
      </w:r>
      <w:r w:rsidR="0061536E">
        <w:rPr>
          <w:rFonts w:hint="cs"/>
          <w:rtl/>
          <w:lang w:eastAsia="en-US"/>
        </w:rPr>
        <w:t xml:space="preserve"> מהצד השני</w:t>
      </w:r>
      <w:r>
        <w:rPr>
          <w:rFonts w:hint="cs"/>
          <w:rtl/>
          <w:lang w:eastAsia="en-US"/>
        </w:rPr>
        <w:t xml:space="preserve">. ראה גם לשון </w:t>
      </w:r>
      <w:r>
        <w:rPr>
          <w:rtl/>
          <w:lang w:eastAsia="en-US"/>
        </w:rPr>
        <w:t>ילקוט שמעוני תורה פרשת קרח רמז תשנב</w:t>
      </w:r>
      <w:r>
        <w:rPr>
          <w:rFonts w:hint="cs"/>
          <w:rtl/>
          <w:lang w:eastAsia="en-US"/>
        </w:rPr>
        <w:t>: "</w:t>
      </w:r>
      <w:r>
        <w:rPr>
          <w:rtl/>
          <w:lang w:eastAsia="en-US"/>
        </w:rPr>
        <w:t>כי כל העדה כ</w:t>
      </w:r>
      <w:r w:rsidR="0061536E">
        <w:rPr>
          <w:rFonts w:hint="cs"/>
          <w:rtl/>
          <w:lang w:eastAsia="en-US"/>
        </w:rPr>
        <w:t>ו</w:t>
      </w:r>
      <w:r>
        <w:rPr>
          <w:rtl/>
          <w:lang w:eastAsia="en-US"/>
        </w:rPr>
        <w:t xml:space="preserve">לם קדושים </w:t>
      </w:r>
      <w:r>
        <w:rPr>
          <w:rFonts w:hint="cs"/>
          <w:rtl/>
          <w:lang w:eastAsia="en-US"/>
        </w:rPr>
        <w:t xml:space="preserve">- </w:t>
      </w:r>
      <w:r>
        <w:rPr>
          <w:rtl/>
          <w:lang w:eastAsia="en-US"/>
        </w:rPr>
        <w:t>וכי אתם לבדכם קדושים</w:t>
      </w:r>
      <w:r>
        <w:rPr>
          <w:rFonts w:hint="cs"/>
          <w:rtl/>
          <w:lang w:eastAsia="en-US"/>
        </w:rPr>
        <w:t>?</w:t>
      </w:r>
      <w:r>
        <w:rPr>
          <w:rtl/>
          <w:lang w:eastAsia="en-US"/>
        </w:rPr>
        <w:t xml:space="preserve"> והלא כ</w:t>
      </w:r>
      <w:r>
        <w:rPr>
          <w:rFonts w:hint="cs"/>
          <w:rtl/>
          <w:lang w:eastAsia="en-US"/>
        </w:rPr>
        <w:t>ו</w:t>
      </w:r>
      <w:r>
        <w:rPr>
          <w:rtl/>
          <w:lang w:eastAsia="en-US"/>
        </w:rPr>
        <w:t>לנו נתקדשנו בסיני</w:t>
      </w:r>
      <w:r>
        <w:rPr>
          <w:rFonts w:hint="cs"/>
          <w:rtl/>
          <w:lang w:eastAsia="en-US"/>
        </w:rPr>
        <w:t>,</w:t>
      </w:r>
      <w:r>
        <w:rPr>
          <w:rtl/>
          <w:lang w:eastAsia="en-US"/>
        </w:rPr>
        <w:t xml:space="preserve"> שנאמר</w:t>
      </w:r>
      <w:r>
        <w:rPr>
          <w:rFonts w:hint="cs"/>
          <w:rtl/>
          <w:lang w:eastAsia="en-US"/>
        </w:rPr>
        <w:t>:</w:t>
      </w:r>
      <w:r>
        <w:rPr>
          <w:rtl/>
          <w:lang w:eastAsia="en-US"/>
        </w:rPr>
        <w:t xml:space="preserve"> לך אל העם וקדשתם</w:t>
      </w:r>
      <w:r>
        <w:rPr>
          <w:rFonts w:hint="cs"/>
          <w:rtl/>
          <w:lang w:eastAsia="en-US"/>
        </w:rPr>
        <w:t>.</w:t>
      </w:r>
      <w:r>
        <w:rPr>
          <w:rtl/>
          <w:lang w:eastAsia="en-US"/>
        </w:rPr>
        <w:t xml:space="preserve"> וכשנתנו לנו עשרת הדברות כל אחד ואחד ממנו היה יונק מהר סיני</w:t>
      </w:r>
      <w:r>
        <w:rPr>
          <w:rFonts w:hint="cs"/>
          <w:rtl/>
          <w:lang w:eastAsia="en-US"/>
        </w:rPr>
        <w:t xml:space="preserve">". טענת קרח מלווה בקובלנה על 'נפוטיזם' של </w:t>
      </w:r>
      <w:r w:rsidR="0067159C">
        <w:rPr>
          <w:rFonts w:hint="cs"/>
          <w:rtl/>
          <w:lang w:eastAsia="en-US"/>
        </w:rPr>
        <w:t>משפחת עמרם ל</w:t>
      </w:r>
      <w:r>
        <w:rPr>
          <w:rFonts w:hint="cs"/>
          <w:rtl/>
          <w:lang w:eastAsia="en-US"/>
        </w:rPr>
        <w:t xml:space="preserve">בית קהת וגם, בהמשך ילקוט שמעוני, על כך שכל יום משה מוסיף מצוות שלא נאמרו במעמד הר סיני, אבל האם בין השיטין אפשר לשמוע טענה נכונה שככל שעם ישראל מצוי ברמה רוחנית וקדושה גבוהות יותר, אין צורך בהנהגה שתתווך בינו ובין הקב"ה? אולי התחליף הוא באמת להמשיך את הקול שנשמע בסיני? </w:t>
      </w:r>
      <w:r w:rsidR="0061536E">
        <w:rPr>
          <w:rFonts w:hint="cs"/>
          <w:rtl/>
          <w:lang w:eastAsia="en-US"/>
        </w:rPr>
        <w:t xml:space="preserve">מן הסתם </w:t>
      </w:r>
      <w:r>
        <w:rPr>
          <w:rFonts w:hint="cs"/>
          <w:rtl/>
          <w:lang w:eastAsia="en-US"/>
        </w:rPr>
        <w:t xml:space="preserve">זו לא כוונת קרח, אבל אפשר שהוא </w:t>
      </w:r>
      <w:r w:rsidR="0061536E">
        <w:rPr>
          <w:rFonts w:hint="cs"/>
          <w:rtl/>
          <w:lang w:eastAsia="en-US"/>
        </w:rPr>
        <w:t xml:space="preserve">משמש </w:t>
      </w:r>
      <w:r>
        <w:rPr>
          <w:rFonts w:hint="cs"/>
          <w:rtl/>
          <w:lang w:eastAsia="en-US"/>
        </w:rPr>
        <w:t>שופר לה?</w:t>
      </w:r>
      <w:r>
        <w:rPr>
          <w:rFonts w:hint="cs"/>
          <w:rtl/>
        </w:rPr>
        <w:t xml:space="preserve">  </w:t>
      </w:r>
    </w:p>
  </w:footnote>
  <w:footnote w:id="8">
    <w:p w:rsidR="004C24B2" w:rsidRDefault="004C24B2">
      <w:pPr>
        <w:pStyle w:val="a3"/>
        <w:rPr>
          <w:rFonts w:hint="cs"/>
          <w:rtl/>
        </w:rPr>
      </w:pPr>
      <w:r>
        <w:rPr>
          <w:rStyle w:val="a5"/>
        </w:rPr>
        <w:footnoteRef/>
      </w:r>
      <w:r>
        <w:rPr>
          <w:rtl/>
        </w:rPr>
        <w:t xml:space="preserve"> </w:t>
      </w:r>
      <w:r>
        <w:rPr>
          <w:rFonts w:hint="cs"/>
          <w:rtl/>
          <w:lang w:eastAsia="en-US"/>
        </w:rPr>
        <w:t xml:space="preserve">קרח לא היה לוי מן השורה, הוא התייחס על משפחת קהת שהיו הלויים הנבחרים לשאת בכתף את כלי הקודש: הארון, המנורה, השולחן וכו'. אלה אותם לויים שהיו הקרובים ביותר לכהונה! לקרח, למשה ואהרון היה סבא משותף: קהת. ראה המדרשים שהבאנו בדברינו לשאת את ארון ה' בפרשת עקב, על ענוותנותם של בני קרח וגם על הסכנה הגדולה שנטלו על עצמן בנשיאת כלי הקודש. וכלשון התורה עצמה, </w:t>
      </w:r>
      <w:r>
        <w:rPr>
          <w:rtl/>
          <w:lang w:eastAsia="en-US"/>
        </w:rPr>
        <w:t xml:space="preserve">במדבר </w:t>
      </w:r>
      <w:r>
        <w:rPr>
          <w:rFonts w:hint="cs"/>
          <w:rtl/>
          <w:lang w:eastAsia="en-US"/>
        </w:rPr>
        <w:t xml:space="preserve">סוף פרק </w:t>
      </w:r>
      <w:r>
        <w:rPr>
          <w:rtl/>
          <w:lang w:eastAsia="en-US"/>
        </w:rPr>
        <w:t>ד</w:t>
      </w:r>
      <w:r>
        <w:rPr>
          <w:rFonts w:hint="cs"/>
          <w:rtl/>
          <w:lang w:eastAsia="en-US"/>
        </w:rPr>
        <w:t>: "</w:t>
      </w:r>
      <w:r>
        <w:rPr>
          <w:rtl/>
          <w:lang w:eastAsia="en-US"/>
        </w:rPr>
        <w:t>אַל־תַּכְרִיתוּ אֶת־שֵׁבֶט מִשְׁפְּחֹת הַקְּהָתִי מִתּוֹךְ הַלְוִיִּם:</w:t>
      </w:r>
      <w:r>
        <w:rPr>
          <w:rFonts w:hint="cs"/>
          <w:rtl/>
          <w:lang w:eastAsia="en-US"/>
        </w:rPr>
        <w:t xml:space="preserve"> </w:t>
      </w:r>
      <w:r>
        <w:rPr>
          <w:rtl/>
          <w:lang w:eastAsia="en-US"/>
        </w:rPr>
        <w:t xml:space="preserve">וְזֹאת עֲשׂוּ לָהֶם וְחָיוּ וְלֹא יָמֻתוּ בְּגִשְׁתָּם אֶת־קֹדֶשׁ הַקֳּדָשִׁים </w:t>
      </w:r>
      <w:r>
        <w:rPr>
          <w:rFonts w:hint="cs"/>
          <w:rtl/>
          <w:lang w:eastAsia="en-US"/>
        </w:rPr>
        <w:t xml:space="preserve">... </w:t>
      </w:r>
      <w:r>
        <w:rPr>
          <w:rtl/>
          <w:lang w:eastAsia="en-US"/>
        </w:rPr>
        <w:t>וְלֹא־יָבֹאוּ לִרְאוֹת כְּבַלַּע אֶת־הַקֹּדֶשׁ וָמֵתוּ</w:t>
      </w:r>
      <w:r>
        <w:rPr>
          <w:rFonts w:hint="cs"/>
          <w:rtl/>
          <w:lang w:eastAsia="en-US"/>
        </w:rPr>
        <w:t>". והנה בא ראש בית אב לקהתי, מי שנשא את הארון על כתפיו וטוען: כל העדה כולם קדושים! מי שהוא מס' 2 וקרוב מאד אל הקודש, דואג לעצמו, שיהיה מס' 1, או שבאמת דאגת הציבור כולו בלבו?</w:t>
      </w:r>
    </w:p>
  </w:footnote>
  <w:footnote w:id="9">
    <w:p w:rsidR="00880498" w:rsidRDefault="00880498">
      <w:pPr>
        <w:pStyle w:val="a3"/>
        <w:rPr>
          <w:rFonts w:hint="cs"/>
          <w:rtl/>
        </w:rPr>
      </w:pPr>
      <w:r>
        <w:rPr>
          <w:rStyle w:val="a5"/>
        </w:rPr>
        <w:footnoteRef/>
      </w:r>
      <w:r>
        <w:rPr>
          <w:rtl/>
        </w:rPr>
        <w:t xml:space="preserve"> </w:t>
      </w:r>
      <w:r>
        <w:rPr>
          <w:rFonts w:hint="cs"/>
          <w:rtl/>
        </w:rPr>
        <w:t xml:space="preserve">לפני מעמד הר סיני, ראה שמות יט כב. והם גם "נערי בני ישראל" הנזכרים בברית של שמות פרק כד (לכך מסכימים כמעט כל הפרשנים). </w:t>
      </w:r>
    </w:p>
  </w:footnote>
  <w:footnote w:id="10">
    <w:p w:rsidR="00880498" w:rsidRDefault="00880498" w:rsidP="00974EB2">
      <w:pPr>
        <w:pStyle w:val="a3"/>
        <w:rPr>
          <w:rFonts w:hint="cs"/>
          <w:rtl/>
        </w:rPr>
      </w:pPr>
      <w:r>
        <w:rPr>
          <w:rStyle w:val="a5"/>
        </w:rPr>
        <w:footnoteRef/>
      </w:r>
      <w:r>
        <w:rPr>
          <w:rtl/>
        </w:rPr>
        <w:t xml:space="preserve"> </w:t>
      </w:r>
      <w:r>
        <w:rPr>
          <w:rFonts w:hint="cs"/>
          <w:rtl/>
          <w:lang w:eastAsia="en-US"/>
        </w:rPr>
        <w:t xml:space="preserve">שיטת אבן עזרא מקדימה את פרשת קרח לתחילת ספר במדבר, לפני חטא המאוננים, המתאווים ובוודאי לפני חטא המרגלים! זו אחת מהדוגמאות הבולטות של שימוש בכלל אין מוקדם ומאוחר בתורה עליו עמדנו בדברינו </w:t>
      </w:r>
      <w:hyperlink r:id="rId2" w:history="1">
        <w:r w:rsidRPr="00260CC0">
          <w:rPr>
            <w:rStyle w:val="Hyperlink"/>
            <w:rFonts w:hint="cs"/>
            <w:rtl/>
            <w:lang w:eastAsia="en-US"/>
          </w:rPr>
          <w:t>אין מוקדם ומאוחר בתורה – בפרשני המקרא</w:t>
        </w:r>
      </w:hyperlink>
      <w:r>
        <w:rPr>
          <w:rFonts w:hint="cs"/>
          <w:rtl/>
          <w:lang w:eastAsia="en-US"/>
        </w:rPr>
        <w:t xml:space="preserve"> בפרשת בהעלותך. נראה שהקדמת פרשת קרח לתחילת הספר נותנת ממד חדש למחלוקת קרח </w:t>
      </w:r>
      <w:r w:rsidR="0061536E">
        <w:rPr>
          <w:rFonts w:hint="cs"/>
          <w:rtl/>
          <w:lang w:eastAsia="en-US"/>
        </w:rPr>
        <w:t xml:space="preserve">ולהבנת האמירה: "על העדה כולם קדושים ובתוכם ה' ", בה בחרנו להתמקד </w:t>
      </w:r>
      <w:r>
        <w:rPr>
          <w:rFonts w:hint="cs"/>
          <w:rtl/>
          <w:lang w:eastAsia="en-US"/>
        </w:rPr>
        <w:t xml:space="preserve">(ומקשה על החיבור למחלוקת דתן ואבירם). לדעה זו של אבן עזרא יש שותפים לא מעטים (חזקוני, רבינו בחיי, אברבנאל) ואפילו רמב"ן שחולק מכל וכל על הניסיון של אבן עזרא להעתיק את פרשת קרח לתחילת הספר, מסכים שמחלוקת קרח קשורה לעניין החלפת הבכורים בשבט לוי. ראה דבריו </w:t>
      </w:r>
      <w:r>
        <w:rPr>
          <w:rtl/>
          <w:lang w:eastAsia="en-US"/>
        </w:rPr>
        <w:t xml:space="preserve">במדבר טז </w:t>
      </w:r>
      <w:r>
        <w:rPr>
          <w:rFonts w:hint="cs"/>
          <w:rtl/>
          <w:lang w:eastAsia="en-US"/>
        </w:rPr>
        <w:t>ה: "</w:t>
      </w:r>
      <w:r>
        <w:rPr>
          <w:rtl/>
          <w:lang w:eastAsia="en-US"/>
        </w:rPr>
        <w:t>אבל טעם רב לכם בני לוי, בעבור כי קרח היה מפתה לכל השבטים כי לכבודם רוצה להחזיר העבודה לבכוריהם כאשר אמר (פסוק ג) כי כל העדה כולם קדושים</w:t>
      </w:r>
      <w:r>
        <w:rPr>
          <w:rFonts w:hint="cs"/>
          <w:rtl/>
          <w:lang w:eastAsia="en-US"/>
        </w:rPr>
        <w:t xml:space="preserve">". אם נצרף לפירוש זה את השיטה שהבכורות הם שהקריבו בעגל (ראה אבן עזרא שמות לב כט) ולפיכך הוחלפו בלוויים, בא כאן קרח וטוען טענה מעניינת: אם נסלח לאהרון על חטא העגל, למה שלא ייסלח לבכורות? </w:t>
      </w:r>
      <w:r>
        <w:rPr>
          <w:rtl/>
          <w:lang w:eastAsia="en-US"/>
        </w:rPr>
        <w:t>–</w:t>
      </w:r>
      <w:r>
        <w:rPr>
          <w:rFonts w:hint="cs"/>
          <w:rtl/>
          <w:lang w:eastAsia="en-US"/>
        </w:rPr>
        <w:t xml:space="preserve"> כל העדה כולם קדושים. כולם יכולים לטעות ולחטוא, אבל גם לשוב בתשובה ול</w:t>
      </w:r>
      <w:r w:rsidR="00974EB2">
        <w:rPr>
          <w:rFonts w:hint="cs"/>
          <w:rtl/>
          <w:lang w:eastAsia="en-US"/>
        </w:rPr>
        <w:t>זכות שית</w:t>
      </w:r>
      <w:r>
        <w:rPr>
          <w:rFonts w:hint="cs"/>
          <w:rtl/>
          <w:lang w:eastAsia="en-US"/>
        </w:rPr>
        <w:t>כפר להם!</w:t>
      </w:r>
    </w:p>
  </w:footnote>
  <w:footnote w:id="11">
    <w:p w:rsidR="00880498" w:rsidRDefault="00880498">
      <w:pPr>
        <w:pStyle w:val="a3"/>
        <w:rPr>
          <w:rFonts w:hint="cs"/>
          <w:rtl/>
        </w:rPr>
      </w:pPr>
      <w:r>
        <w:rPr>
          <w:rStyle w:val="a5"/>
        </w:rPr>
        <w:footnoteRef/>
      </w:r>
      <w:r>
        <w:rPr>
          <w:rtl/>
        </w:rPr>
        <w:t xml:space="preserve"> </w:t>
      </w:r>
      <w:r>
        <w:rPr>
          <w:rFonts w:hint="cs"/>
          <w:rtl/>
        </w:rPr>
        <w:t>בין חורבן משכן שילה ובניית בית המקדש הראשון.</w:t>
      </w:r>
    </w:p>
  </w:footnote>
  <w:footnote w:id="12">
    <w:p w:rsidR="00880498" w:rsidRDefault="00880498" w:rsidP="001A6B8B">
      <w:pPr>
        <w:pStyle w:val="a3"/>
        <w:rPr>
          <w:rFonts w:hint="cs"/>
        </w:rPr>
      </w:pPr>
      <w:r>
        <w:rPr>
          <w:rStyle w:val="a5"/>
        </w:rPr>
        <w:footnoteRef/>
      </w:r>
      <w:r>
        <w:rPr>
          <w:rtl/>
        </w:rPr>
        <w:t xml:space="preserve"> </w:t>
      </w:r>
      <w:r>
        <w:rPr>
          <w:rFonts w:hint="cs"/>
          <w:rtl/>
          <w:lang w:eastAsia="en-US"/>
        </w:rPr>
        <w:t>רמב"ן כפרשן המקרא, מוכן ללכת צעד נוסף בהשוואה לרמב"ן כמפרש התלמוד וחז"ל. קרח נלחם על כבודם של בני ישראל כולם. ריכוז עבודת ה' במקדש, איננה פוסלת את עבודת היחיד בשנים בהם אין משכן או מקדש מרכזי והותרו הבמות. ומה נאמר אחרי חורבן המקדש ו'פיזור' עבודת ה' בתפילה ולימוד תורה בבתי כנסת ובתי מדרש, מעין במות ציבור ויחיד, בכל אתר ואתר: "ממזרח שמש עד מבואו"? ואחרי שמעמד הכהונה התדרדר ועלה קרנם של החכמים והתורה פתוחה לכל? האם נאמר כעת: "כי כל העדה כולם קדושים ובתוכם ה' "?</w:t>
      </w:r>
      <w:r w:rsidR="00974EB2">
        <w:rPr>
          <w:rFonts w:hint="cs"/>
          <w:rtl/>
        </w:rPr>
        <w:t xml:space="preserve"> האם צפה קרח למרחוק?</w:t>
      </w:r>
    </w:p>
  </w:footnote>
  <w:footnote w:id="13">
    <w:p w:rsidR="00880498" w:rsidRDefault="00880498" w:rsidP="00974EB2">
      <w:pPr>
        <w:pStyle w:val="a3"/>
        <w:rPr>
          <w:rFonts w:hint="cs"/>
          <w:rtl/>
        </w:rPr>
      </w:pPr>
      <w:r>
        <w:rPr>
          <w:rStyle w:val="a5"/>
        </w:rPr>
        <w:footnoteRef/>
      </w:r>
      <w:r>
        <w:rPr>
          <w:rtl/>
        </w:rPr>
        <w:t xml:space="preserve"> </w:t>
      </w:r>
      <w:r>
        <w:rPr>
          <w:rFonts w:hint="cs"/>
          <w:rtl/>
          <w:lang w:eastAsia="en-US"/>
        </w:rPr>
        <w:t xml:space="preserve">בספר דברים, משנה תורה, מורחב איסור קרחה ושריטת הגוף (כאקט של אבלות או פולחן ע"ז), מהכהנים שהצטוו על כך כבר בספר ויקרא, לעם ישראל כולו. איזה סמך מביא רמב"ן להרחבה זו? דברי קרח: "כי העדה כולם קדושים", כשהוא מחבר אותה לפסוק בספר דברים שביסוד המצווה: "בנים אתם לה' אלוהיכם". כל בני ישראל הם בניו של הקב"ה, כולם כמו הכהנים, כולם הצטוו: "קדושים תהיו" עוד בספר ויקרא עצמו. ספרנו עוד מספר מקומות בהם רמב"ן עושה שימוש מלא או חלקי </w:t>
      </w:r>
      <w:r w:rsidR="00974EB2">
        <w:rPr>
          <w:rFonts w:hint="cs"/>
          <w:rtl/>
          <w:lang w:eastAsia="en-US"/>
        </w:rPr>
        <w:t>ב</w:t>
      </w:r>
      <w:r>
        <w:rPr>
          <w:rFonts w:hint="cs"/>
          <w:rtl/>
          <w:lang w:eastAsia="en-US"/>
        </w:rPr>
        <w:t>דברי קרח כסיוע לפירושו לתורה. אכן, פלגינן דיבורא של קרח. נוציא את "רב לכם" מהאי גיסא ואת "מדוע תתנשאו" מהאי גיסא והרי לנו דברים נאים, שאיפה נאצלה בפיו של קרח: "כל העדה כולם קדושים ובתוכם ה' "!</w:t>
      </w:r>
    </w:p>
  </w:footnote>
  <w:footnote w:id="14">
    <w:p w:rsidR="00880498" w:rsidRDefault="00880498" w:rsidP="006D4A7F">
      <w:pPr>
        <w:pStyle w:val="a3"/>
        <w:rPr>
          <w:rFonts w:hint="cs"/>
        </w:rPr>
      </w:pPr>
      <w:r>
        <w:rPr>
          <w:rStyle w:val="a5"/>
        </w:rPr>
        <w:footnoteRef/>
      </w:r>
      <w:r>
        <w:rPr>
          <w:rtl/>
        </w:rPr>
        <w:t xml:space="preserve"> </w:t>
      </w:r>
      <w:r>
        <w:rPr>
          <w:rFonts w:hint="cs"/>
          <w:rtl/>
          <w:lang w:eastAsia="en-US"/>
        </w:rPr>
        <w:t xml:space="preserve">פרשן נוסף שמרבה לצטט משפט זה הוא אברבנאל. כאן, במינוי הדיינים ובספר </w:t>
      </w:r>
      <w:r>
        <w:rPr>
          <w:rtl/>
          <w:lang w:eastAsia="en-US"/>
        </w:rPr>
        <w:t>ויקרא פרק טז</w:t>
      </w:r>
      <w:r>
        <w:rPr>
          <w:rFonts w:hint="cs"/>
          <w:rtl/>
          <w:lang w:eastAsia="en-US"/>
        </w:rPr>
        <w:t>, בעבודת יום הכיפורים ע"י הכהן הגדול, הוא זה שעליו ערער קרח, מסכם אברבנאל כך: "</w:t>
      </w:r>
      <w:r>
        <w:rPr>
          <w:rtl/>
          <w:lang w:eastAsia="en-US"/>
        </w:rPr>
        <w:t>לכן היו דמיהם נזרקים בהזאה שמה</w:t>
      </w:r>
      <w:r>
        <w:rPr>
          <w:rFonts w:hint="cs"/>
          <w:rtl/>
          <w:lang w:eastAsia="en-US"/>
        </w:rPr>
        <w:t>,</w:t>
      </w:r>
      <w:r>
        <w:rPr>
          <w:rtl/>
          <w:lang w:eastAsia="en-US"/>
        </w:rPr>
        <w:t xml:space="preserve"> להעיר שבדבקות האלהי ובקבלת התורה ובאמונת הנבואה יהיו שוים כעם ככהן</w:t>
      </w:r>
      <w:r>
        <w:rPr>
          <w:rFonts w:hint="cs"/>
          <w:rtl/>
          <w:lang w:eastAsia="en-US"/>
        </w:rPr>
        <w:t>.</w:t>
      </w:r>
      <w:r>
        <w:rPr>
          <w:rtl/>
          <w:lang w:eastAsia="en-US"/>
        </w:rPr>
        <w:t xml:space="preserve"> וכ</w:t>
      </w:r>
      <w:r>
        <w:rPr>
          <w:rFonts w:hint="cs"/>
          <w:rtl/>
          <w:lang w:eastAsia="en-US"/>
        </w:rPr>
        <w:t>ו</w:t>
      </w:r>
      <w:r>
        <w:rPr>
          <w:rtl/>
          <w:lang w:eastAsia="en-US"/>
        </w:rPr>
        <w:t>לם יהיו יחד באהבה ודבקות ואמונה</w:t>
      </w:r>
      <w:r w:rsidR="0021701C">
        <w:rPr>
          <w:rFonts w:hint="cs"/>
          <w:rtl/>
          <w:lang w:eastAsia="en-US"/>
        </w:rPr>
        <w:t>,</w:t>
      </w:r>
      <w:r>
        <w:rPr>
          <w:rtl/>
          <w:lang w:eastAsia="en-US"/>
        </w:rPr>
        <w:t xml:space="preserve"> הגדול שבדור עם הקטון שבהם</w:t>
      </w:r>
      <w:r>
        <w:rPr>
          <w:rFonts w:hint="cs"/>
          <w:rtl/>
          <w:lang w:eastAsia="en-US"/>
        </w:rPr>
        <w:t>.</w:t>
      </w:r>
      <w:r>
        <w:rPr>
          <w:rtl/>
          <w:lang w:eastAsia="en-US"/>
        </w:rPr>
        <w:t xml:space="preserve"> כי כל העדה כ</w:t>
      </w:r>
      <w:r w:rsidR="00974EB2">
        <w:rPr>
          <w:rFonts w:hint="cs"/>
          <w:rtl/>
          <w:lang w:eastAsia="en-US"/>
        </w:rPr>
        <w:t>ו</w:t>
      </w:r>
      <w:r>
        <w:rPr>
          <w:rtl/>
          <w:lang w:eastAsia="en-US"/>
        </w:rPr>
        <w:t>לם קדושים ובתוכם ה' ותורה לכ</w:t>
      </w:r>
      <w:r>
        <w:rPr>
          <w:rFonts w:hint="cs"/>
          <w:rtl/>
          <w:lang w:eastAsia="en-US"/>
        </w:rPr>
        <w:t>ו</w:t>
      </w:r>
      <w:r>
        <w:rPr>
          <w:rtl/>
          <w:lang w:eastAsia="en-US"/>
        </w:rPr>
        <w:t>לם נתנה והנבואה חלתה בכ</w:t>
      </w:r>
      <w:r>
        <w:rPr>
          <w:rFonts w:hint="cs"/>
          <w:rtl/>
          <w:lang w:eastAsia="en-US"/>
        </w:rPr>
        <w:t>ו</w:t>
      </w:r>
      <w:r>
        <w:rPr>
          <w:rtl/>
          <w:lang w:eastAsia="en-US"/>
        </w:rPr>
        <w:t>לם</w:t>
      </w:r>
      <w:r>
        <w:rPr>
          <w:rFonts w:hint="cs"/>
          <w:rtl/>
          <w:lang w:eastAsia="en-US"/>
        </w:rPr>
        <w:t>"</w:t>
      </w:r>
      <w:r>
        <w:rPr>
          <w:rtl/>
          <w:lang w:eastAsia="en-US"/>
        </w:rPr>
        <w:t>.</w:t>
      </w:r>
      <w:r>
        <w:rPr>
          <w:rFonts w:hint="cs"/>
          <w:rtl/>
          <w:lang w:eastAsia="en-US"/>
        </w:rPr>
        <w:t xml:space="preserve"> ראה פירושו גם ל</w:t>
      </w:r>
      <w:r>
        <w:rPr>
          <w:rtl/>
          <w:lang w:eastAsia="en-US"/>
        </w:rPr>
        <w:t xml:space="preserve">במדבר פרק ז </w:t>
      </w:r>
      <w:r>
        <w:rPr>
          <w:rFonts w:hint="cs"/>
          <w:rtl/>
          <w:lang w:eastAsia="en-US"/>
        </w:rPr>
        <w:t>על קרבנות הנשיאים: "</w:t>
      </w:r>
      <w:r>
        <w:rPr>
          <w:rtl/>
          <w:lang w:eastAsia="en-US"/>
        </w:rPr>
        <w:t>ומפני שהיתה העדה כ</w:t>
      </w:r>
      <w:r>
        <w:rPr>
          <w:rFonts w:hint="cs"/>
          <w:rtl/>
          <w:lang w:eastAsia="en-US"/>
        </w:rPr>
        <w:t>ו</w:t>
      </w:r>
      <w:r>
        <w:rPr>
          <w:rtl/>
          <w:lang w:eastAsia="en-US"/>
        </w:rPr>
        <w:t>לם קדושים ובתוכם ה' והנשיאים היו כ</w:t>
      </w:r>
      <w:r>
        <w:rPr>
          <w:rFonts w:hint="cs"/>
          <w:rtl/>
          <w:lang w:eastAsia="en-US"/>
        </w:rPr>
        <w:t>ו</w:t>
      </w:r>
      <w:r>
        <w:rPr>
          <w:rtl/>
          <w:lang w:eastAsia="en-US"/>
        </w:rPr>
        <w:t>לם אנשים ראשים בני ישראל המה שוים במעלתם</w:t>
      </w:r>
      <w:r>
        <w:rPr>
          <w:rFonts w:hint="cs"/>
          <w:rtl/>
          <w:lang w:eastAsia="en-US"/>
        </w:rPr>
        <w:t xml:space="preserve"> ...</w:t>
      </w:r>
      <w:r>
        <w:rPr>
          <w:rtl/>
          <w:lang w:eastAsia="en-US"/>
        </w:rPr>
        <w:t xml:space="preserve"> ולכן הסכימו בינם לבין עצמם שיביאו כ</w:t>
      </w:r>
      <w:r>
        <w:rPr>
          <w:rFonts w:hint="cs"/>
          <w:rtl/>
          <w:lang w:eastAsia="en-US"/>
        </w:rPr>
        <w:t>ו</w:t>
      </w:r>
      <w:r>
        <w:rPr>
          <w:rtl/>
          <w:lang w:eastAsia="en-US"/>
        </w:rPr>
        <w:t>לם קרבן שוה כדי שלא יפול ביניהם לא קנאה ולא גאוה והתפארות שזה פעמים רבות מביא מדנים בין אחים</w:t>
      </w:r>
      <w:r>
        <w:rPr>
          <w:rFonts w:hint="cs"/>
          <w:rtl/>
          <w:lang w:eastAsia="en-US"/>
        </w:rPr>
        <w:t>". הנה האנטיתזה ל"כולם קדושים" של קרח, שלא הביאה למחלוקת ומדנים.</w:t>
      </w:r>
      <w:r w:rsidR="0021701C">
        <w:rPr>
          <w:rFonts w:hint="cs"/>
          <w:rtl/>
        </w:rPr>
        <w:t xml:space="preserve"> אך דא עקא, שקרבנות הנשיאים קדמו לפרשת קרח (</w:t>
      </w:r>
      <w:r w:rsidR="006D4A7F">
        <w:rPr>
          <w:rFonts w:hint="cs"/>
          <w:rtl/>
        </w:rPr>
        <w:t>גם</w:t>
      </w:r>
      <w:r w:rsidR="0021701C">
        <w:rPr>
          <w:rFonts w:hint="cs"/>
          <w:rtl/>
        </w:rPr>
        <w:t xml:space="preserve"> לשיטת אבן עזרא).</w:t>
      </w:r>
    </w:p>
  </w:footnote>
  <w:footnote w:id="15">
    <w:p w:rsidR="00880498" w:rsidRDefault="00880498" w:rsidP="0021701C">
      <w:pPr>
        <w:pStyle w:val="a3"/>
        <w:rPr>
          <w:rFonts w:hint="cs"/>
        </w:rPr>
      </w:pPr>
      <w:r>
        <w:rPr>
          <w:rStyle w:val="a5"/>
        </w:rPr>
        <w:footnoteRef/>
      </w:r>
      <w:r>
        <w:rPr>
          <w:rtl/>
        </w:rPr>
        <w:t xml:space="preserve"> </w:t>
      </w:r>
      <w:r>
        <w:rPr>
          <w:rFonts w:hint="cs"/>
          <w:rtl/>
        </w:rPr>
        <w:t>אנחנו חוזרים לרש"י לעיל, נכון יותר למדרש תנחומא שהוא מצטט, דרך רבי אליהו מזרחי שהוא אחד מפרש</w:t>
      </w:r>
      <w:r w:rsidR="0021701C">
        <w:rPr>
          <w:rFonts w:hint="cs"/>
          <w:rtl/>
        </w:rPr>
        <w:t>נ</w:t>
      </w:r>
      <w:r>
        <w:rPr>
          <w:rFonts w:hint="cs"/>
          <w:rtl/>
        </w:rPr>
        <w:t xml:space="preserve">י רש"י הידועים. </w:t>
      </w:r>
    </w:p>
  </w:footnote>
  <w:footnote w:id="16">
    <w:p w:rsidR="00880498" w:rsidRDefault="00880498" w:rsidP="00084985">
      <w:pPr>
        <w:pStyle w:val="a3"/>
        <w:rPr>
          <w:rFonts w:hint="cs"/>
          <w:rtl/>
        </w:rPr>
      </w:pPr>
      <w:r>
        <w:rPr>
          <w:rStyle w:val="a5"/>
        </w:rPr>
        <w:footnoteRef/>
      </w:r>
      <w:r>
        <w:rPr>
          <w:rtl/>
        </w:rPr>
        <w:t xml:space="preserve"> </w:t>
      </w:r>
      <w:r>
        <w:rPr>
          <w:rFonts w:hint="cs"/>
          <w:rtl/>
          <w:lang w:eastAsia="en-US"/>
        </w:rPr>
        <w:t>רא"ם תמה על רש"י ועל מדרש תנחומא, מדוע הם מחברים את טענת קרח: "כי כל העדה כולם קדושים" עם הקדושה הנשגבה החד-פעמית של שמיעת הדברות מפי הגבורה. זה היה אירוע חד-פעמי ובאמת העם לא עמד בו. על טענה זו יכול היה משה לענות בקלות (ראה הערה 6 לעיל). מדוע, שואל רא"ם, לא חיברו חז"ל והמפרשים את טענת קרח עם אמירות פשוטות יותר שלא חסרות בתורה על קדושת עם ישראל! (ראה שוב רמב"ן לעיל על הרחבת קדושת הכהנים בספר ויקרא לקדושת עם ישראל כולו בספר דברים). ואנו נוסיף ונחזק את דבריו שהרי משה עצמו אומר ליהושע, כשזה מתלונן על אלדד ומידד שממשיכים להתנבא: "</w:t>
      </w:r>
      <w:r>
        <w:rPr>
          <w:rtl/>
          <w:lang w:eastAsia="en-US"/>
        </w:rPr>
        <w:t>הַמְקַנֵּא אַתָּה לִי וּמִי יִתֵּן כָּל־עַם ה' נְבִיאִים כִּי־יִתֵּן ה' אֶת־רוּחוֹ עֲלֵיהֶם</w:t>
      </w:r>
      <w:r>
        <w:rPr>
          <w:rFonts w:hint="cs"/>
          <w:rtl/>
          <w:lang w:eastAsia="en-US"/>
        </w:rPr>
        <w:t>" (</w:t>
      </w:r>
      <w:r>
        <w:rPr>
          <w:rtl/>
          <w:lang w:eastAsia="en-US"/>
        </w:rPr>
        <w:t>במדבר יא</w:t>
      </w:r>
      <w:r>
        <w:rPr>
          <w:rFonts w:hint="cs"/>
          <w:rtl/>
          <w:lang w:eastAsia="en-US"/>
        </w:rPr>
        <w:t xml:space="preserve"> כט). מצד שני, נשאל את רא"ם: ולו יהיה כדברך שהמדרש ורש"י היו נזקקים לפסוקים שאתה מציע, האם אז הייתה טענתו של קרח לגיטימית יותר? מה היה משה עונה על טענות אלה?</w:t>
      </w:r>
      <w:r w:rsidR="00084985">
        <w:rPr>
          <w:rFonts w:hint="cs"/>
          <w:rtl/>
        </w:rPr>
        <w:t xml:space="preserve"> </w:t>
      </w:r>
    </w:p>
  </w:footnote>
  <w:footnote w:id="17">
    <w:p w:rsidR="009E230E" w:rsidRDefault="009E230E">
      <w:pPr>
        <w:pStyle w:val="a3"/>
        <w:rPr>
          <w:rFonts w:hint="cs"/>
          <w:rtl/>
        </w:rPr>
      </w:pPr>
      <w:r>
        <w:rPr>
          <w:rStyle w:val="a5"/>
        </w:rPr>
        <w:footnoteRef/>
      </w:r>
      <w:r>
        <w:rPr>
          <w:rtl/>
        </w:rPr>
        <w:t xml:space="preserve"> </w:t>
      </w:r>
      <w:r>
        <w:rPr>
          <w:rFonts w:hint="cs"/>
          <w:rtl/>
          <w:lang w:eastAsia="en-US"/>
        </w:rPr>
        <w:t>אם כבר מחפשים פסוקים נוספים שקרח יכול היה להישען עליהם בטענתו: "כי כל העדה כולם קדושים", אזי הפסוק שאולי מתבקש ביותר הוא מפי הגבורה עצמה. ערב מתן תורה משרטט הקב"ה בכבודו ובעצמו את האידיאל: "</w:t>
      </w:r>
      <w:r>
        <w:rPr>
          <w:rtl/>
          <w:lang w:eastAsia="en-US"/>
        </w:rPr>
        <w:t>וְאַתֶּם תִּהְיוּ־לִי מַמְלֶכֶת כֹּהֲנִים וְגוֹי קָדוֹשׁ</w:t>
      </w:r>
      <w:r>
        <w:rPr>
          <w:rFonts w:hint="cs"/>
          <w:rtl/>
          <w:lang w:eastAsia="en-US"/>
        </w:rPr>
        <w:t>" (</w:t>
      </w:r>
      <w:r>
        <w:rPr>
          <w:rtl/>
          <w:lang w:eastAsia="en-US"/>
        </w:rPr>
        <w:t>שמות יט ו</w:t>
      </w:r>
      <w:r>
        <w:rPr>
          <w:rFonts w:hint="cs"/>
          <w:rtl/>
          <w:lang w:eastAsia="en-US"/>
        </w:rPr>
        <w:t xml:space="preserve">). וכבר עמדו פרשנים ודרשנים על הקשר המתבקש בין דברי הקב"ה: "ממלכת כהנים וגוי קדוש" ובין דברי קרח: "כי כל העדה כולם קדושים". ראה למשל פירוש </w:t>
      </w:r>
      <w:r>
        <w:rPr>
          <w:rtl/>
          <w:lang w:eastAsia="en-US"/>
        </w:rPr>
        <w:t xml:space="preserve">הדר זקנים </w:t>
      </w:r>
      <w:r>
        <w:rPr>
          <w:rFonts w:hint="cs"/>
          <w:rtl/>
          <w:lang w:eastAsia="en-US"/>
        </w:rPr>
        <w:t>על הפסוק: "</w:t>
      </w:r>
      <w:r>
        <w:rPr>
          <w:rtl/>
          <w:lang w:eastAsia="en-US"/>
        </w:rPr>
        <w:t>הכי אמר להם קרח</w:t>
      </w:r>
      <w:r>
        <w:rPr>
          <w:rFonts w:hint="cs"/>
          <w:rtl/>
          <w:lang w:eastAsia="en-US"/>
        </w:rPr>
        <w:t>:</w:t>
      </w:r>
      <w:r>
        <w:rPr>
          <w:rtl/>
          <w:lang w:eastAsia="en-US"/>
        </w:rPr>
        <w:t xml:space="preserve"> הק</w:t>
      </w:r>
      <w:r>
        <w:rPr>
          <w:rFonts w:hint="cs"/>
          <w:rtl/>
          <w:lang w:eastAsia="en-US"/>
        </w:rPr>
        <w:t>ב"ה</w:t>
      </w:r>
      <w:r>
        <w:rPr>
          <w:rtl/>
          <w:lang w:eastAsia="en-US"/>
        </w:rPr>
        <w:t xml:space="preserve"> אמר ואתם תהיו לי ממלכת כהנים שכל ישראל ראויים לכהונה ואתה לקחת לעצמך המלכות והכהונה לאחיך אין זה נכון אלא כל העדה כולם קדושים</w:t>
      </w:r>
      <w:r>
        <w:rPr>
          <w:rFonts w:hint="cs"/>
          <w:rtl/>
          <w:lang w:eastAsia="en-US"/>
        </w:rPr>
        <w:t xml:space="preserve">". אלא שזה היה לפני מתן תורה, ולפני שחטאו הבכורות בעגל ונלקחה מהם הכהונה. ראה פירוש </w:t>
      </w:r>
      <w:r>
        <w:rPr>
          <w:rtl/>
          <w:lang w:eastAsia="en-US"/>
        </w:rPr>
        <w:t xml:space="preserve">פנים יפות במדבר </w:t>
      </w:r>
      <w:r>
        <w:rPr>
          <w:rFonts w:hint="cs"/>
          <w:rtl/>
          <w:lang w:eastAsia="en-US"/>
        </w:rPr>
        <w:t xml:space="preserve">ראש </w:t>
      </w:r>
      <w:r>
        <w:rPr>
          <w:rtl/>
          <w:lang w:eastAsia="en-US"/>
        </w:rPr>
        <w:t>פרק טז</w:t>
      </w:r>
      <w:r>
        <w:rPr>
          <w:rFonts w:hint="cs"/>
          <w:rtl/>
          <w:lang w:eastAsia="en-US"/>
        </w:rPr>
        <w:t>: "</w:t>
      </w:r>
      <w:r>
        <w:rPr>
          <w:rtl/>
          <w:lang w:eastAsia="en-US"/>
        </w:rPr>
        <w:t>ואתם תהיו לי ממלכת כהנים וגוי קדוש, ואמרו במדרש [מכילתא שם] שכל ישראל היו ראו</w:t>
      </w:r>
      <w:r>
        <w:rPr>
          <w:rFonts w:hint="cs"/>
          <w:rtl/>
          <w:lang w:eastAsia="en-US"/>
        </w:rPr>
        <w:t>י</w:t>
      </w:r>
      <w:r>
        <w:rPr>
          <w:rtl/>
          <w:lang w:eastAsia="en-US"/>
        </w:rPr>
        <w:t>ים להיות כהנים אם לא חטאו, וז</w:t>
      </w:r>
      <w:r>
        <w:rPr>
          <w:rFonts w:hint="cs"/>
          <w:rtl/>
          <w:lang w:eastAsia="en-US"/>
        </w:rPr>
        <w:t xml:space="preserve">ה שכתוב: </w:t>
      </w:r>
      <w:r>
        <w:rPr>
          <w:rtl/>
          <w:lang w:eastAsia="en-US"/>
        </w:rPr>
        <w:t>כי כל העדה כולם קדושים</w:t>
      </w:r>
      <w:r>
        <w:rPr>
          <w:rFonts w:hint="cs"/>
          <w:rtl/>
          <w:lang w:eastAsia="en-US"/>
        </w:rPr>
        <w:t>,</w:t>
      </w:r>
      <w:r>
        <w:rPr>
          <w:rtl/>
          <w:lang w:eastAsia="en-US"/>
        </w:rPr>
        <w:t xml:space="preserve"> ונתקיים גוי קדוש וגם נתקיים סגולה מכל העמים, כיון שבתוכם ה'</w:t>
      </w:r>
      <w:r>
        <w:rPr>
          <w:rFonts w:hint="cs"/>
          <w:rtl/>
          <w:lang w:eastAsia="en-US"/>
        </w:rPr>
        <w:t xml:space="preserve">. </w:t>
      </w:r>
      <w:r>
        <w:rPr>
          <w:rtl/>
          <w:lang w:eastAsia="en-US"/>
        </w:rPr>
        <w:t>וסברו שנתכפר לגמרי עון העגל</w:t>
      </w:r>
      <w:r>
        <w:rPr>
          <w:rFonts w:hint="cs"/>
          <w:rtl/>
          <w:lang w:eastAsia="en-US"/>
        </w:rPr>
        <w:t xml:space="preserve"> ... אם כן </w:t>
      </w:r>
      <w:r>
        <w:rPr>
          <w:rtl/>
          <w:lang w:eastAsia="en-US"/>
        </w:rPr>
        <w:t>ראוי שיתקיים בכולם ממלכת כהנים</w:t>
      </w:r>
      <w:r>
        <w:rPr>
          <w:rFonts w:hint="cs"/>
          <w:rtl/>
          <w:lang w:eastAsia="en-US"/>
        </w:rPr>
        <w:t>". דברים אלה מתחברים היטב לשיטת אבן עזרא לעיל. במחלוקת קרח, שהוא עצמו משבט לוי, יש הד לחטא העגל מספר שמות ולא לחטא המרגלים כסדר פרשות התורה!</w:t>
      </w:r>
    </w:p>
  </w:footnote>
  <w:footnote w:id="18">
    <w:p w:rsidR="003E5FCC" w:rsidRDefault="003E5FCC" w:rsidP="00D85103">
      <w:pPr>
        <w:pStyle w:val="a3"/>
        <w:rPr>
          <w:rFonts w:hint="cs"/>
          <w:rtl/>
        </w:rPr>
      </w:pPr>
      <w:r>
        <w:rPr>
          <w:rStyle w:val="a5"/>
        </w:rPr>
        <w:footnoteRef/>
      </w:r>
      <w:r>
        <w:rPr>
          <w:rtl/>
        </w:rPr>
        <w:t xml:space="preserve"> </w:t>
      </w:r>
      <w:r>
        <w:rPr>
          <w:rtl/>
          <w:lang w:eastAsia="en-US"/>
        </w:rPr>
        <w:t>רבי יוחנן ב"ר אהרן לוריא</w:t>
      </w:r>
      <w:r>
        <w:rPr>
          <w:rFonts w:hint="cs"/>
          <w:rtl/>
          <w:lang w:eastAsia="en-US"/>
        </w:rPr>
        <w:t xml:space="preserve">, מאה 15, </w:t>
      </w:r>
      <w:r>
        <w:rPr>
          <w:rtl/>
          <w:lang w:eastAsia="en-US"/>
        </w:rPr>
        <w:t>אלזס שבגבול צרפת-גרמניה</w:t>
      </w:r>
      <w:r>
        <w:rPr>
          <w:rFonts w:hint="cs"/>
          <w:rtl/>
          <w:lang w:eastAsia="en-US"/>
        </w:rPr>
        <w:t xml:space="preserve">, מחבר פירוש 'משיבת נפש', מבקש להדגיש את כוחו של הציבור מול היחיד, גם יחיד שהוא רב גדול וחכם חשוב, מלך, נשיא וכו'. כשהכהנים מברכים את העם הם מפנים את גבם אל ארון הקודש ופניהם אל הקהל </w:t>
      </w:r>
      <w:r>
        <w:rPr>
          <w:rtl/>
          <w:lang w:eastAsia="en-US"/>
        </w:rPr>
        <w:t>–</w:t>
      </w:r>
      <w:r>
        <w:rPr>
          <w:rFonts w:hint="cs"/>
          <w:rtl/>
          <w:lang w:eastAsia="en-US"/>
        </w:rPr>
        <w:t xml:space="preserve"> הציבור עדיף על השכינה (ראה דברינו </w:t>
      </w:r>
      <w:hyperlink r:id="rId3" w:history="1">
        <w:r w:rsidRPr="004D0A10">
          <w:rPr>
            <w:rStyle w:val="Hyperlink"/>
            <w:rFonts w:hint="cs"/>
            <w:rtl/>
            <w:lang w:eastAsia="en-US"/>
          </w:rPr>
          <w:t>כה תברכו את בני ישראל – ואני אברכם</w:t>
        </w:r>
      </w:hyperlink>
      <w:r>
        <w:rPr>
          <w:rFonts w:hint="cs"/>
          <w:rtl/>
          <w:lang w:eastAsia="en-US"/>
        </w:rPr>
        <w:t xml:space="preserve"> בפרשת נשא</w:t>
      </w:r>
      <w:r w:rsidR="00D85103">
        <w:rPr>
          <w:rFonts w:hint="cs"/>
          <w:rtl/>
          <w:lang w:eastAsia="en-US"/>
        </w:rPr>
        <w:t>)</w:t>
      </w:r>
      <w:r>
        <w:rPr>
          <w:rFonts w:hint="cs"/>
          <w:rtl/>
          <w:lang w:eastAsia="en-US"/>
        </w:rPr>
        <w:t>. ומה מקור כוחו של הציבור? בכך שהם ערבים זה בזה ומזכים זה את זה ובכל רגע מקיימים את מכלול תרי"ג מצוות: זה לומד וזה מלמד, זה מדקדק בציצית וזה בתפילין, זה עושה חסד וזה נושא ונותן באמונה ומקדש שם שמים. ומנין לנו כל זאת? מי הוא שקשר כתר שלימות זו לעם ישראל? קרח! כשטבע את הפסוק: "כי כל העדה כולם קדושים ובתוכם ה'</w:t>
      </w:r>
      <w:r w:rsidR="00D85103">
        <w:rPr>
          <w:rFonts w:hint="cs"/>
          <w:rtl/>
          <w:lang w:eastAsia="en-US"/>
        </w:rPr>
        <w:t xml:space="preserve"> "</w:t>
      </w:r>
      <w:r>
        <w:rPr>
          <w:rFonts w:hint="cs"/>
          <w:rtl/>
          <w:lang w:eastAsia="en-US"/>
        </w:rPr>
        <w:t>. ראה דבריו של משיבת נפש על הפסוק בפרשתנו: "</w:t>
      </w:r>
      <w:r>
        <w:rPr>
          <w:rtl/>
          <w:lang w:eastAsia="en-US"/>
        </w:rPr>
        <w:t>כי כל העדה כ</w:t>
      </w:r>
      <w:r>
        <w:rPr>
          <w:rFonts w:hint="cs"/>
          <w:rtl/>
          <w:lang w:eastAsia="en-US"/>
        </w:rPr>
        <w:t>ו</w:t>
      </w:r>
      <w:r>
        <w:rPr>
          <w:rtl/>
          <w:lang w:eastAsia="en-US"/>
        </w:rPr>
        <w:t>לם קד</w:t>
      </w:r>
      <w:r>
        <w:rPr>
          <w:rFonts w:hint="cs"/>
          <w:rtl/>
          <w:lang w:eastAsia="en-US"/>
        </w:rPr>
        <w:t>ו</w:t>
      </w:r>
      <w:r>
        <w:rPr>
          <w:rtl/>
          <w:lang w:eastAsia="en-US"/>
        </w:rPr>
        <w:t>שים וכו'</w:t>
      </w:r>
      <w:r>
        <w:rPr>
          <w:rFonts w:hint="cs"/>
          <w:rtl/>
          <w:lang w:eastAsia="en-US"/>
        </w:rPr>
        <w:t xml:space="preserve"> - </w:t>
      </w:r>
      <w:r>
        <w:rPr>
          <w:rtl/>
          <w:lang w:eastAsia="en-US"/>
        </w:rPr>
        <w:t>יש כאן להאריך שיש לה</w:t>
      </w:r>
      <w:r>
        <w:rPr>
          <w:rFonts w:hint="cs"/>
          <w:rtl/>
          <w:lang w:eastAsia="en-US"/>
        </w:rPr>
        <w:t>י</w:t>
      </w:r>
      <w:r>
        <w:rPr>
          <w:rtl/>
          <w:lang w:eastAsia="en-US"/>
        </w:rPr>
        <w:t>זהר בכבוד הציבור שהשכינה שרוייה על הציבור, שהרי מרע"ה אדון הנביאים לקה בשביל שזלזל בציבור באמרו שמעו נא המ</w:t>
      </w:r>
      <w:r>
        <w:rPr>
          <w:rFonts w:hint="cs"/>
          <w:rtl/>
          <w:lang w:eastAsia="en-US"/>
        </w:rPr>
        <w:t>ו</w:t>
      </w:r>
      <w:r>
        <w:rPr>
          <w:rtl/>
          <w:lang w:eastAsia="en-US"/>
        </w:rPr>
        <w:t>רים, וכן ישעיה באמרו ובתוך עם טמא שפתים אנכי יושב</w:t>
      </w:r>
      <w:r>
        <w:rPr>
          <w:rFonts w:hint="cs"/>
          <w:rtl/>
          <w:lang w:eastAsia="en-US"/>
        </w:rPr>
        <w:t>".</w:t>
      </w:r>
      <w:r w:rsidR="002A4525">
        <w:rPr>
          <w:rFonts w:hint="cs"/>
          <w:rtl/>
        </w:rPr>
        <w:t xml:space="preserve"> ומה עם ציבור שאין לו כל אלה? מה עם ציבור שהוא רחוק מלהיות "כולם קדושים". ראה עצתו והדרכתו הזהירים של </w:t>
      </w:r>
      <w:r w:rsidR="002A4525">
        <w:rPr>
          <w:rtl/>
        </w:rPr>
        <w:t xml:space="preserve">בית הבחירה למאירי </w:t>
      </w:r>
      <w:r w:rsidR="002A4525">
        <w:rPr>
          <w:rFonts w:hint="cs"/>
          <w:rtl/>
        </w:rPr>
        <w:t>ב</w:t>
      </w:r>
      <w:r w:rsidR="002A4525">
        <w:rPr>
          <w:rtl/>
        </w:rPr>
        <w:t>מסכת תענית דף ח עמוד א</w:t>
      </w:r>
      <w:r w:rsidR="002A4525">
        <w:rPr>
          <w:rFonts w:hint="cs"/>
          <w:rtl/>
        </w:rPr>
        <w:t>: "</w:t>
      </w:r>
      <w:r w:rsidR="002A4525">
        <w:rPr>
          <w:rtl/>
        </w:rPr>
        <w:t>צ</w:t>
      </w:r>
      <w:r w:rsidR="002A4525">
        <w:rPr>
          <w:rFonts w:hint="cs"/>
          <w:rtl/>
        </w:rPr>
        <w:t>י</w:t>
      </w:r>
      <w:r w:rsidR="002A4525">
        <w:rPr>
          <w:rtl/>
        </w:rPr>
        <w:t>בור שאין בהם מי שבקי בתפ</w:t>
      </w:r>
      <w:r w:rsidR="002A4525">
        <w:rPr>
          <w:rFonts w:hint="cs"/>
          <w:rtl/>
        </w:rPr>
        <w:t>י</w:t>
      </w:r>
      <w:r w:rsidR="002A4525">
        <w:rPr>
          <w:rtl/>
        </w:rPr>
        <w:t>לה וסודותיה כל כך</w:t>
      </w:r>
      <w:r w:rsidR="002A4525">
        <w:rPr>
          <w:rFonts w:hint="cs"/>
          <w:rtl/>
        </w:rPr>
        <w:t>,</w:t>
      </w:r>
      <w:r w:rsidR="002A4525">
        <w:rPr>
          <w:rtl/>
        </w:rPr>
        <w:t xml:space="preserve"> ראוי להם לילך אצל חסיד להרבות בתפ</w:t>
      </w:r>
      <w:r w:rsidR="002A4525">
        <w:rPr>
          <w:rFonts w:hint="cs"/>
          <w:rtl/>
        </w:rPr>
        <w:t>י</w:t>
      </w:r>
      <w:r w:rsidR="002A4525">
        <w:rPr>
          <w:rtl/>
        </w:rPr>
        <w:t>לה וכל שכן בזמן הצרות</w:t>
      </w:r>
      <w:r w:rsidR="002A4525">
        <w:rPr>
          <w:rFonts w:hint="cs"/>
          <w:rtl/>
        </w:rPr>
        <w:t>.</w:t>
      </w:r>
      <w:r w:rsidR="002A4525">
        <w:rPr>
          <w:rtl/>
        </w:rPr>
        <w:t xml:space="preserve"> ודבר זה אינו אלא להיות אותו חסיד מסדיר לפניהם תפ</w:t>
      </w:r>
      <w:r w:rsidR="002A4525">
        <w:rPr>
          <w:rFonts w:hint="cs"/>
          <w:rtl/>
        </w:rPr>
        <w:t>י</w:t>
      </w:r>
      <w:r w:rsidR="002A4525">
        <w:rPr>
          <w:rtl/>
        </w:rPr>
        <w:t>לותיהם ומודיעם דרכי התשובה והתפ</w:t>
      </w:r>
      <w:r w:rsidR="002A4525">
        <w:rPr>
          <w:rFonts w:hint="cs"/>
          <w:rtl/>
        </w:rPr>
        <w:t>י</w:t>
      </w:r>
      <w:r w:rsidR="002A4525">
        <w:rPr>
          <w:rtl/>
        </w:rPr>
        <w:t>לה והיא הכו</w:t>
      </w:r>
      <w:r w:rsidR="002A4525">
        <w:rPr>
          <w:rFonts w:hint="cs"/>
          <w:rtl/>
        </w:rPr>
        <w:t>ו</w:t>
      </w:r>
      <w:r w:rsidR="002A4525">
        <w:rPr>
          <w:rtl/>
        </w:rPr>
        <w:t>נה בכל צבור וצבור למנות עליהם שליח צבור להיות שאר הקהל מתעוררים על ידו</w:t>
      </w:r>
      <w:r w:rsidR="002A4525">
        <w:rPr>
          <w:rFonts w:hint="cs"/>
          <w:rtl/>
        </w:rPr>
        <w:t>.</w:t>
      </w:r>
      <w:r w:rsidR="00D85103">
        <w:rPr>
          <w:rFonts w:hint="cs"/>
          <w:rtl/>
        </w:rPr>
        <w:t xml:space="preserve"> </w:t>
      </w:r>
      <w:r w:rsidR="002A4525">
        <w:rPr>
          <w:rtl/>
        </w:rPr>
        <w:t>עד שמתוך הדרכתו יגיעו להיות כ</w:t>
      </w:r>
      <w:r w:rsidR="002A4525">
        <w:rPr>
          <w:rFonts w:hint="cs"/>
          <w:rtl/>
        </w:rPr>
        <w:t>ו</w:t>
      </w:r>
      <w:r w:rsidR="002A4525">
        <w:rPr>
          <w:rtl/>
        </w:rPr>
        <w:t xml:space="preserve">לם קדושים ובתוכם </w:t>
      </w:r>
      <w:r w:rsidR="002A4525">
        <w:rPr>
          <w:rFonts w:hint="cs"/>
          <w:rtl/>
        </w:rPr>
        <w:t xml:space="preserve">ה', </w:t>
      </w:r>
      <w:r w:rsidR="002A4525">
        <w:rPr>
          <w:rtl/>
        </w:rPr>
        <w:t>או שזכותו תגין על בני דורו אם הוא ראוי לכך</w:t>
      </w:r>
      <w:r w:rsidR="002A4525">
        <w:rPr>
          <w:rFonts w:hint="cs"/>
          <w:rtl/>
        </w:rPr>
        <w:t>.</w:t>
      </w:r>
      <w:r w:rsidR="002A4525">
        <w:rPr>
          <w:rtl/>
        </w:rPr>
        <w:t xml:space="preserve"> וה</w:t>
      </w:r>
      <w:r w:rsidR="002A4525">
        <w:rPr>
          <w:rFonts w:hint="cs"/>
          <w:rtl/>
        </w:rPr>
        <w:t>י</w:t>
      </w:r>
      <w:r w:rsidR="002A4525">
        <w:rPr>
          <w:rtl/>
        </w:rPr>
        <w:t>זהר שלא לחייב במנויו ס</w:t>
      </w:r>
      <w:r w:rsidR="00D85103">
        <w:rPr>
          <w:rFonts w:hint="cs"/>
          <w:rtl/>
        </w:rPr>
        <w:t>י</w:t>
      </w:r>
      <w:r w:rsidR="002A4525">
        <w:rPr>
          <w:rtl/>
        </w:rPr>
        <w:t>בה אחרת ואף אם דומה למלאך י"י צבאות</w:t>
      </w:r>
      <w:r w:rsidR="002A4525">
        <w:rPr>
          <w:rFonts w:hint="cs"/>
          <w:rtl/>
        </w:rPr>
        <w:t>".</w:t>
      </w:r>
    </w:p>
  </w:footnote>
  <w:footnote w:id="19">
    <w:p w:rsidR="00E05A08" w:rsidRDefault="00E05A08" w:rsidP="00E05A08">
      <w:pPr>
        <w:pStyle w:val="a3"/>
        <w:rPr>
          <w:rFonts w:hint="cs"/>
          <w:rtl/>
        </w:rPr>
      </w:pPr>
      <w:r>
        <w:rPr>
          <w:rStyle w:val="a5"/>
        </w:rPr>
        <w:footnoteRef/>
      </w:r>
      <w:r>
        <w:rPr>
          <w:rtl/>
        </w:rPr>
        <w:t xml:space="preserve"> </w:t>
      </w:r>
      <w:r>
        <w:rPr>
          <w:rFonts w:hint="cs"/>
          <w:rtl/>
        </w:rPr>
        <w:t>קין הוא התקדים לקרח. כאן אנו נעזרים בדבריו של הרב יהושע ויצמן מישיבת מעלות. עפ"י השקפתו של הרב קוק: "</w:t>
      </w:r>
      <w:r>
        <w:rPr>
          <w:rtl/>
        </w:rPr>
        <w:t>חטאו של קין, שהופיע אח"כ בהשקפת העולם הנוצרית, הוא המחשבה כי כדי להגיע אל הקודש, אל קרבת ה', אין צורך בעבודה ובעמל לטיהור האדם מגסות החומר שהוא נתון בה. האדם נכנס, עם כל חומריותו, ישר אל תוך הקודש</w:t>
      </w:r>
      <w:r>
        <w:rPr>
          <w:rFonts w:hint="cs"/>
          <w:rtl/>
        </w:rPr>
        <w:t>"</w:t>
      </w:r>
      <w:r>
        <w:rPr>
          <w:rtl/>
        </w:rPr>
        <w:t>.</w:t>
      </w:r>
      <w:r>
        <w:rPr>
          <w:rFonts w:hint="cs"/>
          <w:rtl/>
        </w:rPr>
        <w:t xml:space="preserve"> וכך גם הנצרות (המינות) ש</w:t>
      </w:r>
      <w:r>
        <w:rPr>
          <w:rtl/>
        </w:rPr>
        <w:t xml:space="preserve">ביטלה את המצוות המעשיות </w:t>
      </w:r>
      <w:r>
        <w:rPr>
          <w:rFonts w:hint="cs"/>
          <w:rtl/>
        </w:rPr>
        <w:t xml:space="preserve">ומאפשרת לכל אדם, </w:t>
      </w:r>
      <w:r>
        <w:rPr>
          <w:rtl/>
        </w:rPr>
        <w:t>לגשת אל הקודש</w:t>
      </w:r>
      <w:r>
        <w:rPr>
          <w:rFonts w:hint="cs"/>
          <w:rtl/>
        </w:rPr>
        <w:t>, כמות שהוא. ואיפה כאן קרח?</w:t>
      </w:r>
    </w:p>
  </w:footnote>
  <w:footnote w:id="20">
    <w:p w:rsidR="005B11B2" w:rsidRDefault="005B11B2" w:rsidP="00AE3318">
      <w:pPr>
        <w:pStyle w:val="a3"/>
        <w:rPr>
          <w:rFonts w:hint="cs"/>
          <w:rtl/>
        </w:rPr>
      </w:pPr>
      <w:r>
        <w:rPr>
          <w:rStyle w:val="a5"/>
        </w:rPr>
        <w:footnoteRef/>
      </w:r>
      <w:r>
        <w:rPr>
          <w:rtl/>
        </w:rPr>
        <w:t xml:space="preserve"> </w:t>
      </w:r>
      <w:r>
        <w:rPr>
          <w:rFonts w:hint="cs"/>
          <w:rtl/>
        </w:rPr>
        <w:t>כנגד כל הנ"ל ו</w:t>
      </w:r>
      <w:r w:rsidR="00D85103">
        <w:rPr>
          <w:rFonts w:hint="cs"/>
          <w:rtl/>
        </w:rPr>
        <w:t xml:space="preserve">מקורות ראשונים ואחרונים </w:t>
      </w:r>
      <w:r>
        <w:rPr>
          <w:rFonts w:hint="cs"/>
          <w:rtl/>
        </w:rPr>
        <w:t>רבים שלא הבאנו</w:t>
      </w:r>
      <w:r w:rsidR="00D85103">
        <w:rPr>
          <w:rFonts w:hint="cs"/>
          <w:rtl/>
        </w:rPr>
        <w:t>,</w:t>
      </w:r>
      <w:r>
        <w:rPr>
          <w:rFonts w:hint="cs"/>
          <w:rtl/>
        </w:rPr>
        <w:t xml:space="preserve"> יוצא הרב קוק בשצף קצף ורואה בדברי קרח: "כי כל העדה כולם קדושים" דברי בלע שעל אומרם נגזר "</w:t>
      </w:r>
      <w:r w:rsidRPr="00E05A08">
        <w:rPr>
          <w:rFonts w:hint="cs"/>
          <w:rtl/>
        </w:rPr>
        <w:t>להיאב</w:t>
      </w:r>
      <w:r w:rsidRPr="00E05A08">
        <w:rPr>
          <w:rFonts w:hint="eastAsia"/>
          <w:rtl/>
        </w:rPr>
        <w:t>ד</w:t>
      </w:r>
      <w:r w:rsidRPr="00E05A08">
        <w:rPr>
          <w:rtl/>
        </w:rPr>
        <w:t xml:space="preserve"> מתוך הקהל ולהיות לעולם לאות לבני מרי שלא יהיו עוד כקרח וכעדתו</w:t>
      </w:r>
      <w:r>
        <w:rPr>
          <w:rFonts w:hint="cs"/>
          <w:rtl/>
        </w:rPr>
        <w:t>"</w:t>
      </w:r>
      <w:r w:rsidRPr="00E05A08">
        <w:rPr>
          <w:rtl/>
        </w:rPr>
        <w:t>.</w:t>
      </w:r>
      <w:r>
        <w:rPr>
          <w:rFonts w:hint="cs"/>
          <w:rtl/>
        </w:rPr>
        <w:t xml:space="preserve"> דברי</w:t>
      </w:r>
      <w:r w:rsidR="00D85103">
        <w:rPr>
          <w:rFonts w:hint="cs"/>
          <w:rtl/>
        </w:rPr>
        <w:t xml:space="preserve"> קרח</w:t>
      </w:r>
      <w:r>
        <w:rPr>
          <w:rFonts w:hint="cs"/>
          <w:rtl/>
        </w:rPr>
        <w:t xml:space="preserve"> אלה</w:t>
      </w:r>
      <w:r w:rsidR="00D85103">
        <w:rPr>
          <w:rFonts w:hint="cs"/>
          <w:rtl/>
        </w:rPr>
        <w:t>, טוען הרב קוק,</w:t>
      </w:r>
      <w:r>
        <w:rPr>
          <w:rFonts w:hint="cs"/>
          <w:rtl/>
        </w:rPr>
        <w:t xml:space="preserve"> הם ניסיון להשטיח ולהוזיל את האמונה והקדושה שבהכרח בנויות על עבודה קשה ועל יגיעה רבה; על מדרגות, על עליות ומורדות שאינם נקנים בהצהרות עממיות "כולם קדושים", כולם שווים באמונה ובקדושה. יציאתו של הרב קוק כנגד הנצרות היא אולי מובנת, אך יציאתו כנגד קין, מדוע הוא 'החטא הראשון' צריכה הסבר. ו</w:t>
      </w:r>
      <w:r w:rsidR="00AE3318">
        <w:rPr>
          <w:rFonts w:hint="cs"/>
          <w:rtl/>
        </w:rPr>
        <w:t>לפי ש</w:t>
      </w:r>
      <w:r>
        <w:rPr>
          <w:rFonts w:hint="cs"/>
          <w:rtl/>
        </w:rPr>
        <w:t xml:space="preserve">רבו היום הרבנים, התלמידים והישיבות אשר לומדים ומלמדים בלהט את תורתו של הרב קוק זצ"ל, מי שהגן בכל עוז על החלוצים החילוניים ועל כך שגאולת הארץ באה דווקא מהציונות החילונית והכופרת, </w:t>
      </w:r>
      <w:r w:rsidR="00AE3318">
        <w:rPr>
          <w:rFonts w:hint="cs"/>
          <w:rtl/>
        </w:rPr>
        <w:t xml:space="preserve">אולי </w:t>
      </w:r>
      <w:r>
        <w:rPr>
          <w:rFonts w:hint="cs"/>
          <w:rtl/>
        </w:rPr>
        <w:t>להם הפתרונים.</w:t>
      </w:r>
    </w:p>
  </w:footnote>
  <w:footnote w:id="21">
    <w:p w:rsidR="000159D2" w:rsidRDefault="000159D2">
      <w:pPr>
        <w:pStyle w:val="a3"/>
        <w:rPr>
          <w:rFonts w:hint="cs"/>
          <w:rtl/>
        </w:rPr>
      </w:pPr>
      <w:r>
        <w:rPr>
          <w:rStyle w:val="a5"/>
        </w:rPr>
        <w:footnoteRef/>
      </w:r>
      <w:r>
        <w:rPr>
          <w:rtl/>
        </w:rPr>
        <w:t xml:space="preserve"> </w:t>
      </w:r>
      <w:r>
        <w:rPr>
          <w:rFonts w:hint="cs"/>
          <w:rtl/>
          <w:lang w:eastAsia="en-US"/>
        </w:rPr>
        <w:t xml:space="preserve">רבי עקיבא הוא זה שגם דן ברותחין את דור המדבר כולו וקובע שאין לו חלק לעולם הבא (שם קי ע"ב), עד שבאו האמוראים פרשני המשנה ואמרו עליו: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Pr>
          <w:rFonts w:hint="cs"/>
          <w:rtl/>
          <w:lang w:eastAsia="en-US"/>
        </w:rPr>
        <w:t xml:space="preserve">. וגם אם תאמר שיש לדור המדבר חלק לעולם הבא, לעדת קרח שהיא חלק מאותו הדור </w:t>
      </w:r>
      <w:r>
        <w:rPr>
          <w:rtl/>
          <w:lang w:eastAsia="en-US"/>
        </w:rPr>
        <w:t>–</w:t>
      </w:r>
      <w:r>
        <w:rPr>
          <w:rFonts w:hint="cs"/>
          <w:rtl/>
          <w:lang w:eastAsia="en-US"/>
        </w:rPr>
        <w:t xml:space="preserve"> אין חלק בעולם הבא, מתעקש רבי עקיבא. כאן, חולק עליו ר' יהודה בין בתירא ועל בסיס פסוק מתהילים: "תעיתי כשה אובד ... מצוותיך לא שכחתי", קובע שהם כאבידה המתבקשת ויש לעדת קרח חלק לעולם הבא. בא פירוש רש"י ומביא סיוע נוסף (שנראה שזה משלו) מהתורה עצמה! למה יש לעדת קרח חלק לעולם הבא? "כי מצוותיך לא שכחתי". וזאת מנין לנו? כי קרח העומד בראש עדתו החולקת, אומר: "כי כל העדה כולם קדושים ובתוכם ה' "! מעניין מה היה אומר הרב קוק על פירוש רש"י זה שבוודאי הכיר וידע. ועכ"פ, ראה דברינו </w:t>
      </w:r>
      <w:hyperlink r:id="rId4" w:history="1">
        <w:r w:rsidRPr="000159D2">
          <w:rPr>
            <w:rStyle w:val="Hyperlink"/>
            <w:rFonts w:hint="cs"/>
            <w:rtl/>
            <w:lang w:eastAsia="en-US"/>
          </w:rPr>
          <w:t>דור המדבר וחלקו לעולם הבא</w:t>
        </w:r>
      </w:hyperlink>
      <w:r>
        <w:rPr>
          <w:rFonts w:hint="cs"/>
          <w:rtl/>
          <w:lang w:eastAsia="en-US"/>
        </w:rPr>
        <w:t xml:space="preserve"> בפרשת שלח לך וכן דברינו </w:t>
      </w:r>
      <w:hyperlink r:id="rId5" w:history="1">
        <w:r w:rsidRPr="000159D2">
          <w:rPr>
            <w:rStyle w:val="Hyperlink"/>
            <w:rFonts w:hint="cs"/>
            <w:rtl/>
            <w:lang w:eastAsia="en-US"/>
          </w:rPr>
          <w:t>ובני קרח לא מתו</w:t>
        </w:r>
      </w:hyperlink>
      <w:r>
        <w:rPr>
          <w:rFonts w:hint="cs"/>
          <w:rtl/>
          <w:lang w:eastAsia="en-US"/>
        </w:rPr>
        <w:t xml:space="preserve"> בפרשת קרח.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98" w:rsidRPr="00974531" w:rsidRDefault="00880498" w:rsidP="003C1BB2">
    <w:pPr>
      <w:pStyle w:val="1"/>
      <w:tabs>
        <w:tab w:val="clear" w:pos="9469"/>
        <w:tab w:val="right" w:pos="9185"/>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0F3C06">
      <w:rPr>
        <w:sz w:val="28"/>
        <w:rtl/>
      </w:rPr>
      <w:t>קורח</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98" w:rsidRDefault="00880498">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0F3C06">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4606CB">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159D2"/>
    <w:rsid w:val="00044D17"/>
    <w:rsid w:val="00084985"/>
    <w:rsid w:val="00093492"/>
    <w:rsid w:val="000A5B36"/>
    <w:rsid w:val="000A6166"/>
    <w:rsid w:val="000C38F6"/>
    <w:rsid w:val="000F3C06"/>
    <w:rsid w:val="001143CC"/>
    <w:rsid w:val="00116FDC"/>
    <w:rsid w:val="001773A0"/>
    <w:rsid w:val="001A6B8B"/>
    <w:rsid w:val="001B4F82"/>
    <w:rsid w:val="001B50E7"/>
    <w:rsid w:val="00202B4F"/>
    <w:rsid w:val="002078D9"/>
    <w:rsid w:val="0021701C"/>
    <w:rsid w:val="00226394"/>
    <w:rsid w:val="00260CC0"/>
    <w:rsid w:val="00281391"/>
    <w:rsid w:val="002906DC"/>
    <w:rsid w:val="00297CE2"/>
    <w:rsid w:val="002A4525"/>
    <w:rsid w:val="002A5C9C"/>
    <w:rsid w:val="002F28C2"/>
    <w:rsid w:val="003048EB"/>
    <w:rsid w:val="0030518C"/>
    <w:rsid w:val="0032543B"/>
    <w:rsid w:val="0033696C"/>
    <w:rsid w:val="00362545"/>
    <w:rsid w:val="00377D72"/>
    <w:rsid w:val="00396D16"/>
    <w:rsid w:val="003A4315"/>
    <w:rsid w:val="003C1BB2"/>
    <w:rsid w:val="003D2F2D"/>
    <w:rsid w:val="003D79F1"/>
    <w:rsid w:val="003E4CA5"/>
    <w:rsid w:val="003E5FCC"/>
    <w:rsid w:val="003E6B29"/>
    <w:rsid w:val="00402AF9"/>
    <w:rsid w:val="00443A3A"/>
    <w:rsid w:val="004606CB"/>
    <w:rsid w:val="00461802"/>
    <w:rsid w:val="004C24B2"/>
    <w:rsid w:val="004D0A10"/>
    <w:rsid w:val="004D2B76"/>
    <w:rsid w:val="004D544E"/>
    <w:rsid w:val="004E3123"/>
    <w:rsid w:val="004F6184"/>
    <w:rsid w:val="00527037"/>
    <w:rsid w:val="00527797"/>
    <w:rsid w:val="00590EEF"/>
    <w:rsid w:val="005A4A0A"/>
    <w:rsid w:val="005B09BD"/>
    <w:rsid w:val="005B11B2"/>
    <w:rsid w:val="005D2A7F"/>
    <w:rsid w:val="005D6108"/>
    <w:rsid w:val="005D7DDB"/>
    <w:rsid w:val="005E2CFE"/>
    <w:rsid w:val="005E4B6E"/>
    <w:rsid w:val="005E5CAA"/>
    <w:rsid w:val="005E7F1E"/>
    <w:rsid w:val="005F748A"/>
    <w:rsid w:val="00600875"/>
    <w:rsid w:val="00602B8E"/>
    <w:rsid w:val="0061536E"/>
    <w:rsid w:val="006203F1"/>
    <w:rsid w:val="00632870"/>
    <w:rsid w:val="00636145"/>
    <w:rsid w:val="006518A4"/>
    <w:rsid w:val="0066011C"/>
    <w:rsid w:val="00662428"/>
    <w:rsid w:val="0067159C"/>
    <w:rsid w:val="006A4887"/>
    <w:rsid w:val="006A4D30"/>
    <w:rsid w:val="006C1275"/>
    <w:rsid w:val="006D4A7F"/>
    <w:rsid w:val="006E5BC9"/>
    <w:rsid w:val="006F1435"/>
    <w:rsid w:val="006F270E"/>
    <w:rsid w:val="00740634"/>
    <w:rsid w:val="00745969"/>
    <w:rsid w:val="007476C1"/>
    <w:rsid w:val="00757C2D"/>
    <w:rsid w:val="00757FE2"/>
    <w:rsid w:val="00766293"/>
    <w:rsid w:val="007778DE"/>
    <w:rsid w:val="007879FD"/>
    <w:rsid w:val="007911E2"/>
    <w:rsid w:val="007A182E"/>
    <w:rsid w:val="007B1A3F"/>
    <w:rsid w:val="007E4393"/>
    <w:rsid w:val="00811740"/>
    <w:rsid w:val="00822C33"/>
    <w:rsid w:val="00824F46"/>
    <w:rsid w:val="00827984"/>
    <w:rsid w:val="00830862"/>
    <w:rsid w:val="008424C6"/>
    <w:rsid w:val="0085344A"/>
    <w:rsid w:val="0085761D"/>
    <w:rsid w:val="00880498"/>
    <w:rsid w:val="00895E85"/>
    <w:rsid w:val="008A5A4D"/>
    <w:rsid w:val="008B080C"/>
    <w:rsid w:val="008B6DE0"/>
    <w:rsid w:val="008D0676"/>
    <w:rsid w:val="008F3FA5"/>
    <w:rsid w:val="008F498E"/>
    <w:rsid w:val="00901B66"/>
    <w:rsid w:val="0091517F"/>
    <w:rsid w:val="0091695C"/>
    <w:rsid w:val="00923509"/>
    <w:rsid w:val="00951DD0"/>
    <w:rsid w:val="00974531"/>
    <w:rsid w:val="00974EB2"/>
    <w:rsid w:val="009954E7"/>
    <w:rsid w:val="009E230E"/>
    <w:rsid w:val="009F29C4"/>
    <w:rsid w:val="009F3645"/>
    <w:rsid w:val="009F39F2"/>
    <w:rsid w:val="009F442F"/>
    <w:rsid w:val="009F45CA"/>
    <w:rsid w:val="00A02577"/>
    <w:rsid w:val="00A20559"/>
    <w:rsid w:val="00A26D8E"/>
    <w:rsid w:val="00A33F93"/>
    <w:rsid w:val="00A7305B"/>
    <w:rsid w:val="00A84CC9"/>
    <w:rsid w:val="00A922DE"/>
    <w:rsid w:val="00AC7CD8"/>
    <w:rsid w:val="00AE3318"/>
    <w:rsid w:val="00AF4430"/>
    <w:rsid w:val="00B12588"/>
    <w:rsid w:val="00B23402"/>
    <w:rsid w:val="00B813EB"/>
    <w:rsid w:val="00BA181D"/>
    <w:rsid w:val="00BB786B"/>
    <w:rsid w:val="00BB7FB7"/>
    <w:rsid w:val="00BC2C92"/>
    <w:rsid w:val="00BF0CD6"/>
    <w:rsid w:val="00BF6256"/>
    <w:rsid w:val="00C75BBF"/>
    <w:rsid w:val="00C85330"/>
    <w:rsid w:val="00CA22F3"/>
    <w:rsid w:val="00CB74C6"/>
    <w:rsid w:val="00CE2938"/>
    <w:rsid w:val="00D5060B"/>
    <w:rsid w:val="00D85103"/>
    <w:rsid w:val="00E03D75"/>
    <w:rsid w:val="00E05A08"/>
    <w:rsid w:val="00E12FB5"/>
    <w:rsid w:val="00E301F4"/>
    <w:rsid w:val="00E446DC"/>
    <w:rsid w:val="00E450F9"/>
    <w:rsid w:val="00E452A1"/>
    <w:rsid w:val="00EA6720"/>
    <w:rsid w:val="00EC056A"/>
    <w:rsid w:val="00F12B19"/>
    <w:rsid w:val="00F32F99"/>
    <w:rsid w:val="00F358F1"/>
    <w:rsid w:val="00F42BB8"/>
    <w:rsid w:val="00F4515A"/>
    <w:rsid w:val="00F45BDB"/>
    <w:rsid w:val="00F602BF"/>
    <w:rsid w:val="00F64D7A"/>
    <w:rsid w:val="00F93722"/>
    <w:rsid w:val="00FB7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A9D695E-B8F2-4F89-A29D-04407A88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06CB"/>
    <w:pPr>
      <w:bidi/>
    </w:pPr>
    <w:rPr>
      <w:rFonts w:cs="Narkisim"/>
      <w:sz w:val="22"/>
      <w:szCs w:val="22"/>
      <w:lang w:eastAsia="he-IL"/>
    </w:rPr>
  </w:style>
  <w:style w:type="paragraph" w:styleId="1">
    <w:name w:val="heading 1"/>
    <w:basedOn w:val="a"/>
    <w:next w:val="a"/>
    <w:link w:val="10"/>
    <w:qFormat/>
    <w:rsid w:val="004606CB"/>
    <w:pPr>
      <w:keepNext/>
      <w:tabs>
        <w:tab w:val="right" w:pos="9469"/>
      </w:tabs>
      <w:jc w:val="both"/>
      <w:outlineLvl w:val="0"/>
    </w:pPr>
    <w:rPr>
      <w:rFonts w:cs="David"/>
      <w:b/>
      <w:bCs/>
      <w:szCs w:val="28"/>
    </w:rPr>
  </w:style>
  <w:style w:type="character" w:default="1" w:styleId="a0">
    <w:name w:val="Default Paragraph Font"/>
    <w:uiPriority w:val="1"/>
    <w:semiHidden/>
    <w:unhideWhenUsed/>
    <w:rsid w:val="004606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06CB"/>
  </w:style>
  <w:style w:type="paragraph" w:styleId="a3">
    <w:name w:val="footnote text"/>
    <w:basedOn w:val="a"/>
    <w:link w:val="a4"/>
    <w:rsid w:val="004606CB"/>
    <w:pPr>
      <w:ind w:left="170" w:hanging="170"/>
      <w:jc w:val="both"/>
    </w:pPr>
    <w:rPr>
      <w:sz w:val="20"/>
      <w:szCs w:val="20"/>
    </w:rPr>
  </w:style>
  <w:style w:type="character" w:styleId="a5">
    <w:name w:val="footnote reference"/>
    <w:semiHidden/>
    <w:rsid w:val="004606CB"/>
    <w:rPr>
      <w:vertAlign w:val="superscript"/>
    </w:rPr>
  </w:style>
  <w:style w:type="paragraph" w:styleId="a6">
    <w:name w:val="header"/>
    <w:basedOn w:val="a"/>
    <w:link w:val="a7"/>
    <w:rsid w:val="004606CB"/>
    <w:pPr>
      <w:tabs>
        <w:tab w:val="center" w:pos="4153"/>
        <w:tab w:val="right" w:pos="8306"/>
      </w:tabs>
    </w:pPr>
  </w:style>
  <w:style w:type="paragraph" w:styleId="a8">
    <w:name w:val="footer"/>
    <w:basedOn w:val="a"/>
    <w:link w:val="a9"/>
    <w:rsid w:val="004606CB"/>
    <w:pPr>
      <w:tabs>
        <w:tab w:val="center" w:pos="4153"/>
        <w:tab w:val="right" w:pos="8306"/>
      </w:tabs>
    </w:pPr>
  </w:style>
  <w:style w:type="paragraph" w:customStyle="1" w:styleId="aa">
    <w:name w:val="כותרת"/>
    <w:basedOn w:val="a"/>
    <w:rsid w:val="004606CB"/>
    <w:pPr>
      <w:spacing w:before="240" w:line="320" w:lineRule="atLeast"/>
      <w:jc w:val="center"/>
    </w:pPr>
    <w:rPr>
      <w:rFonts w:cs="David"/>
      <w:b/>
      <w:bCs/>
      <w:spacing w:val="20"/>
      <w:szCs w:val="32"/>
    </w:rPr>
  </w:style>
  <w:style w:type="paragraph" w:customStyle="1" w:styleId="ab">
    <w:name w:val="כותרת קטע"/>
    <w:basedOn w:val="a"/>
    <w:rsid w:val="004606CB"/>
    <w:pPr>
      <w:spacing w:before="240" w:line="300" w:lineRule="atLeast"/>
    </w:pPr>
    <w:rPr>
      <w:rFonts w:cs="Arial"/>
      <w:b/>
      <w:bCs/>
      <w:szCs w:val="24"/>
    </w:rPr>
  </w:style>
  <w:style w:type="paragraph" w:customStyle="1" w:styleId="ac">
    <w:name w:val="מקור"/>
    <w:basedOn w:val="a"/>
    <w:rsid w:val="004606CB"/>
    <w:pPr>
      <w:spacing w:line="320" w:lineRule="atLeast"/>
      <w:jc w:val="both"/>
    </w:pPr>
    <w:rPr>
      <w:rFonts w:cs="David"/>
      <w:szCs w:val="24"/>
    </w:rPr>
  </w:style>
  <w:style w:type="paragraph" w:customStyle="1" w:styleId="ad">
    <w:name w:val="מחלקי המים"/>
    <w:basedOn w:val="a"/>
    <w:rsid w:val="004606C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4606CB"/>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4606CB"/>
    <w:rPr>
      <w:rFonts w:ascii="Tahoma" w:hAnsi="Tahoma" w:cs="Tahoma"/>
      <w:sz w:val="16"/>
      <w:szCs w:val="16"/>
    </w:rPr>
  </w:style>
  <w:style w:type="character" w:customStyle="1" w:styleId="a4">
    <w:name w:val="טקסט הערת שוליים תו"/>
    <w:link w:val="a3"/>
    <w:rsid w:val="004606CB"/>
    <w:rPr>
      <w:rFonts w:cs="Narkisim"/>
      <w:lang w:eastAsia="he-IL"/>
    </w:rPr>
  </w:style>
  <w:style w:type="character" w:customStyle="1" w:styleId="10">
    <w:name w:val="כותרת 1 תו"/>
    <w:link w:val="1"/>
    <w:rsid w:val="004606CB"/>
    <w:rPr>
      <w:rFonts w:cs="David"/>
      <w:b/>
      <w:bCs/>
      <w:sz w:val="22"/>
      <w:szCs w:val="28"/>
      <w:lang w:eastAsia="he-IL"/>
    </w:rPr>
  </w:style>
  <w:style w:type="character" w:customStyle="1" w:styleId="a7">
    <w:name w:val="כותרת עליונה תו"/>
    <w:link w:val="a6"/>
    <w:rsid w:val="004606CB"/>
    <w:rPr>
      <w:rFonts w:cs="Narkisim"/>
      <w:sz w:val="22"/>
      <w:szCs w:val="22"/>
      <w:lang w:eastAsia="he-IL"/>
    </w:rPr>
  </w:style>
  <w:style w:type="character" w:customStyle="1" w:styleId="a9">
    <w:name w:val="כותרת תחתונה תו"/>
    <w:link w:val="a8"/>
    <w:rsid w:val="004606CB"/>
    <w:rPr>
      <w:rFonts w:cs="Narkisim"/>
      <w:sz w:val="22"/>
      <w:szCs w:val="22"/>
      <w:lang w:eastAsia="he-IL"/>
    </w:rPr>
  </w:style>
  <w:style w:type="paragraph" w:customStyle="1" w:styleId="lit">
    <w:name w:val="lit"/>
    <w:basedOn w:val="a"/>
    <w:rsid w:val="003E5FCC"/>
    <w:pPr>
      <w:bidi w:val="0"/>
      <w:spacing w:before="100" w:beforeAutospacing="1" w:after="100" w:afterAutospacing="1"/>
    </w:pPr>
    <w:rPr>
      <w:rFonts w:cs="Times New Roman"/>
      <w:lang w:eastAsia="en-US"/>
    </w:rPr>
  </w:style>
  <w:style w:type="character" w:customStyle="1" w:styleId="af1">
    <w:name w:val="טקסט בלונים תו"/>
    <w:link w:val="af0"/>
    <w:uiPriority w:val="99"/>
    <w:semiHidden/>
    <w:rsid w:val="004606C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0838">
      <w:bodyDiv w:val="1"/>
      <w:marLeft w:val="0"/>
      <w:marRight w:val="300"/>
      <w:marTop w:val="0"/>
      <w:marBottom w:val="0"/>
      <w:divBdr>
        <w:top w:val="none" w:sz="0" w:space="0" w:color="auto"/>
        <w:left w:val="none" w:sz="0" w:space="0" w:color="auto"/>
        <w:bottom w:val="none" w:sz="0" w:space="0" w:color="auto"/>
        <w:right w:val="none" w:sz="0" w:space="0" w:color="auto"/>
      </w:divBdr>
      <w:divsChild>
        <w:div w:id="38707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7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4-%D7%AA%D7%91%D7%A8%D7%9B%D7%95-%D7%90%D7%AA-%D7%91%D7%A0%D7%99-%D7%99%D7%A9%D7%A8%D7%90%D7%9C-%D7%95%D7%90%D7%A0%D7%99-%D7%90%D7%91%D7%A8%D7%9B%D7%9D" TargetMode="External"/><Relationship Id="rId2" Type="http://schemas.openxmlformats.org/officeDocument/2006/relationships/hyperlink" Target="http://www.mayim.org.il/?parasha=%d7%90%d7%99%d7%9f-%d7%9e%d7%95%d7%a7%d7%93%d7%9d-%d7%95%d7%9e%d7%90%d7%95%d7%97%d7%a8-%d7%91%d7%aa%d7%95%d7%a8%d7%94-%d7%91%d7%a4%d7%a8%d7%a9%d7%a0%d7%99-%d7%94%d7%9e%d7%a7%d7%a8%d7%90" TargetMode="External"/><Relationship Id="rId1" Type="http://schemas.openxmlformats.org/officeDocument/2006/relationships/hyperlink" Target="http://www.mayim.org.il/?parasha=%d7%9c%d7%90-%d7%97%d7%9e%d7%95%d7%a8-%d7%90%d7%97%d7%93" TargetMode="External"/><Relationship Id="rId5" Type="http://schemas.openxmlformats.org/officeDocument/2006/relationships/hyperlink" Target="http://www.mayim.org.il/?parasha=%D7%91%D7%A0%D7%99-%D7%A7%D7%A8%D7%97-%D7%9C%D7%90-%D7%9E%D7%AA%D7%95" TargetMode="External"/><Relationship Id="rId4" Type="http://schemas.openxmlformats.org/officeDocument/2006/relationships/hyperlink" Target="http://www.mayim.org.il/?parasha=%d7%93%d7%95%d7%a8-%d7%94%d7%9e%d7%93%d7%91%d7%a8-%d7%95%d7%97%d7%9c%d7%a7%d7%95-%d7%9c%d7%a2%d7%95%d7%9c%d7%9d-%d7%94%d7%91%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5B09-3D63-4604-897F-501C8973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1059</Words>
  <Characters>5298</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חמור אחד</vt:lpstr>
      <vt:lpstr>לא חמור אחד</vt:lpstr>
    </vt:vector>
  </TitlesOfParts>
  <Company>מתודה מחשבים בע"מ</Company>
  <LinksUpToDate>false</LinksUpToDate>
  <CharactersWithSpaces>6345</CharactersWithSpaces>
  <SharedDoc>false</SharedDoc>
  <HLinks>
    <vt:vector size="30" baseType="variant">
      <vt:variant>
        <vt:i4>7733363</vt:i4>
      </vt:variant>
      <vt:variant>
        <vt:i4>12</vt:i4>
      </vt:variant>
      <vt:variant>
        <vt:i4>0</vt:i4>
      </vt:variant>
      <vt:variant>
        <vt:i4>5</vt:i4>
      </vt:variant>
      <vt:variant>
        <vt:lpwstr>http://www.mayim.org.il/?parasha=%D7%91%D7%A0%D7%99-%D7%A7%D7%A8%D7%97-%D7%9C%D7%90-%D7%9E%D7%AA%D7%95</vt:lpwstr>
      </vt:variant>
      <vt:variant>
        <vt:lpwstr/>
      </vt:variant>
      <vt:variant>
        <vt:i4>1966085</vt:i4>
      </vt:variant>
      <vt:variant>
        <vt:i4>9</vt:i4>
      </vt:variant>
      <vt:variant>
        <vt:i4>0</vt:i4>
      </vt:variant>
      <vt:variant>
        <vt:i4>5</vt:i4>
      </vt:variant>
      <vt:variant>
        <vt:lpwstr>http://www.mayim.org.il/?parasha=%d7%93%d7%95%d7%a8-%d7%94%d7%9e%d7%93%d7%91%d7%a8-%d7%95%d7%97%d7%9c%d7%a7%d7%95-%d7%9c%d7%a2%d7%95%d7%9c%d7%9d-%d7%94%d7%91%d7%901</vt:lpwstr>
      </vt:variant>
      <vt:variant>
        <vt:lpwstr/>
      </vt:variant>
      <vt:variant>
        <vt:i4>2752566</vt:i4>
      </vt:variant>
      <vt:variant>
        <vt:i4>6</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2359334</vt:i4>
      </vt:variant>
      <vt:variant>
        <vt:i4>3</vt:i4>
      </vt:variant>
      <vt:variant>
        <vt:i4>0</vt:i4>
      </vt:variant>
      <vt:variant>
        <vt:i4>5</vt:i4>
      </vt:variant>
      <vt:variant>
        <vt:lpwstr>http://www.mayim.org.il/?parasha=%d7%90%d7%99%d7%9f-%d7%9e%d7%95%d7%a7%d7%93%d7%9d-%d7%95%d7%9e%d7%90%d7%95%d7%97%d7%a8-%d7%91%d7%aa%d7%95%d7%a8%d7%94-%d7%91%d7%a4%d7%a8%d7%a9%d7%a0%d7%99-%d7%94%d7%9e%d7%a7%d7%a8%d7%90</vt:lpwstr>
      </vt:variant>
      <vt:variant>
        <vt:lpwstr/>
      </vt:variant>
      <vt:variant>
        <vt:i4>5570636</vt:i4>
      </vt:variant>
      <vt:variant>
        <vt:i4>0</vt:i4>
      </vt:variant>
      <vt:variant>
        <vt:i4>0</vt:i4>
      </vt:variant>
      <vt:variant>
        <vt:i4>5</vt:i4>
      </vt:variant>
      <vt:variant>
        <vt:lpwstr>http://www.mayim.org.il/?parasha=%d7%9c%d7%90-%d7%97%d7%9e%d7%95%d7%a8-%d7%90%d7%97%d7%93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חמור אחד</dc:title>
  <dc:subject>קורח</dc:subject>
  <dc:creator>אשר יובל</dc:creator>
  <cp:keywords/>
  <cp:lastModifiedBy>שמעון אפק</cp:lastModifiedBy>
  <cp:revision>2</cp:revision>
  <cp:lastPrinted>2016-06-30T19:16:00Z</cp:lastPrinted>
  <dcterms:created xsi:type="dcterms:W3CDTF">2018-06-12T11:16:00Z</dcterms:created>
  <dcterms:modified xsi:type="dcterms:W3CDTF">2018-06-12T11:16:00Z</dcterms:modified>
</cp:coreProperties>
</file>