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3795" w:rsidRPr="00EA4384" w:rsidRDefault="006A3795" w:rsidP="00105427">
      <w:pPr>
        <w:pStyle w:val="aa"/>
        <w:spacing w:line="360" w:lineRule="auto"/>
        <w:rPr>
          <w:rtl/>
        </w:rPr>
      </w:pPr>
      <w:r w:rsidRPr="00EA4384">
        <w:rPr>
          <w:rtl/>
        </w:rPr>
        <w:fldChar w:fldCharType="begin"/>
      </w:r>
      <w:r w:rsidRPr="00EA4384">
        <w:rPr>
          <w:rtl/>
        </w:rPr>
        <w:instrText xml:space="preserve"> </w:instrText>
      </w:r>
      <w:r w:rsidRPr="00EA4384">
        <w:instrText>TITLE  \* MERGEFORMAT</w:instrText>
      </w:r>
      <w:r w:rsidRPr="00EA4384">
        <w:rPr>
          <w:rtl/>
        </w:rPr>
        <w:instrText xml:space="preserve"> </w:instrText>
      </w:r>
      <w:r w:rsidRPr="00EA4384">
        <w:rPr>
          <w:rtl/>
        </w:rPr>
        <w:fldChar w:fldCharType="separate"/>
      </w:r>
      <w:r w:rsidR="001A4372" w:rsidRPr="00EA4384">
        <w:rPr>
          <w:rtl/>
        </w:rPr>
        <w:t>ערך נפש</w:t>
      </w:r>
      <w:r w:rsidRPr="00EA4384">
        <w:rPr>
          <w:rtl/>
        </w:rPr>
        <w:fldChar w:fldCharType="end"/>
      </w:r>
    </w:p>
    <w:p w:rsidR="006A3795" w:rsidRDefault="001A4372" w:rsidP="007708F5">
      <w:pPr>
        <w:autoSpaceDE w:val="0"/>
        <w:autoSpaceDN w:val="0"/>
        <w:adjustRightInd w:val="0"/>
        <w:spacing w:before="240" w:line="320" w:lineRule="atLeast"/>
        <w:jc w:val="both"/>
        <w:rPr>
          <w:rFonts w:cs="David" w:hint="cs"/>
          <w:rtl/>
        </w:rPr>
      </w:pPr>
      <w:r w:rsidRPr="00EA4384">
        <w:rPr>
          <w:rFonts w:ascii="David" w:cs="David" w:hint="eastAsia"/>
          <w:b/>
          <w:bCs/>
          <w:sz w:val="24"/>
          <w:szCs w:val="24"/>
          <w:rtl/>
          <w:lang w:eastAsia="en-US"/>
        </w:rPr>
        <w:t>וַיְדַבֵּר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מֹשֶׁה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לֵּאמֹר</w:t>
      </w:r>
      <w:r w:rsidRPr="00EA4384">
        <w:rPr>
          <w:rFonts w:ascii="David" w:cs="David"/>
          <w:b/>
          <w:bCs/>
          <w:sz w:val="24"/>
          <w:szCs w:val="24"/>
          <w:rtl/>
          <w:lang w:eastAsia="en-US"/>
        </w:rPr>
        <w:t>:</w:t>
      </w:r>
      <w:r w:rsidRPr="00EA4384">
        <w:rPr>
          <w:rFonts w:ascii="David" w:cs="David" w:hint="cs"/>
          <w:b/>
          <w:bCs/>
          <w:sz w:val="24"/>
          <w:szCs w:val="24"/>
          <w:rtl/>
          <w:lang w:eastAsia="en-US"/>
        </w:rPr>
        <w:t xml:space="preserve"> </w:t>
      </w:r>
      <w:r w:rsidRPr="00EA4384">
        <w:rPr>
          <w:rFonts w:ascii="David" w:cs="David" w:hint="eastAsia"/>
          <w:b/>
          <w:bCs/>
          <w:sz w:val="24"/>
          <w:szCs w:val="24"/>
          <w:rtl/>
          <w:lang w:eastAsia="en-US"/>
        </w:rPr>
        <w:t>דַּבֵּר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בְּנֵי</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יִשְׂרָאֵל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וְאָמַרְתָּ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אֲלֵהֶם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כִּי</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יַפְלִא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נֶדֶר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בְּעֶרְכְּךָ</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נְפָשֹׁת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לַה</w:t>
      </w:r>
      <w:r w:rsidRPr="00EA4384">
        <w:rPr>
          <w:rFonts w:ascii="David" w:cs="David"/>
          <w:b/>
          <w:bCs/>
          <w:sz w:val="24"/>
          <w:szCs w:val="24"/>
          <w:rtl/>
          <w:lang w:eastAsia="en-US"/>
        </w:rPr>
        <w:t>'</w:t>
      </w:r>
      <w:r w:rsidR="007708F5">
        <w:rPr>
          <w:rFonts w:ascii="David" w:cs="David" w:hint="cs"/>
          <w:b/>
          <w:bCs/>
          <w:sz w:val="24"/>
          <w:szCs w:val="24"/>
          <w:rtl/>
          <w:lang w:eastAsia="en-US"/>
        </w:rPr>
        <w:t>:</w:t>
      </w:r>
      <w:r w:rsidR="006A3795" w:rsidRPr="00EA4384">
        <w:rPr>
          <w:rFonts w:cs="David"/>
          <w:rtl/>
        </w:rPr>
        <w:t xml:space="preserve"> </w:t>
      </w:r>
      <w:r w:rsidR="006A3795" w:rsidRPr="00EA4384">
        <w:rPr>
          <w:rtl/>
        </w:rPr>
        <w:t>(ויקרא כ</w:t>
      </w:r>
      <w:r w:rsidRPr="00EA4384">
        <w:rPr>
          <w:rFonts w:hint="cs"/>
          <w:rtl/>
        </w:rPr>
        <w:t>ז א-ב</w:t>
      </w:r>
      <w:r w:rsidR="00105427" w:rsidRPr="00EA4384">
        <w:rPr>
          <w:rFonts w:hint="cs"/>
          <w:rtl/>
        </w:rPr>
        <w:t>)</w:t>
      </w:r>
      <w:r w:rsidR="00105427" w:rsidRPr="00EA4384">
        <w:rPr>
          <w:rFonts w:cs="David" w:hint="cs"/>
          <w:rtl/>
        </w:rPr>
        <w:t>.</w:t>
      </w:r>
      <w:r w:rsidR="00D642CF" w:rsidRPr="00EA4384">
        <w:rPr>
          <w:rStyle w:val="a5"/>
          <w:rFonts w:cs="David"/>
          <w:rtl/>
        </w:rPr>
        <w:footnoteReference w:id="1"/>
      </w:r>
    </w:p>
    <w:p w:rsidR="00C946DB" w:rsidRDefault="00C946DB" w:rsidP="00C946DB">
      <w:pPr>
        <w:pStyle w:val="ab"/>
        <w:rPr>
          <w:rFonts w:hint="cs"/>
          <w:rtl/>
        </w:rPr>
      </w:pPr>
      <w:r>
        <w:rPr>
          <w:rFonts w:hint="cs"/>
          <w:rtl/>
        </w:rPr>
        <w:t>רש"י על הפסוק</w:t>
      </w:r>
    </w:p>
    <w:p w:rsidR="00C946DB" w:rsidRPr="00EA4384" w:rsidRDefault="00C946DB" w:rsidP="00C946DB">
      <w:pPr>
        <w:pStyle w:val="ac"/>
        <w:rPr>
          <w:rFonts w:hint="cs"/>
          <w:rtl/>
        </w:rPr>
      </w:pPr>
      <w:r>
        <w:rPr>
          <w:rFonts w:hint="cs"/>
          <w:rtl/>
        </w:rPr>
        <w:t xml:space="preserve">כי יפליא </w:t>
      </w:r>
      <w:r>
        <w:rPr>
          <w:rtl/>
        </w:rPr>
        <w:t>–</w:t>
      </w:r>
      <w:r>
        <w:rPr>
          <w:rFonts w:hint="cs"/>
          <w:rtl/>
        </w:rPr>
        <w:t xml:space="preserve"> יפריש בפיו. כערכך נפשות </w:t>
      </w:r>
      <w:r>
        <w:rPr>
          <w:rtl/>
        </w:rPr>
        <w:t>–</w:t>
      </w:r>
      <w:r>
        <w:rPr>
          <w:rFonts w:hint="cs"/>
          <w:rtl/>
        </w:rPr>
        <w:t xml:space="preserve"> ליתן ערך נפשו, לומר: ערך דבר שנפשו תלויה בו.</w:t>
      </w:r>
      <w:r w:rsidRPr="00EA4384">
        <w:rPr>
          <w:rStyle w:val="a5"/>
          <w:rtl/>
        </w:rPr>
        <w:footnoteReference w:id="2"/>
      </w:r>
    </w:p>
    <w:p w:rsidR="00701CF4" w:rsidRPr="00EA4384" w:rsidRDefault="00701CF4" w:rsidP="007708F5">
      <w:pPr>
        <w:autoSpaceDE w:val="0"/>
        <w:autoSpaceDN w:val="0"/>
        <w:adjustRightInd w:val="0"/>
        <w:spacing w:before="240" w:line="320" w:lineRule="atLeast"/>
        <w:jc w:val="both"/>
        <w:rPr>
          <w:rFonts w:cs="David" w:hint="cs"/>
          <w:rtl/>
        </w:rPr>
      </w:pPr>
      <w:r w:rsidRPr="00EA4384">
        <w:rPr>
          <w:rFonts w:ascii="David" w:cs="David" w:hint="eastAsia"/>
          <w:b/>
          <w:bCs/>
          <w:sz w:val="24"/>
          <w:szCs w:val="24"/>
          <w:rtl/>
          <w:lang w:eastAsia="en-US"/>
        </w:rPr>
        <w:t>וַיֹּאמֶר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יְהוֹאָשׁ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הַכֹּהֲנִים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הַקֳּדָשִׁים</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אֲשֶׁר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יוּבָא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בֵית</w:t>
      </w:r>
      <w:r w:rsidRPr="00EA4384">
        <w:rPr>
          <w:rFonts w:ascii="David" w:cs="David"/>
          <w:b/>
          <w:bCs/>
          <w:sz w:val="24"/>
          <w:szCs w:val="24"/>
          <w:rtl/>
          <w:lang w:eastAsia="en-US"/>
        </w:rPr>
        <w:t xml:space="preserve"> </w:t>
      </w:r>
      <w:r w:rsidR="00283340" w:rsidRPr="00EA4384">
        <w:rPr>
          <w:rFonts w:ascii="David" w:cs="David" w:hint="eastAsia"/>
          <w:b/>
          <w:bCs/>
          <w:sz w:val="24"/>
          <w:szCs w:val="24"/>
          <w:rtl/>
          <w:lang w:eastAsia="en-US"/>
        </w:rPr>
        <w:t>ה</w:t>
      </w:r>
      <w:r w:rsidR="00283340" w:rsidRPr="00EA4384">
        <w:rPr>
          <w:rFonts w:ascii="David" w:cs="David"/>
          <w:b/>
          <w:bCs/>
          <w:sz w:val="24"/>
          <w:szCs w:val="24"/>
          <w:rtl/>
          <w:lang w:eastAsia="en-US"/>
        </w:rPr>
        <w:t>'</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עוֹבֵר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נַפְשׁוֹת</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עֶרְכּוֹ</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כֶּסֶף</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אֲשֶׁר</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יַעֲלֶה</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עַל</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לֶב</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אִישׁ</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לְהָבִיא</w:t>
      </w:r>
      <w:r w:rsidRPr="00EA4384">
        <w:rPr>
          <w:rFonts w:ascii="David" w:cs="David"/>
          <w:b/>
          <w:bCs/>
          <w:sz w:val="24"/>
          <w:szCs w:val="24"/>
          <w:rtl/>
          <w:lang w:eastAsia="en-US"/>
        </w:rPr>
        <w:t xml:space="preserve"> </w:t>
      </w:r>
      <w:r w:rsidRPr="00EA4384">
        <w:rPr>
          <w:rFonts w:ascii="David" w:cs="David" w:hint="eastAsia"/>
          <w:b/>
          <w:bCs/>
          <w:sz w:val="24"/>
          <w:szCs w:val="24"/>
          <w:rtl/>
          <w:lang w:eastAsia="en-US"/>
        </w:rPr>
        <w:t>בֵּית</w:t>
      </w:r>
      <w:r w:rsidRPr="00EA4384">
        <w:rPr>
          <w:rFonts w:ascii="David" w:cs="David"/>
          <w:b/>
          <w:bCs/>
          <w:sz w:val="24"/>
          <w:szCs w:val="24"/>
          <w:rtl/>
          <w:lang w:eastAsia="en-US"/>
        </w:rPr>
        <w:t xml:space="preserve"> </w:t>
      </w:r>
      <w:r w:rsidR="00283340" w:rsidRPr="00EA4384">
        <w:rPr>
          <w:rFonts w:ascii="David" w:cs="David" w:hint="eastAsia"/>
          <w:b/>
          <w:bCs/>
          <w:sz w:val="24"/>
          <w:szCs w:val="24"/>
          <w:rtl/>
          <w:lang w:eastAsia="en-US"/>
        </w:rPr>
        <w:t>ה</w:t>
      </w:r>
      <w:r w:rsidR="00283340" w:rsidRPr="00EA4384">
        <w:rPr>
          <w:rFonts w:ascii="David" w:cs="David"/>
          <w:b/>
          <w:bCs/>
          <w:sz w:val="24"/>
          <w:szCs w:val="24"/>
          <w:rtl/>
          <w:lang w:eastAsia="en-US"/>
        </w:rPr>
        <w:t>'</w:t>
      </w:r>
      <w:r w:rsidR="007708F5">
        <w:rPr>
          <w:rFonts w:ascii="David" w:cs="David" w:hint="cs"/>
          <w:b/>
          <w:bCs/>
          <w:sz w:val="24"/>
          <w:szCs w:val="24"/>
          <w:rtl/>
          <w:lang w:eastAsia="en-US"/>
        </w:rPr>
        <w:t>:</w:t>
      </w:r>
      <w:r w:rsidRPr="00EA4384">
        <w:rPr>
          <w:rFonts w:ascii="David" w:cs="David" w:hint="cs"/>
          <w:b/>
          <w:bCs/>
          <w:sz w:val="24"/>
          <w:szCs w:val="24"/>
          <w:rtl/>
          <w:lang w:eastAsia="en-US"/>
        </w:rPr>
        <w:t xml:space="preserve"> </w:t>
      </w:r>
      <w:r w:rsidRPr="00EA4384">
        <w:rPr>
          <w:rtl/>
        </w:rPr>
        <w:t>(</w:t>
      </w:r>
      <w:r w:rsidRPr="00EA4384">
        <w:rPr>
          <w:rFonts w:hint="cs"/>
          <w:rtl/>
        </w:rPr>
        <w:t>מלכים ב פרק יב</w:t>
      </w:r>
      <w:r w:rsidR="008A25D9" w:rsidRPr="00EA4384">
        <w:rPr>
          <w:rFonts w:hint="cs"/>
          <w:rtl/>
        </w:rPr>
        <w:t xml:space="preserve"> פסוק ה</w:t>
      </w:r>
      <w:r w:rsidRPr="00EA4384">
        <w:rPr>
          <w:rFonts w:hint="cs"/>
          <w:rtl/>
        </w:rPr>
        <w:t>)</w:t>
      </w:r>
      <w:r w:rsidRPr="00EA4384">
        <w:rPr>
          <w:rFonts w:cs="David" w:hint="cs"/>
          <w:rtl/>
        </w:rPr>
        <w:t>.</w:t>
      </w:r>
      <w:r w:rsidR="003C29C3" w:rsidRPr="00EA4384">
        <w:rPr>
          <w:rStyle w:val="a5"/>
          <w:rFonts w:cs="David"/>
          <w:rtl/>
        </w:rPr>
        <w:footnoteReference w:id="3"/>
      </w:r>
    </w:p>
    <w:p w:rsidR="00812B14" w:rsidRPr="00EA4384" w:rsidRDefault="00812B14" w:rsidP="00C946DB">
      <w:pPr>
        <w:pStyle w:val="ab"/>
        <w:rPr>
          <w:rtl/>
          <w:lang w:eastAsia="en-US"/>
        </w:rPr>
      </w:pPr>
      <w:r w:rsidRPr="00EA4384">
        <w:rPr>
          <w:rFonts w:hint="eastAsia"/>
          <w:rtl/>
          <w:lang w:eastAsia="en-US"/>
        </w:rPr>
        <w:t>רש</w:t>
      </w:r>
      <w:r w:rsidRPr="00EA4384">
        <w:rPr>
          <w:rtl/>
          <w:lang w:eastAsia="en-US"/>
        </w:rPr>
        <w:t>"</w:t>
      </w:r>
      <w:r w:rsidRPr="00EA4384">
        <w:rPr>
          <w:rFonts w:hint="eastAsia"/>
          <w:rtl/>
          <w:lang w:eastAsia="en-US"/>
        </w:rPr>
        <w:t>י</w:t>
      </w:r>
      <w:r w:rsidRPr="00EA4384">
        <w:rPr>
          <w:rtl/>
          <w:lang w:eastAsia="en-US"/>
        </w:rPr>
        <w:t xml:space="preserve"> </w:t>
      </w:r>
      <w:r w:rsidR="00C946DB">
        <w:rPr>
          <w:rFonts w:hint="cs"/>
          <w:rtl/>
          <w:lang w:eastAsia="en-US"/>
        </w:rPr>
        <w:t>על הפסוק</w:t>
      </w:r>
    </w:p>
    <w:p w:rsidR="00812B14" w:rsidRDefault="00812B14" w:rsidP="004E204E">
      <w:pPr>
        <w:pStyle w:val="ac"/>
        <w:rPr>
          <w:rFonts w:hint="cs"/>
          <w:rtl/>
          <w:lang w:eastAsia="en-US"/>
        </w:rPr>
      </w:pPr>
      <w:r w:rsidRPr="00EA4384">
        <w:rPr>
          <w:rFonts w:hint="eastAsia"/>
          <w:rtl/>
        </w:rPr>
        <w:t>כסף</w:t>
      </w:r>
      <w:r w:rsidRPr="00EA4384">
        <w:rPr>
          <w:rtl/>
        </w:rPr>
        <w:t xml:space="preserve"> </w:t>
      </w:r>
      <w:r w:rsidRPr="00EA4384">
        <w:rPr>
          <w:rFonts w:hint="eastAsia"/>
          <w:rtl/>
        </w:rPr>
        <w:t>עובר</w:t>
      </w:r>
      <w:r w:rsidRPr="00EA4384">
        <w:rPr>
          <w:rtl/>
        </w:rPr>
        <w:t xml:space="preserve"> </w:t>
      </w:r>
      <w:r w:rsidRPr="00EA4384">
        <w:rPr>
          <w:rFonts w:hint="eastAsia"/>
          <w:rtl/>
        </w:rPr>
        <w:t>איש</w:t>
      </w:r>
      <w:r w:rsidRPr="00EA4384">
        <w:rPr>
          <w:rtl/>
        </w:rPr>
        <w:t xml:space="preserve"> </w:t>
      </w:r>
      <w:r w:rsidRPr="00EA4384">
        <w:rPr>
          <w:rFonts w:hint="eastAsia"/>
          <w:rtl/>
        </w:rPr>
        <w:t>כסף</w:t>
      </w:r>
      <w:r w:rsidRPr="00EA4384">
        <w:rPr>
          <w:rtl/>
        </w:rPr>
        <w:t xml:space="preserve"> </w:t>
      </w:r>
      <w:r w:rsidRPr="00EA4384">
        <w:rPr>
          <w:rFonts w:hint="eastAsia"/>
          <w:rtl/>
        </w:rPr>
        <w:t>נפשות</w:t>
      </w:r>
      <w:r w:rsidRPr="00EA4384">
        <w:rPr>
          <w:rtl/>
        </w:rPr>
        <w:t xml:space="preserve"> </w:t>
      </w:r>
      <w:r w:rsidRPr="00EA4384">
        <w:rPr>
          <w:rFonts w:hint="eastAsia"/>
          <w:rtl/>
        </w:rPr>
        <w:t>ערכו</w:t>
      </w:r>
      <w:r w:rsidRPr="00EA4384">
        <w:rPr>
          <w:sz w:val="28"/>
          <w:szCs w:val="28"/>
          <w:rtl/>
          <w:lang w:eastAsia="en-US"/>
        </w:rPr>
        <w:t xml:space="preserve"> -</w:t>
      </w:r>
      <w:r w:rsidRPr="00EA4384">
        <w:rPr>
          <w:rtl/>
          <w:lang w:eastAsia="en-US"/>
        </w:rPr>
        <w:t xml:space="preserve"> </w:t>
      </w:r>
      <w:r w:rsidRPr="00EA4384">
        <w:rPr>
          <w:rFonts w:hint="eastAsia"/>
          <w:rtl/>
          <w:lang w:eastAsia="en-US"/>
        </w:rPr>
        <w:t>שני</w:t>
      </w:r>
      <w:r w:rsidRPr="00EA4384">
        <w:rPr>
          <w:rtl/>
          <w:lang w:eastAsia="en-US"/>
        </w:rPr>
        <w:t xml:space="preserve"> </w:t>
      </w:r>
      <w:r w:rsidRPr="00EA4384">
        <w:rPr>
          <w:rFonts w:hint="eastAsia"/>
          <w:rtl/>
          <w:lang w:eastAsia="en-US"/>
        </w:rPr>
        <w:t>כספים</w:t>
      </w:r>
      <w:r w:rsidRPr="00EA4384">
        <w:rPr>
          <w:rtl/>
          <w:lang w:eastAsia="en-US"/>
        </w:rPr>
        <w:t xml:space="preserve"> </w:t>
      </w:r>
      <w:r w:rsidRPr="00EA4384">
        <w:rPr>
          <w:rFonts w:hint="eastAsia"/>
          <w:rtl/>
          <w:lang w:eastAsia="en-US"/>
        </w:rPr>
        <w:t>יש</w:t>
      </w:r>
      <w:r w:rsidRPr="00EA4384">
        <w:rPr>
          <w:rtl/>
          <w:lang w:eastAsia="en-US"/>
        </w:rPr>
        <w:t xml:space="preserve"> </w:t>
      </w:r>
      <w:r w:rsidRPr="00EA4384">
        <w:rPr>
          <w:rFonts w:hint="eastAsia"/>
          <w:rtl/>
          <w:lang w:eastAsia="en-US"/>
        </w:rPr>
        <w:t>כאן</w:t>
      </w:r>
      <w:r w:rsidR="00A67BBF">
        <w:rPr>
          <w:rFonts w:hint="cs"/>
          <w:rtl/>
          <w:lang w:eastAsia="en-US"/>
        </w:rPr>
        <w:t>:</w:t>
      </w:r>
      <w:r w:rsidRPr="00EA4384">
        <w:rPr>
          <w:rtl/>
          <w:lang w:eastAsia="en-US"/>
        </w:rPr>
        <w:t xml:space="preserve"> </w:t>
      </w:r>
      <w:r w:rsidR="00A67BBF">
        <w:rPr>
          <w:rFonts w:hint="cs"/>
          <w:rtl/>
          <w:lang w:eastAsia="en-US"/>
        </w:rPr>
        <w:t>"</w:t>
      </w:r>
      <w:r w:rsidRPr="00EA4384">
        <w:rPr>
          <w:rFonts w:hint="eastAsia"/>
          <w:rtl/>
          <w:lang w:eastAsia="en-US"/>
        </w:rPr>
        <w:t>כסף</w:t>
      </w:r>
      <w:r w:rsidRPr="00EA4384">
        <w:rPr>
          <w:rtl/>
          <w:lang w:eastAsia="en-US"/>
        </w:rPr>
        <w:t xml:space="preserve"> </w:t>
      </w:r>
      <w:r w:rsidRPr="00EA4384">
        <w:rPr>
          <w:rFonts w:hint="eastAsia"/>
          <w:rtl/>
          <w:lang w:eastAsia="en-US"/>
        </w:rPr>
        <w:t>עובר</w:t>
      </w:r>
      <w:r w:rsidR="00A67BBF">
        <w:rPr>
          <w:rFonts w:hint="cs"/>
          <w:rtl/>
          <w:lang w:eastAsia="en-US"/>
        </w:rPr>
        <w:t>"</w:t>
      </w:r>
      <w:r w:rsidRPr="00EA4384">
        <w:rPr>
          <w:rtl/>
          <w:lang w:eastAsia="en-US"/>
        </w:rPr>
        <w:t xml:space="preserve"> </w:t>
      </w:r>
      <w:r w:rsidRPr="00EA4384">
        <w:rPr>
          <w:rFonts w:hint="eastAsia"/>
          <w:rtl/>
          <w:lang w:eastAsia="en-US"/>
        </w:rPr>
        <w:t>הוא</w:t>
      </w:r>
      <w:r w:rsidRPr="00EA4384">
        <w:rPr>
          <w:rtl/>
          <w:lang w:eastAsia="en-US"/>
        </w:rPr>
        <w:t xml:space="preserve"> </w:t>
      </w:r>
      <w:r w:rsidRPr="00EA4384">
        <w:rPr>
          <w:rFonts w:hint="eastAsia"/>
          <w:rtl/>
          <w:lang w:eastAsia="en-US"/>
        </w:rPr>
        <w:t>כסף</w:t>
      </w:r>
      <w:r w:rsidRPr="00EA4384">
        <w:rPr>
          <w:rtl/>
          <w:lang w:eastAsia="en-US"/>
        </w:rPr>
        <w:t xml:space="preserve"> </w:t>
      </w:r>
      <w:r w:rsidRPr="00EA4384">
        <w:rPr>
          <w:rFonts w:hint="eastAsia"/>
          <w:rtl/>
          <w:lang w:eastAsia="en-US"/>
        </w:rPr>
        <w:t>השקלים</w:t>
      </w:r>
      <w:r w:rsidRPr="00EA4384">
        <w:rPr>
          <w:rtl/>
          <w:lang w:eastAsia="en-US"/>
        </w:rPr>
        <w:t xml:space="preserve"> </w:t>
      </w:r>
      <w:r w:rsidRPr="00EA4384">
        <w:rPr>
          <w:rFonts w:hint="eastAsia"/>
          <w:rtl/>
          <w:lang w:eastAsia="en-US"/>
        </w:rPr>
        <w:t>שבכל</w:t>
      </w:r>
      <w:r w:rsidRPr="00EA4384">
        <w:rPr>
          <w:rtl/>
          <w:lang w:eastAsia="en-US"/>
        </w:rPr>
        <w:t xml:space="preserve"> </w:t>
      </w:r>
      <w:r w:rsidRPr="00EA4384">
        <w:rPr>
          <w:rFonts w:hint="eastAsia"/>
          <w:rtl/>
          <w:lang w:eastAsia="en-US"/>
        </w:rPr>
        <w:t>שנה</w:t>
      </w:r>
      <w:r w:rsidRPr="00EA4384">
        <w:rPr>
          <w:rtl/>
          <w:lang w:eastAsia="en-US"/>
        </w:rPr>
        <w:t xml:space="preserve"> </w:t>
      </w:r>
      <w:r w:rsidRPr="00EA4384">
        <w:rPr>
          <w:rFonts w:hint="eastAsia"/>
          <w:rtl/>
          <w:lang w:eastAsia="en-US"/>
        </w:rPr>
        <w:t>הנאמר</w:t>
      </w:r>
      <w:r w:rsidRPr="00EA4384">
        <w:rPr>
          <w:rtl/>
          <w:lang w:eastAsia="en-US"/>
        </w:rPr>
        <w:t xml:space="preserve"> </w:t>
      </w:r>
      <w:r w:rsidRPr="00EA4384">
        <w:rPr>
          <w:rFonts w:hint="eastAsia"/>
          <w:rtl/>
          <w:lang w:eastAsia="en-US"/>
        </w:rPr>
        <w:t>בו</w:t>
      </w:r>
      <w:r w:rsidR="004E204E">
        <w:rPr>
          <w:rFonts w:hint="cs"/>
          <w:rtl/>
          <w:lang w:eastAsia="en-US"/>
        </w:rPr>
        <w:t>:</w:t>
      </w:r>
      <w:r w:rsidRPr="00EA4384">
        <w:rPr>
          <w:rtl/>
          <w:lang w:eastAsia="en-US"/>
        </w:rPr>
        <w:t xml:space="preserve"> </w:t>
      </w:r>
      <w:r w:rsidR="004E204E">
        <w:rPr>
          <w:rFonts w:hint="cs"/>
          <w:rtl/>
          <w:lang w:eastAsia="en-US"/>
        </w:rPr>
        <w:t>"</w:t>
      </w:r>
      <w:r w:rsidRPr="00EA4384">
        <w:rPr>
          <w:rFonts w:hint="eastAsia"/>
          <w:rtl/>
          <w:lang w:eastAsia="en-US"/>
        </w:rPr>
        <w:t>כל</w:t>
      </w:r>
      <w:r w:rsidRPr="00EA4384">
        <w:rPr>
          <w:rtl/>
          <w:lang w:eastAsia="en-US"/>
        </w:rPr>
        <w:t xml:space="preserve"> </w:t>
      </w:r>
      <w:r w:rsidRPr="00EA4384">
        <w:rPr>
          <w:rFonts w:hint="eastAsia"/>
          <w:rtl/>
          <w:lang w:eastAsia="en-US"/>
        </w:rPr>
        <w:t>העובר</w:t>
      </w:r>
      <w:r w:rsidRPr="00EA4384">
        <w:rPr>
          <w:rtl/>
          <w:lang w:eastAsia="en-US"/>
        </w:rPr>
        <w:t xml:space="preserve"> </w:t>
      </w:r>
      <w:r w:rsidRPr="00EA4384">
        <w:rPr>
          <w:rFonts w:hint="eastAsia"/>
          <w:rtl/>
          <w:lang w:eastAsia="en-US"/>
        </w:rPr>
        <w:t>על</w:t>
      </w:r>
      <w:r w:rsidRPr="00EA4384">
        <w:rPr>
          <w:rtl/>
          <w:lang w:eastAsia="en-US"/>
        </w:rPr>
        <w:t xml:space="preserve"> </w:t>
      </w:r>
      <w:r w:rsidRPr="00EA4384">
        <w:rPr>
          <w:rFonts w:hint="eastAsia"/>
          <w:rtl/>
          <w:lang w:eastAsia="en-US"/>
        </w:rPr>
        <w:t>הפקודים</w:t>
      </w:r>
      <w:r w:rsidR="004E204E">
        <w:rPr>
          <w:rFonts w:hint="cs"/>
          <w:rtl/>
          <w:lang w:eastAsia="en-US"/>
        </w:rPr>
        <w:t xml:space="preserve">" </w:t>
      </w:r>
      <w:r w:rsidR="004E204E" w:rsidRPr="00EA4384">
        <w:rPr>
          <w:rtl/>
          <w:lang w:eastAsia="en-US"/>
        </w:rPr>
        <w:t>(</w:t>
      </w:r>
      <w:r w:rsidR="004E204E" w:rsidRPr="00EA4384">
        <w:rPr>
          <w:rFonts w:hint="eastAsia"/>
          <w:rtl/>
          <w:lang w:eastAsia="en-US"/>
        </w:rPr>
        <w:t>שמות</w:t>
      </w:r>
      <w:r w:rsidR="004E204E" w:rsidRPr="00EA4384">
        <w:rPr>
          <w:rtl/>
          <w:lang w:eastAsia="en-US"/>
        </w:rPr>
        <w:t xml:space="preserve"> </w:t>
      </w:r>
      <w:r w:rsidR="004E204E">
        <w:rPr>
          <w:rFonts w:hint="cs"/>
          <w:rtl/>
          <w:lang w:eastAsia="en-US"/>
        </w:rPr>
        <w:t>ל</w:t>
      </w:r>
      <w:r w:rsidR="004E204E" w:rsidRPr="00EA4384">
        <w:rPr>
          <w:rtl/>
          <w:lang w:eastAsia="en-US"/>
        </w:rPr>
        <w:t xml:space="preserve"> </w:t>
      </w:r>
      <w:r w:rsidR="004E204E" w:rsidRPr="00EA4384">
        <w:rPr>
          <w:rFonts w:hint="eastAsia"/>
          <w:rtl/>
          <w:lang w:eastAsia="en-US"/>
        </w:rPr>
        <w:t>יג</w:t>
      </w:r>
      <w:r w:rsidR="004E204E" w:rsidRPr="00EA4384">
        <w:rPr>
          <w:rtl/>
          <w:lang w:eastAsia="en-US"/>
        </w:rPr>
        <w:t xml:space="preserve"> </w:t>
      </w:r>
      <w:r w:rsidR="004E204E" w:rsidRPr="00EA4384">
        <w:rPr>
          <w:rFonts w:hint="eastAsia"/>
          <w:rtl/>
          <w:lang w:eastAsia="en-US"/>
        </w:rPr>
        <w:t>ויד</w:t>
      </w:r>
      <w:r w:rsidR="004E204E" w:rsidRPr="00EA4384">
        <w:rPr>
          <w:rtl/>
          <w:lang w:eastAsia="en-US"/>
        </w:rPr>
        <w:t>)</w:t>
      </w:r>
      <w:r w:rsidR="00EA4384">
        <w:rPr>
          <w:rFonts w:hint="cs"/>
          <w:rtl/>
          <w:lang w:eastAsia="en-US"/>
        </w:rPr>
        <w:t>.</w:t>
      </w:r>
      <w:r w:rsidRPr="00EA4384">
        <w:rPr>
          <w:rtl/>
          <w:lang w:eastAsia="en-US"/>
        </w:rPr>
        <w:t xml:space="preserve"> </w:t>
      </w:r>
      <w:r w:rsidRPr="00EA4384">
        <w:rPr>
          <w:rFonts w:hint="eastAsia"/>
          <w:rtl/>
          <w:lang w:eastAsia="en-US"/>
        </w:rPr>
        <w:t>ואיש</w:t>
      </w:r>
      <w:r w:rsidRPr="00EA4384">
        <w:rPr>
          <w:rtl/>
          <w:lang w:eastAsia="en-US"/>
        </w:rPr>
        <w:t xml:space="preserve"> </w:t>
      </w:r>
      <w:r w:rsidRPr="00EA4384">
        <w:rPr>
          <w:rFonts w:hint="eastAsia"/>
          <w:rtl/>
          <w:lang w:eastAsia="en-US"/>
        </w:rPr>
        <w:t>שיתנדב</w:t>
      </w:r>
      <w:r w:rsidRPr="00EA4384">
        <w:rPr>
          <w:rtl/>
          <w:lang w:eastAsia="en-US"/>
        </w:rPr>
        <w:t xml:space="preserve"> </w:t>
      </w:r>
      <w:r w:rsidRPr="00EA4384">
        <w:rPr>
          <w:rFonts w:hint="eastAsia"/>
          <w:rtl/>
          <w:lang w:eastAsia="en-US"/>
        </w:rPr>
        <w:t>ערכת</w:t>
      </w:r>
      <w:r w:rsidRPr="00EA4384">
        <w:rPr>
          <w:rtl/>
          <w:lang w:eastAsia="en-US"/>
        </w:rPr>
        <w:t xml:space="preserve"> </w:t>
      </w:r>
      <w:r w:rsidRPr="00EA4384">
        <w:rPr>
          <w:rFonts w:hint="eastAsia"/>
          <w:rtl/>
          <w:lang w:eastAsia="en-US"/>
        </w:rPr>
        <w:t>נפשו</w:t>
      </w:r>
      <w:r w:rsidR="00A67BBF">
        <w:rPr>
          <w:rFonts w:hint="cs"/>
          <w:rtl/>
          <w:lang w:eastAsia="en-US"/>
        </w:rPr>
        <w:t>,</w:t>
      </w:r>
      <w:r w:rsidRPr="00EA4384">
        <w:rPr>
          <w:rtl/>
          <w:lang w:eastAsia="en-US"/>
        </w:rPr>
        <w:t xml:space="preserve"> </w:t>
      </w:r>
      <w:r w:rsidRPr="00EA4384">
        <w:rPr>
          <w:rFonts w:hint="eastAsia"/>
          <w:rtl/>
          <w:lang w:eastAsia="en-US"/>
        </w:rPr>
        <w:t>האומר</w:t>
      </w:r>
      <w:r w:rsidR="00A67BBF">
        <w:rPr>
          <w:rFonts w:hint="cs"/>
          <w:rtl/>
          <w:lang w:eastAsia="en-US"/>
        </w:rPr>
        <w:t>:</w:t>
      </w:r>
      <w:r w:rsidRPr="00EA4384">
        <w:rPr>
          <w:rtl/>
          <w:lang w:eastAsia="en-US"/>
        </w:rPr>
        <w:t xml:space="preserve"> </w:t>
      </w:r>
      <w:r w:rsidRPr="00EA4384">
        <w:rPr>
          <w:rFonts w:hint="eastAsia"/>
          <w:rtl/>
          <w:lang w:eastAsia="en-US"/>
        </w:rPr>
        <w:t>ערכי</w:t>
      </w:r>
      <w:r w:rsidRPr="00EA4384">
        <w:rPr>
          <w:rtl/>
          <w:lang w:eastAsia="en-US"/>
        </w:rPr>
        <w:t xml:space="preserve"> </w:t>
      </w:r>
      <w:r w:rsidRPr="00EA4384">
        <w:rPr>
          <w:rFonts w:hint="eastAsia"/>
          <w:rtl/>
          <w:lang w:eastAsia="en-US"/>
        </w:rPr>
        <w:t>עלי</w:t>
      </w:r>
      <w:r w:rsidR="00EA4384">
        <w:rPr>
          <w:rFonts w:hint="cs"/>
          <w:rtl/>
          <w:lang w:eastAsia="en-US"/>
        </w:rPr>
        <w:t>.</w:t>
      </w:r>
      <w:r w:rsidR="004E204E">
        <w:rPr>
          <w:rStyle w:val="a5"/>
          <w:rtl/>
          <w:lang w:eastAsia="en-US"/>
        </w:rPr>
        <w:footnoteReference w:id="4"/>
      </w:r>
    </w:p>
    <w:p w:rsidR="00812B14" w:rsidRPr="00EA4384" w:rsidRDefault="00812B14" w:rsidP="00F10045">
      <w:pPr>
        <w:pStyle w:val="ab"/>
        <w:rPr>
          <w:rtl/>
          <w:lang w:eastAsia="en-US"/>
        </w:rPr>
      </w:pPr>
      <w:r w:rsidRPr="00EA4384">
        <w:rPr>
          <w:rFonts w:hint="eastAsia"/>
          <w:rtl/>
          <w:lang w:eastAsia="en-US"/>
        </w:rPr>
        <w:t>אבן</w:t>
      </w:r>
      <w:r w:rsidRPr="00EA4384">
        <w:rPr>
          <w:rtl/>
          <w:lang w:eastAsia="en-US"/>
        </w:rPr>
        <w:t xml:space="preserve"> </w:t>
      </w:r>
      <w:r w:rsidRPr="00EA4384">
        <w:rPr>
          <w:rFonts w:hint="eastAsia"/>
          <w:rtl/>
          <w:lang w:eastAsia="en-US"/>
        </w:rPr>
        <w:t>עזרא</w:t>
      </w:r>
      <w:r w:rsidRPr="00EA4384">
        <w:rPr>
          <w:rtl/>
          <w:lang w:eastAsia="en-US"/>
        </w:rPr>
        <w:t xml:space="preserve"> </w:t>
      </w:r>
      <w:r w:rsidRPr="00EA4384">
        <w:rPr>
          <w:rFonts w:hint="eastAsia"/>
          <w:rtl/>
          <w:lang w:eastAsia="en-US"/>
        </w:rPr>
        <w:t>ויקרא</w:t>
      </w:r>
      <w:r w:rsidRPr="00EA4384">
        <w:rPr>
          <w:rtl/>
          <w:lang w:eastAsia="en-US"/>
        </w:rPr>
        <w:t xml:space="preserve"> </w:t>
      </w:r>
      <w:r w:rsidRPr="00EA4384">
        <w:rPr>
          <w:rFonts w:hint="eastAsia"/>
          <w:rtl/>
          <w:lang w:eastAsia="en-US"/>
        </w:rPr>
        <w:t>פרק</w:t>
      </w:r>
      <w:r w:rsidRPr="00EA4384">
        <w:rPr>
          <w:rtl/>
          <w:lang w:eastAsia="en-US"/>
        </w:rPr>
        <w:t xml:space="preserve"> </w:t>
      </w:r>
      <w:r w:rsidRPr="00EA4384">
        <w:rPr>
          <w:rFonts w:hint="eastAsia"/>
          <w:rtl/>
          <w:lang w:eastAsia="en-US"/>
        </w:rPr>
        <w:t>כז</w:t>
      </w:r>
      <w:r w:rsidR="00F10045">
        <w:rPr>
          <w:rFonts w:hint="cs"/>
          <w:rtl/>
          <w:lang w:eastAsia="en-US"/>
        </w:rPr>
        <w:t xml:space="preserve"> ב</w:t>
      </w:r>
      <w:r w:rsidRPr="00EA4384">
        <w:rPr>
          <w:rtl/>
          <w:lang w:eastAsia="en-US"/>
        </w:rPr>
        <w:t xml:space="preserve"> </w:t>
      </w:r>
    </w:p>
    <w:p w:rsidR="00812B14" w:rsidRPr="00EA4384" w:rsidRDefault="00812B14" w:rsidP="003945D7">
      <w:pPr>
        <w:pStyle w:val="ac"/>
        <w:rPr>
          <w:rFonts w:hint="cs"/>
          <w:rtl/>
          <w:lang w:eastAsia="en-US"/>
        </w:rPr>
      </w:pPr>
      <w:r w:rsidRPr="00043DA8">
        <w:rPr>
          <w:rFonts w:hint="eastAsia"/>
          <w:rtl/>
        </w:rPr>
        <w:t>יפליא</w:t>
      </w:r>
      <w:r w:rsidRPr="00043DA8">
        <w:rPr>
          <w:rtl/>
        </w:rPr>
        <w:t xml:space="preserve"> </w:t>
      </w:r>
      <w:r w:rsidRPr="00EA4384">
        <w:rPr>
          <w:rtl/>
        </w:rPr>
        <w:t xml:space="preserve">- </w:t>
      </w:r>
      <w:r w:rsidRPr="00EA4384">
        <w:rPr>
          <w:rFonts w:hint="eastAsia"/>
          <w:rtl/>
        </w:rPr>
        <w:t>יפריש</w:t>
      </w:r>
      <w:r w:rsidRPr="00EA4384">
        <w:rPr>
          <w:rtl/>
        </w:rPr>
        <w:t xml:space="preserve"> </w:t>
      </w:r>
      <w:r w:rsidRPr="00EA4384">
        <w:rPr>
          <w:rFonts w:hint="eastAsia"/>
          <w:rtl/>
        </w:rPr>
        <w:t>ויבאר</w:t>
      </w:r>
      <w:r w:rsidRPr="00EA4384">
        <w:rPr>
          <w:rtl/>
        </w:rPr>
        <w:t>.</w:t>
      </w:r>
      <w:r w:rsidRPr="00EA4384">
        <w:rPr>
          <w:sz w:val="28"/>
          <w:szCs w:val="28"/>
          <w:rtl/>
        </w:rPr>
        <w:t xml:space="preserve"> </w:t>
      </w:r>
      <w:r w:rsidRPr="00043DA8">
        <w:rPr>
          <w:rFonts w:hint="eastAsia"/>
          <w:rtl/>
        </w:rPr>
        <w:t>בערכך</w:t>
      </w:r>
      <w:r w:rsidRPr="00043DA8">
        <w:rPr>
          <w:rtl/>
        </w:rPr>
        <w:t xml:space="preserve"> </w:t>
      </w:r>
      <w:r w:rsidRPr="00043DA8">
        <w:rPr>
          <w:rFonts w:hint="eastAsia"/>
          <w:rtl/>
        </w:rPr>
        <w:t>נפש</w:t>
      </w:r>
      <w:r w:rsidR="00043DA8">
        <w:rPr>
          <w:rFonts w:hint="cs"/>
          <w:rtl/>
        </w:rPr>
        <w:t>ו</w:t>
      </w:r>
      <w:r w:rsidRPr="00043DA8">
        <w:rPr>
          <w:rFonts w:hint="eastAsia"/>
          <w:rtl/>
        </w:rPr>
        <w:t>ת</w:t>
      </w:r>
      <w:r w:rsidRPr="00EA4384">
        <w:rPr>
          <w:rtl/>
          <w:lang w:eastAsia="en-US"/>
        </w:rPr>
        <w:t xml:space="preserve"> </w:t>
      </w:r>
      <w:r w:rsidR="00043DA8">
        <w:rPr>
          <w:rFonts w:hint="cs"/>
          <w:rtl/>
          <w:lang w:eastAsia="en-US"/>
        </w:rPr>
        <w:t xml:space="preserve">- </w:t>
      </w:r>
      <w:r w:rsidRPr="00EA4384">
        <w:rPr>
          <w:rFonts w:hint="eastAsia"/>
          <w:rtl/>
          <w:lang w:eastAsia="en-US"/>
        </w:rPr>
        <w:t>הטעם</w:t>
      </w:r>
      <w:r w:rsidRPr="00EA4384">
        <w:rPr>
          <w:rtl/>
          <w:lang w:eastAsia="en-US"/>
        </w:rPr>
        <w:t xml:space="preserve"> </w:t>
      </w:r>
      <w:r w:rsidRPr="00EA4384">
        <w:rPr>
          <w:rFonts w:hint="eastAsia"/>
          <w:rtl/>
          <w:lang w:eastAsia="en-US"/>
        </w:rPr>
        <w:t>שידור</w:t>
      </w:r>
      <w:r w:rsidRPr="00EA4384">
        <w:rPr>
          <w:rtl/>
          <w:lang w:eastAsia="en-US"/>
        </w:rPr>
        <w:t xml:space="preserve"> </w:t>
      </w:r>
      <w:r w:rsidRPr="00EA4384">
        <w:rPr>
          <w:rFonts w:hint="eastAsia"/>
          <w:rtl/>
          <w:lang w:eastAsia="en-US"/>
        </w:rPr>
        <w:t>נדר</w:t>
      </w:r>
      <w:r w:rsidRPr="00EA4384">
        <w:rPr>
          <w:rtl/>
          <w:lang w:eastAsia="en-US"/>
        </w:rPr>
        <w:t xml:space="preserve"> </w:t>
      </w:r>
      <w:r w:rsidRPr="00EA4384">
        <w:rPr>
          <w:rFonts w:hint="eastAsia"/>
          <w:rtl/>
          <w:lang w:eastAsia="en-US"/>
        </w:rPr>
        <w:t>לאמר</w:t>
      </w:r>
      <w:r w:rsidRPr="00EA4384">
        <w:rPr>
          <w:rtl/>
          <w:lang w:eastAsia="en-US"/>
        </w:rPr>
        <w:t xml:space="preserve">, </w:t>
      </w:r>
      <w:r w:rsidRPr="00EA4384">
        <w:rPr>
          <w:rFonts w:hint="eastAsia"/>
          <w:rtl/>
          <w:lang w:eastAsia="en-US"/>
        </w:rPr>
        <w:t>אם</w:t>
      </w:r>
      <w:r w:rsidRPr="00EA4384">
        <w:rPr>
          <w:rtl/>
          <w:lang w:eastAsia="en-US"/>
        </w:rPr>
        <w:t xml:space="preserve"> </w:t>
      </w:r>
      <w:r w:rsidRPr="00EA4384">
        <w:rPr>
          <w:rFonts w:hint="eastAsia"/>
          <w:rtl/>
          <w:lang w:eastAsia="en-US"/>
        </w:rPr>
        <w:t>השם</w:t>
      </w:r>
      <w:r w:rsidRPr="00EA4384">
        <w:rPr>
          <w:rtl/>
          <w:lang w:eastAsia="en-US"/>
        </w:rPr>
        <w:t xml:space="preserve"> </w:t>
      </w:r>
      <w:r w:rsidRPr="00EA4384">
        <w:rPr>
          <w:rFonts w:hint="eastAsia"/>
          <w:rtl/>
          <w:lang w:eastAsia="en-US"/>
        </w:rPr>
        <w:t>יעשה</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כך</w:t>
      </w:r>
      <w:r w:rsidRPr="00EA4384">
        <w:rPr>
          <w:rtl/>
          <w:lang w:eastAsia="en-US"/>
        </w:rPr>
        <w:t xml:space="preserve">, </w:t>
      </w:r>
      <w:r w:rsidRPr="00EA4384">
        <w:rPr>
          <w:rFonts w:hint="eastAsia"/>
          <w:rtl/>
          <w:lang w:eastAsia="en-US"/>
        </w:rPr>
        <w:t>אפדה</w:t>
      </w:r>
      <w:r w:rsidRPr="00EA4384">
        <w:rPr>
          <w:rtl/>
          <w:lang w:eastAsia="en-US"/>
        </w:rPr>
        <w:t xml:space="preserve"> </w:t>
      </w:r>
      <w:r w:rsidRPr="00EA4384">
        <w:rPr>
          <w:rFonts w:hint="eastAsia"/>
          <w:rtl/>
          <w:lang w:eastAsia="en-US"/>
        </w:rPr>
        <w:t>נפשי</w:t>
      </w:r>
      <w:r w:rsidRPr="00EA4384">
        <w:rPr>
          <w:rtl/>
          <w:lang w:eastAsia="en-US"/>
        </w:rPr>
        <w:t xml:space="preserve"> </w:t>
      </w:r>
      <w:r w:rsidRPr="00EA4384">
        <w:rPr>
          <w:rFonts w:hint="eastAsia"/>
          <w:rtl/>
          <w:lang w:eastAsia="en-US"/>
        </w:rPr>
        <w:t>כדי</w:t>
      </w:r>
      <w:r w:rsidRPr="00EA4384">
        <w:rPr>
          <w:rtl/>
          <w:lang w:eastAsia="en-US"/>
        </w:rPr>
        <w:t xml:space="preserve"> </w:t>
      </w:r>
      <w:r w:rsidRPr="00EA4384">
        <w:rPr>
          <w:rFonts w:hint="eastAsia"/>
          <w:rtl/>
          <w:lang w:eastAsia="en-US"/>
        </w:rPr>
        <w:t>ערכי</w:t>
      </w:r>
      <w:r w:rsidRPr="00EA4384">
        <w:rPr>
          <w:rtl/>
          <w:lang w:eastAsia="en-US"/>
        </w:rPr>
        <w:t xml:space="preserve">, </w:t>
      </w:r>
      <w:r w:rsidRPr="00EA4384">
        <w:rPr>
          <w:rFonts w:hint="eastAsia"/>
          <w:rtl/>
          <w:lang w:eastAsia="en-US"/>
        </w:rPr>
        <w:t>או</w:t>
      </w:r>
      <w:r w:rsidRPr="00EA4384">
        <w:rPr>
          <w:rtl/>
          <w:lang w:eastAsia="en-US"/>
        </w:rPr>
        <w:t xml:space="preserve"> </w:t>
      </w:r>
      <w:r w:rsidRPr="00EA4384">
        <w:rPr>
          <w:rFonts w:hint="eastAsia"/>
          <w:rtl/>
          <w:lang w:eastAsia="en-US"/>
        </w:rPr>
        <w:t>ערך</w:t>
      </w:r>
      <w:r w:rsidRPr="00EA4384">
        <w:rPr>
          <w:rtl/>
          <w:lang w:eastAsia="en-US"/>
        </w:rPr>
        <w:t xml:space="preserve"> </w:t>
      </w:r>
      <w:r w:rsidRPr="00EA4384">
        <w:rPr>
          <w:rFonts w:hint="eastAsia"/>
          <w:rtl/>
          <w:lang w:eastAsia="en-US"/>
        </w:rPr>
        <w:t>בני</w:t>
      </w:r>
      <w:r w:rsidRPr="00EA4384">
        <w:rPr>
          <w:rtl/>
          <w:lang w:eastAsia="en-US"/>
        </w:rPr>
        <w:t xml:space="preserve">, </w:t>
      </w:r>
      <w:r w:rsidRPr="00EA4384">
        <w:rPr>
          <w:rFonts w:hint="eastAsia"/>
          <w:rtl/>
          <w:lang w:eastAsia="en-US"/>
        </w:rPr>
        <w:t>או</w:t>
      </w:r>
      <w:r w:rsidRPr="00EA4384">
        <w:rPr>
          <w:rtl/>
          <w:lang w:eastAsia="en-US"/>
        </w:rPr>
        <w:t xml:space="preserve"> </w:t>
      </w:r>
      <w:r w:rsidRPr="00EA4384">
        <w:rPr>
          <w:rFonts w:hint="eastAsia"/>
          <w:rtl/>
          <w:lang w:eastAsia="en-US"/>
        </w:rPr>
        <w:t>ערך</w:t>
      </w:r>
      <w:r w:rsidRPr="00EA4384">
        <w:rPr>
          <w:rtl/>
          <w:lang w:eastAsia="en-US"/>
        </w:rPr>
        <w:t xml:space="preserve"> </w:t>
      </w:r>
      <w:r w:rsidRPr="00EA4384">
        <w:rPr>
          <w:rFonts w:hint="eastAsia"/>
          <w:rtl/>
          <w:lang w:eastAsia="en-US"/>
        </w:rPr>
        <w:t>בהמה</w:t>
      </w:r>
      <w:r w:rsidRPr="00EA4384">
        <w:rPr>
          <w:rtl/>
          <w:lang w:eastAsia="en-US"/>
        </w:rPr>
        <w:t xml:space="preserve">. </w:t>
      </w:r>
      <w:r w:rsidRPr="00EA4384">
        <w:rPr>
          <w:rFonts w:hint="eastAsia"/>
          <w:rtl/>
          <w:lang w:eastAsia="en-US"/>
        </w:rPr>
        <w:t>וכ</w:t>
      </w:r>
      <w:r w:rsidRPr="00EA4384">
        <w:rPr>
          <w:rtl/>
          <w:lang w:eastAsia="en-US"/>
        </w:rPr>
        <w:t>"</w:t>
      </w:r>
      <w:r w:rsidRPr="00EA4384">
        <w:rPr>
          <w:rFonts w:hint="eastAsia"/>
          <w:rtl/>
          <w:lang w:eastAsia="en-US"/>
        </w:rPr>
        <w:t>ף</w:t>
      </w:r>
      <w:r w:rsidRPr="00EA4384">
        <w:rPr>
          <w:sz w:val="28"/>
          <w:szCs w:val="28"/>
          <w:rtl/>
          <w:lang w:eastAsia="en-US"/>
        </w:rPr>
        <w:t xml:space="preserve"> </w:t>
      </w:r>
      <w:r w:rsidRPr="00043DA8">
        <w:rPr>
          <w:rFonts w:hint="eastAsia"/>
          <w:rtl/>
        </w:rPr>
        <w:t>בערכך</w:t>
      </w:r>
      <w:r w:rsidRPr="00EA4384">
        <w:rPr>
          <w:rtl/>
          <w:lang w:eastAsia="en-US"/>
        </w:rPr>
        <w:t xml:space="preserve"> - </w:t>
      </w:r>
      <w:r w:rsidRPr="00EA4384">
        <w:rPr>
          <w:rFonts w:hint="eastAsia"/>
          <w:rtl/>
          <w:lang w:eastAsia="en-US"/>
        </w:rPr>
        <w:t>על</w:t>
      </w:r>
      <w:r w:rsidRPr="00EA4384">
        <w:rPr>
          <w:rtl/>
          <w:lang w:eastAsia="en-US"/>
        </w:rPr>
        <w:t xml:space="preserve"> </w:t>
      </w:r>
      <w:r w:rsidRPr="00EA4384">
        <w:rPr>
          <w:rFonts w:hint="eastAsia"/>
          <w:rtl/>
          <w:lang w:eastAsia="en-US"/>
        </w:rPr>
        <w:t>דעת</w:t>
      </w:r>
      <w:r w:rsidRPr="00EA4384">
        <w:rPr>
          <w:rtl/>
          <w:lang w:eastAsia="en-US"/>
        </w:rPr>
        <w:t xml:space="preserve"> </w:t>
      </w:r>
      <w:r w:rsidRPr="00EA4384">
        <w:rPr>
          <w:rFonts w:hint="eastAsia"/>
          <w:rtl/>
          <w:lang w:eastAsia="en-US"/>
        </w:rPr>
        <w:t>כל</w:t>
      </w:r>
      <w:r w:rsidRPr="00EA4384">
        <w:rPr>
          <w:rtl/>
          <w:lang w:eastAsia="en-US"/>
        </w:rPr>
        <w:t xml:space="preserve"> </w:t>
      </w:r>
      <w:r w:rsidRPr="00EA4384">
        <w:rPr>
          <w:rFonts w:hint="eastAsia"/>
          <w:rtl/>
          <w:lang w:eastAsia="en-US"/>
        </w:rPr>
        <w:t>המדקדקים</w:t>
      </w:r>
      <w:r w:rsidRPr="00EA4384">
        <w:rPr>
          <w:rtl/>
          <w:lang w:eastAsia="en-US"/>
        </w:rPr>
        <w:t xml:space="preserve"> - </w:t>
      </w:r>
      <w:r w:rsidRPr="00EA4384">
        <w:rPr>
          <w:rFonts w:hint="eastAsia"/>
          <w:rtl/>
          <w:lang w:eastAsia="en-US"/>
        </w:rPr>
        <w:t>נוסף</w:t>
      </w:r>
      <w:r w:rsidRPr="00EA4384">
        <w:rPr>
          <w:rtl/>
          <w:lang w:eastAsia="en-US"/>
        </w:rPr>
        <w:t xml:space="preserve">, </w:t>
      </w:r>
      <w:r w:rsidRPr="00EA4384">
        <w:rPr>
          <w:rFonts w:hint="eastAsia"/>
          <w:rtl/>
          <w:lang w:eastAsia="en-US"/>
        </w:rPr>
        <w:t>והטעם</w:t>
      </w:r>
      <w:r w:rsidRPr="00EA4384">
        <w:rPr>
          <w:rtl/>
          <w:lang w:eastAsia="en-US"/>
        </w:rPr>
        <w:t xml:space="preserve"> </w:t>
      </w:r>
      <w:r w:rsidRPr="00EA4384">
        <w:rPr>
          <w:rFonts w:hint="eastAsia"/>
          <w:rtl/>
          <w:lang w:eastAsia="en-US"/>
        </w:rPr>
        <w:t>בערך</w:t>
      </w:r>
      <w:r w:rsidR="00043DA8">
        <w:rPr>
          <w:rFonts w:hint="cs"/>
          <w:rtl/>
          <w:lang w:eastAsia="en-US"/>
        </w:rPr>
        <w:t xml:space="preserve">. ויש אומרים </w:t>
      </w:r>
      <w:r w:rsidRPr="00EA4384">
        <w:rPr>
          <w:rFonts w:hint="eastAsia"/>
          <w:rtl/>
          <w:lang w:eastAsia="en-US"/>
        </w:rPr>
        <w:t>כי</w:t>
      </w:r>
      <w:r w:rsidRPr="00EA4384">
        <w:rPr>
          <w:rtl/>
          <w:lang w:eastAsia="en-US"/>
        </w:rPr>
        <w:t xml:space="preserve"> </w:t>
      </w:r>
      <w:r w:rsidRPr="00EA4384">
        <w:rPr>
          <w:rFonts w:hint="eastAsia"/>
          <w:rtl/>
          <w:lang w:eastAsia="en-US"/>
        </w:rPr>
        <w:t>הכ</w:t>
      </w:r>
      <w:r w:rsidRPr="00EA4384">
        <w:rPr>
          <w:rtl/>
          <w:lang w:eastAsia="en-US"/>
        </w:rPr>
        <w:t>"</w:t>
      </w:r>
      <w:r w:rsidRPr="00EA4384">
        <w:rPr>
          <w:rFonts w:hint="eastAsia"/>
          <w:rtl/>
          <w:lang w:eastAsia="en-US"/>
        </w:rPr>
        <w:t>ף</w:t>
      </w:r>
      <w:r w:rsidRPr="00EA4384">
        <w:rPr>
          <w:rtl/>
          <w:lang w:eastAsia="en-US"/>
        </w:rPr>
        <w:t xml:space="preserve"> </w:t>
      </w:r>
      <w:r w:rsidRPr="00EA4384">
        <w:rPr>
          <w:rFonts w:hint="eastAsia"/>
          <w:rtl/>
          <w:lang w:eastAsia="en-US"/>
        </w:rPr>
        <w:t>לנכ</w:t>
      </w:r>
      <w:r w:rsidR="00043DA8">
        <w:rPr>
          <w:rFonts w:hint="cs"/>
          <w:rtl/>
          <w:lang w:eastAsia="en-US"/>
        </w:rPr>
        <w:t>ו</w:t>
      </w:r>
      <w:r w:rsidRPr="00EA4384">
        <w:rPr>
          <w:rFonts w:hint="eastAsia"/>
          <w:rtl/>
          <w:lang w:eastAsia="en-US"/>
        </w:rPr>
        <w:t>ח</w:t>
      </w:r>
      <w:r w:rsidRPr="00EA4384">
        <w:rPr>
          <w:rtl/>
          <w:lang w:eastAsia="en-US"/>
        </w:rPr>
        <w:t xml:space="preserve"> </w:t>
      </w:r>
      <w:r w:rsidRPr="00EA4384">
        <w:rPr>
          <w:rFonts w:hint="eastAsia"/>
          <w:rtl/>
          <w:lang w:eastAsia="en-US"/>
        </w:rPr>
        <w:t>הכהן</w:t>
      </w:r>
      <w:r w:rsidRPr="00EA4384">
        <w:rPr>
          <w:rtl/>
          <w:lang w:eastAsia="en-US"/>
        </w:rPr>
        <w:t xml:space="preserve"> </w:t>
      </w:r>
      <w:r w:rsidRPr="00EA4384">
        <w:rPr>
          <w:rFonts w:hint="eastAsia"/>
          <w:rtl/>
          <w:lang w:eastAsia="en-US"/>
        </w:rPr>
        <w:t>ויפרש</w:t>
      </w:r>
      <w:r w:rsidRPr="00EA4384">
        <w:rPr>
          <w:rtl/>
          <w:lang w:eastAsia="en-US"/>
        </w:rPr>
        <w:t xml:space="preserve"> </w:t>
      </w:r>
      <w:r w:rsidRPr="00EA4384">
        <w:rPr>
          <w:rFonts w:hint="eastAsia"/>
          <w:rtl/>
          <w:lang w:eastAsia="en-US"/>
        </w:rPr>
        <w:t>כערכך</w:t>
      </w:r>
      <w:r w:rsidR="003945D7">
        <w:rPr>
          <w:rFonts w:hint="cs"/>
          <w:rtl/>
          <w:lang w:eastAsia="en-US"/>
        </w:rPr>
        <w:t xml:space="preserve"> </w:t>
      </w:r>
      <w:r w:rsidR="003945D7">
        <w:rPr>
          <w:rtl/>
          <w:lang w:eastAsia="en-US"/>
        </w:rPr>
        <w:t>הכהן</w:t>
      </w:r>
      <w:r w:rsidR="003945D7">
        <w:rPr>
          <w:rFonts w:hint="cs"/>
          <w:rtl/>
          <w:lang w:eastAsia="en-US"/>
        </w:rPr>
        <w:t xml:space="preserve"> (להלן פסוק </w:t>
      </w:r>
      <w:r w:rsidR="003945D7">
        <w:rPr>
          <w:rtl/>
          <w:lang w:eastAsia="en-US"/>
        </w:rPr>
        <w:t>יב) - כערכך אתה</w:t>
      </w:r>
      <w:r w:rsidR="00043DA8">
        <w:rPr>
          <w:rFonts w:hint="cs"/>
          <w:rtl/>
          <w:lang w:eastAsia="en-US"/>
        </w:rPr>
        <w:t>.</w:t>
      </w:r>
      <w:r w:rsidR="00A359D6">
        <w:rPr>
          <w:rStyle w:val="a5"/>
          <w:rtl/>
          <w:lang w:eastAsia="en-US"/>
        </w:rPr>
        <w:footnoteReference w:id="5"/>
      </w:r>
      <w:r w:rsidRPr="00EA4384">
        <w:rPr>
          <w:rtl/>
          <w:lang w:eastAsia="en-US"/>
        </w:rPr>
        <w:t xml:space="preserve"> </w:t>
      </w:r>
    </w:p>
    <w:p w:rsidR="003945D7" w:rsidRDefault="003945D7" w:rsidP="003945D7">
      <w:pPr>
        <w:pStyle w:val="ab"/>
        <w:rPr>
          <w:rtl/>
          <w:lang w:eastAsia="en-US"/>
        </w:rPr>
      </w:pPr>
      <w:r>
        <w:rPr>
          <w:rtl/>
          <w:lang w:eastAsia="en-US"/>
        </w:rPr>
        <w:lastRenderedPageBreak/>
        <w:t>מסכת ערכין פרק א</w:t>
      </w:r>
      <w:r w:rsidR="00B42DAD">
        <w:rPr>
          <w:rFonts w:hint="cs"/>
          <w:rtl/>
          <w:lang w:eastAsia="en-US"/>
        </w:rPr>
        <w:t xml:space="preserve"> משנה א, פרק ב משנה א</w:t>
      </w:r>
      <w:r w:rsidR="00B42DAD">
        <w:rPr>
          <w:rStyle w:val="a5"/>
          <w:rtl/>
          <w:lang w:eastAsia="en-US"/>
        </w:rPr>
        <w:footnoteReference w:id="6"/>
      </w:r>
      <w:r>
        <w:rPr>
          <w:rtl/>
          <w:lang w:eastAsia="en-US"/>
        </w:rPr>
        <w:t xml:space="preserve"> </w:t>
      </w:r>
    </w:p>
    <w:p w:rsidR="003945D7" w:rsidRDefault="003945D7" w:rsidP="003945D7">
      <w:pPr>
        <w:pStyle w:val="ac"/>
        <w:rPr>
          <w:rFonts w:hint="cs"/>
          <w:rtl/>
          <w:lang w:eastAsia="en-US"/>
        </w:rPr>
      </w:pPr>
      <w:r>
        <w:rPr>
          <w:rtl/>
          <w:lang w:eastAsia="en-US"/>
        </w:rPr>
        <w:t>הכל מעריכין ונערכין נודרים ונידרים כהנים ולוים וישראלים נשים ועבדים</w:t>
      </w:r>
      <w:r>
        <w:rPr>
          <w:rFonts w:hint="cs"/>
          <w:rtl/>
          <w:lang w:eastAsia="en-US"/>
        </w:rPr>
        <w:t>.</w:t>
      </w:r>
      <w:r w:rsidR="00BB412A">
        <w:rPr>
          <w:rStyle w:val="a5"/>
          <w:rtl/>
          <w:lang w:eastAsia="en-US"/>
        </w:rPr>
        <w:footnoteReference w:id="7"/>
      </w:r>
    </w:p>
    <w:p w:rsidR="003945D7" w:rsidRPr="00EA4384" w:rsidRDefault="00B42DAD" w:rsidP="00C60F5F">
      <w:pPr>
        <w:pStyle w:val="ac"/>
        <w:rPr>
          <w:rtl/>
          <w:lang w:eastAsia="en-US"/>
        </w:rPr>
      </w:pPr>
      <w:r>
        <w:rPr>
          <w:rtl/>
          <w:lang w:eastAsia="en-US"/>
        </w:rPr>
        <w:t>אין בערכין פחות מסלע ולא יתר על חמשים סלע</w:t>
      </w:r>
      <w:r>
        <w:rPr>
          <w:rFonts w:hint="cs"/>
          <w:rtl/>
          <w:lang w:eastAsia="en-US"/>
        </w:rPr>
        <w:t>.</w:t>
      </w:r>
      <w:r>
        <w:rPr>
          <w:rStyle w:val="a5"/>
          <w:rtl/>
          <w:lang w:eastAsia="en-US"/>
        </w:rPr>
        <w:footnoteReference w:id="8"/>
      </w:r>
      <w:r>
        <w:rPr>
          <w:rtl/>
          <w:lang w:eastAsia="en-US"/>
        </w:rPr>
        <w:t xml:space="preserve"> כיצד</w:t>
      </w:r>
      <w:r>
        <w:rPr>
          <w:rFonts w:hint="cs"/>
          <w:rtl/>
          <w:lang w:eastAsia="en-US"/>
        </w:rPr>
        <w:t>?</w:t>
      </w:r>
      <w:r>
        <w:rPr>
          <w:rtl/>
          <w:lang w:eastAsia="en-US"/>
        </w:rPr>
        <w:t xml:space="preserve"> נתן סלע ו</w:t>
      </w:r>
      <w:r w:rsidR="00A359D6">
        <w:rPr>
          <w:rtl/>
          <w:lang w:eastAsia="en-US"/>
        </w:rPr>
        <w:t>ְ</w:t>
      </w:r>
      <w:r>
        <w:rPr>
          <w:rtl/>
          <w:lang w:eastAsia="en-US"/>
        </w:rPr>
        <w:t>ה</w:t>
      </w:r>
      <w:r w:rsidR="00A359D6">
        <w:rPr>
          <w:rtl/>
          <w:lang w:eastAsia="en-US"/>
        </w:rPr>
        <w:t>ֶ</w:t>
      </w:r>
      <w:r>
        <w:rPr>
          <w:rtl/>
          <w:lang w:eastAsia="en-US"/>
        </w:rPr>
        <w:t>ע</w:t>
      </w:r>
      <w:r w:rsidR="00A359D6">
        <w:rPr>
          <w:rtl/>
          <w:lang w:eastAsia="en-US"/>
        </w:rPr>
        <w:t>ֱ</w:t>
      </w:r>
      <w:r>
        <w:rPr>
          <w:rtl/>
          <w:lang w:eastAsia="en-US"/>
        </w:rPr>
        <w:t>ש</w:t>
      </w:r>
      <w:r w:rsidR="00A359D6">
        <w:rPr>
          <w:rtl/>
          <w:lang w:eastAsia="en-US"/>
        </w:rPr>
        <w:t>ִׁ</w:t>
      </w:r>
      <w:r>
        <w:rPr>
          <w:rtl/>
          <w:lang w:eastAsia="en-US"/>
        </w:rPr>
        <w:t>יר</w:t>
      </w:r>
      <w:r w:rsidR="00A359D6">
        <w:rPr>
          <w:rFonts w:hint="cs"/>
          <w:rtl/>
          <w:lang w:eastAsia="en-US"/>
        </w:rPr>
        <w:t xml:space="preserve"> -</w:t>
      </w:r>
      <w:r>
        <w:rPr>
          <w:rtl/>
          <w:lang w:eastAsia="en-US"/>
        </w:rPr>
        <w:t xml:space="preserve"> אינו נותן כלום</w:t>
      </w:r>
      <w:r w:rsidR="00A359D6">
        <w:rPr>
          <w:rFonts w:hint="cs"/>
          <w:rtl/>
          <w:lang w:eastAsia="en-US"/>
        </w:rPr>
        <w:t>.</w:t>
      </w:r>
      <w:r w:rsidR="00C60F5F">
        <w:rPr>
          <w:rStyle w:val="a5"/>
          <w:rtl/>
          <w:lang w:eastAsia="en-US"/>
        </w:rPr>
        <w:footnoteReference w:id="9"/>
      </w:r>
      <w:r>
        <w:rPr>
          <w:rtl/>
          <w:lang w:eastAsia="en-US"/>
        </w:rPr>
        <w:t xml:space="preserve"> פחות מסלע והעשיר</w:t>
      </w:r>
      <w:r w:rsidR="00A359D6">
        <w:rPr>
          <w:rFonts w:hint="cs"/>
          <w:rtl/>
          <w:lang w:eastAsia="en-US"/>
        </w:rPr>
        <w:t xml:space="preserve"> -</w:t>
      </w:r>
      <w:r>
        <w:rPr>
          <w:rtl/>
          <w:lang w:eastAsia="en-US"/>
        </w:rPr>
        <w:t xml:space="preserve"> נותן חמשים סלע</w:t>
      </w:r>
      <w:r w:rsidR="00A359D6">
        <w:rPr>
          <w:rFonts w:hint="cs"/>
          <w:rtl/>
          <w:lang w:eastAsia="en-US"/>
        </w:rPr>
        <w:t>.</w:t>
      </w:r>
      <w:r w:rsidR="00C60F5F">
        <w:rPr>
          <w:rStyle w:val="a5"/>
          <w:rtl/>
          <w:lang w:eastAsia="en-US"/>
        </w:rPr>
        <w:footnoteReference w:id="10"/>
      </w:r>
      <w:r>
        <w:rPr>
          <w:rtl/>
          <w:lang w:eastAsia="en-US"/>
        </w:rPr>
        <w:t xml:space="preserve"> היה בידיו חמש סלעים</w:t>
      </w:r>
      <w:r w:rsidR="00C60F5F">
        <w:rPr>
          <w:rFonts w:hint="cs"/>
          <w:rtl/>
          <w:lang w:eastAsia="en-US"/>
        </w:rPr>
        <w:t>,</w:t>
      </w:r>
      <w:r>
        <w:rPr>
          <w:rtl/>
          <w:lang w:eastAsia="en-US"/>
        </w:rPr>
        <w:t xml:space="preserve"> רבי מאיר אומר</w:t>
      </w:r>
      <w:r w:rsidR="00C60F5F">
        <w:rPr>
          <w:rFonts w:hint="cs"/>
          <w:rtl/>
          <w:lang w:eastAsia="en-US"/>
        </w:rPr>
        <w:t>:</w:t>
      </w:r>
      <w:r>
        <w:rPr>
          <w:rtl/>
          <w:lang w:eastAsia="en-US"/>
        </w:rPr>
        <w:t xml:space="preserve"> אינו נותן אלא אחת</w:t>
      </w:r>
      <w:r w:rsidR="00C60F5F">
        <w:rPr>
          <w:rFonts w:hint="cs"/>
          <w:rtl/>
          <w:lang w:eastAsia="en-US"/>
        </w:rPr>
        <w:t>,</w:t>
      </w:r>
      <w:r>
        <w:rPr>
          <w:rtl/>
          <w:lang w:eastAsia="en-US"/>
        </w:rPr>
        <w:t xml:space="preserve"> וחכמים אומרים</w:t>
      </w:r>
      <w:r w:rsidR="00C60F5F">
        <w:rPr>
          <w:rFonts w:hint="cs"/>
          <w:rtl/>
          <w:lang w:eastAsia="en-US"/>
        </w:rPr>
        <w:t>:</w:t>
      </w:r>
      <w:r>
        <w:rPr>
          <w:rtl/>
          <w:lang w:eastAsia="en-US"/>
        </w:rPr>
        <w:t xml:space="preserve"> נותן את כולם</w:t>
      </w:r>
      <w:r w:rsidR="00C60F5F">
        <w:rPr>
          <w:rFonts w:hint="cs"/>
          <w:rtl/>
          <w:lang w:eastAsia="en-US"/>
        </w:rPr>
        <w:t>.</w:t>
      </w:r>
      <w:r w:rsidR="004907C5">
        <w:rPr>
          <w:rStyle w:val="a5"/>
          <w:rtl/>
          <w:lang w:eastAsia="en-US"/>
        </w:rPr>
        <w:footnoteReference w:id="11"/>
      </w:r>
      <w:r>
        <w:rPr>
          <w:rtl/>
          <w:lang w:eastAsia="en-US"/>
        </w:rPr>
        <w:t xml:space="preserve"> אין בערכין פחות מסלע ולא יתר על חמשים סלע</w:t>
      </w:r>
      <w:r w:rsidR="00C60F5F">
        <w:rPr>
          <w:rFonts w:hint="cs"/>
          <w:rtl/>
          <w:lang w:eastAsia="en-US"/>
        </w:rPr>
        <w:t>.</w:t>
      </w:r>
      <w:r w:rsidR="004907C5">
        <w:rPr>
          <w:rStyle w:val="a5"/>
          <w:rtl/>
          <w:lang w:eastAsia="en-US"/>
        </w:rPr>
        <w:footnoteReference w:id="12"/>
      </w:r>
    </w:p>
    <w:p w:rsidR="00283340" w:rsidRPr="00EA4384" w:rsidRDefault="00283340" w:rsidP="009B7985">
      <w:pPr>
        <w:pStyle w:val="ab"/>
        <w:rPr>
          <w:rtl/>
          <w:lang w:eastAsia="en-US"/>
        </w:rPr>
      </w:pPr>
      <w:r w:rsidRPr="00EA4384">
        <w:rPr>
          <w:rFonts w:hint="eastAsia"/>
          <w:rtl/>
          <w:lang w:eastAsia="en-US"/>
        </w:rPr>
        <w:t>ויקרא</w:t>
      </w:r>
      <w:r w:rsidRPr="00EA4384">
        <w:rPr>
          <w:rtl/>
          <w:lang w:eastAsia="en-US"/>
        </w:rPr>
        <w:t xml:space="preserve"> </w:t>
      </w:r>
      <w:r w:rsidRPr="00EA4384">
        <w:rPr>
          <w:rFonts w:hint="eastAsia"/>
          <w:rtl/>
          <w:lang w:eastAsia="en-US"/>
        </w:rPr>
        <w:t>רבה</w:t>
      </w:r>
      <w:r w:rsidRPr="00EA4384">
        <w:rPr>
          <w:rtl/>
          <w:lang w:eastAsia="en-US"/>
        </w:rPr>
        <w:t xml:space="preserve"> </w:t>
      </w:r>
      <w:r w:rsidRPr="00EA4384">
        <w:rPr>
          <w:rFonts w:hint="eastAsia"/>
          <w:rtl/>
          <w:lang w:eastAsia="en-US"/>
        </w:rPr>
        <w:t>פרשה</w:t>
      </w:r>
      <w:r w:rsidRPr="00EA4384">
        <w:rPr>
          <w:rtl/>
          <w:lang w:eastAsia="en-US"/>
        </w:rPr>
        <w:t xml:space="preserve"> </w:t>
      </w:r>
      <w:r w:rsidRPr="00EA4384">
        <w:rPr>
          <w:rFonts w:hint="eastAsia"/>
          <w:rtl/>
          <w:lang w:eastAsia="en-US"/>
        </w:rPr>
        <w:t>לז</w:t>
      </w:r>
      <w:r w:rsidR="009B7985">
        <w:rPr>
          <w:rFonts w:hint="cs"/>
          <w:rtl/>
          <w:lang w:eastAsia="en-US"/>
        </w:rPr>
        <w:t xml:space="preserve"> סימן ב</w:t>
      </w:r>
      <w:r w:rsidRPr="00EA4384">
        <w:rPr>
          <w:rtl/>
          <w:lang w:eastAsia="en-US"/>
        </w:rPr>
        <w:t xml:space="preserve"> </w:t>
      </w:r>
    </w:p>
    <w:p w:rsidR="00736596" w:rsidRDefault="009B7985" w:rsidP="00736596">
      <w:pPr>
        <w:pStyle w:val="ac"/>
        <w:rPr>
          <w:rFonts w:hint="cs"/>
          <w:rtl/>
          <w:lang w:eastAsia="en-US"/>
        </w:rPr>
      </w:pPr>
      <w:r>
        <w:rPr>
          <w:rFonts w:hint="cs"/>
          <w:rtl/>
          <w:lang w:eastAsia="en-US"/>
        </w:rPr>
        <w:t xml:space="preserve">דבר אחר: </w:t>
      </w:r>
      <w:r w:rsidR="00283340" w:rsidRPr="00EA4384">
        <w:rPr>
          <w:rtl/>
          <w:lang w:eastAsia="en-US"/>
        </w:rPr>
        <w:t>"</w:t>
      </w:r>
      <w:r>
        <w:rPr>
          <w:rtl/>
          <w:lang w:eastAsia="en-US"/>
        </w:rPr>
        <w:t>כִּי פֹעַל אָדָם יְשַׁלֶּם לוֹ וּכְאֹרַח אִישׁ יַמְצִאֶנּוּ</w:t>
      </w:r>
      <w:r>
        <w:rPr>
          <w:rFonts w:hint="cs"/>
          <w:rtl/>
          <w:lang w:eastAsia="en-US"/>
        </w:rPr>
        <w:t>" (</w:t>
      </w:r>
      <w:r>
        <w:rPr>
          <w:rtl/>
          <w:lang w:eastAsia="en-US"/>
        </w:rPr>
        <w:t>איוב לד יא</w:t>
      </w:r>
      <w:r>
        <w:rPr>
          <w:rFonts w:hint="cs"/>
          <w:rtl/>
          <w:lang w:eastAsia="en-US"/>
        </w:rPr>
        <w:t>)</w:t>
      </w:r>
      <w:r>
        <w:rPr>
          <w:rStyle w:val="a5"/>
          <w:rtl/>
          <w:lang w:eastAsia="en-US"/>
        </w:rPr>
        <w:footnoteReference w:id="13"/>
      </w:r>
      <w:r>
        <w:rPr>
          <w:rFonts w:hint="cs"/>
          <w:rtl/>
          <w:lang w:eastAsia="en-US"/>
        </w:rPr>
        <w:t xml:space="preserve"> - </w:t>
      </w:r>
      <w:r w:rsidR="00283340" w:rsidRPr="00EA4384">
        <w:rPr>
          <w:rFonts w:hint="eastAsia"/>
          <w:rtl/>
          <w:lang w:eastAsia="en-US"/>
        </w:rPr>
        <w:t>זה</w:t>
      </w:r>
      <w:r w:rsidR="00283340" w:rsidRPr="00EA4384">
        <w:rPr>
          <w:rtl/>
          <w:lang w:eastAsia="en-US"/>
        </w:rPr>
        <w:t xml:space="preserve"> </w:t>
      </w:r>
      <w:r w:rsidR="00283340" w:rsidRPr="00EA4384">
        <w:rPr>
          <w:rFonts w:hint="eastAsia"/>
          <w:rtl/>
          <w:lang w:eastAsia="en-US"/>
        </w:rPr>
        <w:t>משה</w:t>
      </w:r>
      <w:r w:rsidR="00416228">
        <w:rPr>
          <w:rFonts w:hint="cs"/>
          <w:rtl/>
          <w:lang w:eastAsia="en-US"/>
        </w:rPr>
        <w:t>,</w:t>
      </w:r>
      <w:r w:rsidR="00283340" w:rsidRPr="00EA4384">
        <w:rPr>
          <w:rtl/>
          <w:lang w:eastAsia="en-US"/>
        </w:rPr>
        <w:t xml:space="preserve"> </w:t>
      </w:r>
      <w:r w:rsidR="00283340" w:rsidRPr="00EA4384">
        <w:rPr>
          <w:rFonts w:hint="eastAsia"/>
          <w:rtl/>
          <w:lang w:eastAsia="en-US"/>
        </w:rPr>
        <w:t>דכתיב</w:t>
      </w:r>
      <w:r w:rsidR="00416228">
        <w:rPr>
          <w:rFonts w:hint="cs"/>
          <w:rtl/>
          <w:lang w:eastAsia="en-US"/>
        </w:rPr>
        <w:t>:</w:t>
      </w:r>
      <w:r w:rsidR="00283340" w:rsidRPr="00EA4384">
        <w:rPr>
          <w:rtl/>
          <w:lang w:eastAsia="en-US"/>
        </w:rPr>
        <w:t xml:space="preserve"> </w:t>
      </w:r>
      <w:r w:rsidR="00416228">
        <w:rPr>
          <w:rFonts w:hint="cs"/>
          <w:rtl/>
          <w:lang w:eastAsia="en-US"/>
        </w:rPr>
        <w:t>"</w:t>
      </w:r>
      <w:r w:rsidR="00283340" w:rsidRPr="00EA4384">
        <w:rPr>
          <w:rFonts w:hint="eastAsia"/>
          <w:rtl/>
          <w:lang w:eastAsia="en-US"/>
        </w:rPr>
        <w:t>ויהי</w:t>
      </w:r>
      <w:r w:rsidR="00283340" w:rsidRPr="00EA4384">
        <w:rPr>
          <w:rtl/>
          <w:lang w:eastAsia="en-US"/>
        </w:rPr>
        <w:t xml:space="preserve"> </w:t>
      </w:r>
      <w:r w:rsidR="00283340" w:rsidRPr="00EA4384">
        <w:rPr>
          <w:rFonts w:hint="eastAsia"/>
          <w:rtl/>
          <w:lang w:eastAsia="en-US"/>
        </w:rPr>
        <w:t>בימים</w:t>
      </w:r>
      <w:r w:rsidR="00283340" w:rsidRPr="00EA4384">
        <w:rPr>
          <w:rtl/>
          <w:lang w:eastAsia="en-US"/>
        </w:rPr>
        <w:t xml:space="preserve"> </w:t>
      </w:r>
      <w:r w:rsidR="00283340" w:rsidRPr="00EA4384">
        <w:rPr>
          <w:rFonts w:hint="eastAsia"/>
          <w:rtl/>
          <w:lang w:eastAsia="en-US"/>
        </w:rPr>
        <w:t>ההם</w:t>
      </w:r>
      <w:r w:rsidR="00283340" w:rsidRPr="00EA4384">
        <w:rPr>
          <w:rtl/>
          <w:lang w:eastAsia="en-US"/>
        </w:rPr>
        <w:t xml:space="preserve"> </w:t>
      </w:r>
      <w:r w:rsidR="00283340" w:rsidRPr="00EA4384">
        <w:rPr>
          <w:rFonts w:hint="eastAsia"/>
          <w:rtl/>
          <w:lang w:eastAsia="en-US"/>
        </w:rPr>
        <w:t>ויגדל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ויצא</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אחיו</w:t>
      </w:r>
      <w:r w:rsidR="00283340" w:rsidRPr="00EA4384">
        <w:rPr>
          <w:rtl/>
          <w:lang w:eastAsia="en-US"/>
        </w:rPr>
        <w:t xml:space="preserve"> </w:t>
      </w:r>
      <w:r w:rsidR="00283340" w:rsidRPr="00EA4384">
        <w:rPr>
          <w:rFonts w:hint="eastAsia"/>
          <w:rtl/>
          <w:lang w:eastAsia="en-US"/>
        </w:rPr>
        <w:t>וירא</w:t>
      </w:r>
      <w:r w:rsidR="00283340" w:rsidRPr="00EA4384">
        <w:rPr>
          <w:rtl/>
          <w:lang w:eastAsia="en-US"/>
        </w:rPr>
        <w:t xml:space="preserve"> </w:t>
      </w:r>
      <w:r w:rsidR="00283340" w:rsidRPr="00EA4384">
        <w:rPr>
          <w:rFonts w:hint="eastAsia"/>
          <w:rtl/>
          <w:lang w:eastAsia="en-US"/>
        </w:rPr>
        <w:t>בסבלותם</w:t>
      </w:r>
      <w:r w:rsidR="00416228">
        <w:rPr>
          <w:rFonts w:hint="cs"/>
          <w:rtl/>
          <w:lang w:eastAsia="en-US"/>
        </w:rPr>
        <w:t xml:space="preserve">" </w:t>
      </w:r>
      <w:r w:rsidR="00416228" w:rsidRPr="00EA4384">
        <w:rPr>
          <w:rtl/>
          <w:lang w:eastAsia="en-US"/>
        </w:rPr>
        <w:t>(</w:t>
      </w:r>
      <w:r w:rsidR="00416228" w:rsidRPr="00EA4384">
        <w:rPr>
          <w:rFonts w:hint="eastAsia"/>
          <w:rtl/>
          <w:lang w:eastAsia="en-US"/>
        </w:rPr>
        <w:t>שמות</w:t>
      </w:r>
      <w:r w:rsidR="00416228" w:rsidRPr="00EA4384">
        <w:rPr>
          <w:rtl/>
          <w:lang w:eastAsia="en-US"/>
        </w:rPr>
        <w:t xml:space="preserve"> </w:t>
      </w:r>
      <w:r w:rsidR="00416228" w:rsidRPr="00EA4384">
        <w:rPr>
          <w:rFonts w:hint="eastAsia"/>
          <w:rtl/>
          <w:lang w:eastAsia="en-US"/>
        </w:rPr>
        <w:t>ב</w:t>
      </w:r>
      <w:r w:rsidR="00416228">
        <w:rPr>
          <w:rFonts w:hint="cs"/>
          <w:rtl/>
          <w:lang w:eastAsia="en-US"/>
        </w:rPr>
        <w:t xml:space="preserve"> יא</w:t>
      </w:r>
      <w:r w:rsidR="00416228" w:rsidRPr="00EA4384">
        <w:rPr>
          <w:rtl/>
          <w:lang w:eastAsia="en-US"/>
        </w:rPr>
        <w:t>)</w:t>
      </w:r>
      <w:r w:rsidR="00416228">
        <w:rPr>
          <w:rFonts w:hint="cs"/>
          <w:rtl/>
          <w:lang w:eastAsia="en-US"/>
        </w:rPr>
        <w:t>.</w:t>
      </w:r>
      <w:r w:rsidR="00416228" w:rsidRPr="00EA4384">
        <w:rPr>
          <w:rtl/>
          <w:lang w:eastAsia="en-US"/>
        </w:rPr>
        <w:t xml:space="preserve"> </w:t>
      </w:r>
      <w:r w:rsidR="00283340" w:rsidRPr="00EA4384">
        <w:rPr>
          <w:rFonts w:hint="eastAsia"/>
          <w:rtl/>
          <w:lang w:eastAsia="en-US"/>
        </w:rPr>
        <w:t>מה</w:t>
      </w:r>
      <w:r w:rsidR="00283340" w:rsidRPr="00EA4384">
        <w:rPr>
          <w:rtl/>
          <w:lang w:eastAsia="en-US"/>
        </w:rPr>
        <w:t xml:space="preserve"> </w:t>
      </w:r>
      <w:r w:rsidR="00283340" w:rsidRPr="00EA4384">
        <w:rPr>
          <w:rFonts w:hint="eastAsia"/>
          <w:rtl/>
          <w:lang w:eastAsia="en-US"/>
        </w:rPr>
        <w:t>ראה</w:t>
      </w:r>
      <w:r w:rsidR="00416228">
        <w:rPr>
          <w:rFonts w:hint="cs"/>
          <w:rtl/>
          <w:lang w:eastAsia="en-US"/>
        </w:rPr>
        <w:t>?</w:t>
      </w:r>
      <w:r w:rsidR="00283340" w:rsidRPr="00EA4384">
        <w:rPr>
          <w:rtl/>
          <w:lang w:eastAsia="en-US"/>
        </w:rPr>
        <w:t xml:space="preserve"> </w:t>
      </w:r>
      <w:r w:rsidR="00283340" w:rsidRPr="00EA4384">
        <w:rPr>
          <w:rFonts w:hint="eastAsia"/>
          <w:rtl/>
          <w:lang w:eastAsia="en-US"/>
        </w:rPr>
        <w:t>ראה</w:t>
      </w:r>
      <w:r w:rsidR="00283340" w:rsidRPr="00EA4384">
        <w:rPr>
          <w:rtl/>
          <w:lang w:eastAsia="en-US"/>
        </w:rPr>
        <w:t xml:space="preserve"> </w:t>
      </w:r>
      <w:r w:rsidR="00283340" w:rsidRPr="00EA4384">
        <w:rPr>
          <w:rFonts w:hint="eastAsia"/>
          <w:rtl/>
          <w:lang w:eastAsia="en-US"/>
        </w:rPr>
        <w:t>מ</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ו</w:t>
      </w:r>
      <w:r w:rsidR="00736596">
        <w:rPr>
          <w:rFonts w:hint="eastAsia"/>
          <w:rtl/>
          <w:lang w:eastAsia="en-US"/>
        </w:rPr>
        <w:t>ֹ</w:t>
      </w:r>
      <w:r w:rsidR="00283340" w:rsidRPr="00EA4384">
        <w:rPr>
          <w:rFonts w:hint="eastAsia"/>
          <w:rtl/>
          <w:lang w:eastAsia="en-US"/>
        </w:rPr>
        <w:t>י</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אשה</w:t>
      </w:r>
      <w:r w:rsidR="00283340" w:rsidRPr="00EA4384">
        <w:rPr>
          <w:rtl/>
          <w:lang w:eastAsia="en-US"/>
        </w:rPr>
        <w:t xml:space="preserve"> </w:t>
      </w:r>
      <w:r w:rsidR="00283340" w:rsidRPr="00EA4384">
        <w:rPr>
          <w:rFonts w:hint="eastAsia"/>
          <w:rtl/>
          <w:lang w:eastAsia="en-US"/>
        </w:rPr>
        <w:t>ו</w:t>
      </w:r>
      <w:r w:rsidR="00736596">
        <w:rPr>
          <w:rFonts w:hint="eastAsia"/>
          <w:rtl/>
          <w:lang w:eastAsia="en-US"/>
        </w:rPr>
        <w:t>ּ</w:t>
      </w:r>
      <w:r w:rsidR="00736596" w:rsidRPr="00EA4384">
        <w:rPr>
          <w:rFonts w:hint="eastAsia"/>
          <w:rtl/>
          <w:lang w:eastAsia="en-US"/>
        </w:rPr>
        <w:t>מ</w:t>
      </w:r>
      <w:r w:rsidR="00736596">
        <w:rPr>
          <w:rFonts w:hint="eastAsia"/>
          <w:rtl/>
          <w:lang w:eastAsia="en-US"/>
        </w:rPr>
        <w:t>ַ</w:t>
      </w:r>
      <w:r w:rsidR="00736596" w:rsidRPr="00EA4384">
        <w:rPr>
          <w:rFonts w:hint="eastAsia"/>
          <w:rtl/>
          <w:lang w:eastAsia="en-US"/>
        </w:rPr>
        <w:t>ש</w:t>
      </w:r>
      <w:r w:rsidR="00736596">
        <w:rPr>
          <w:rFonts w:hint="eastAsia"/>
          <w:rtl/>
          <w:lang w:eastAsia="en-US"/>
        </w:rPr>
        <w:t>ׂ</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י</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קטן</w:t>
      </w:r>
      <w:r w:rsidR="00283340" w:rsidRPr="00EA4384">
        <w:rPr>
          <w:rtl/>
          <w:lang w:eastAsia="en-US"/>
        </w:rPr>
        <w:t xml:space="preserve"> </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מ</w:t>
      </w:r>
      <w:r w:rsidR="00736596">
        <w:rPr>
          <w:rFonts w:hint="eastAsia"/>
          <w:rtl/>
          <w:lang w:eastAsia="en-US"/>
        </w:rPr>
        <w:t>ַ</w:t>
      </w:r>
      <w:r w:rsidR="00736596" w:rsidRPr="00EA4384">
        <w:rPr>
          <w:rFonts w:hint="eastAsia"/>
          <w:rtl/>
          <w:lang w:eastAsia="en-US"/>
        </w:rPr>
        <w:t>ש</w:t>
      </w:r>
      <w:r w:rsidR="00736596">
        <w:rPr>
          <w:rFonts w:hint="eastAsia"/>
          <w:rtl/>
          <w:lang w:eastAsia="en-US"/>
        </w:rPr>
        <w:t>ׂ</w:t>
      </w:r>
      <w:r w:rsidR="00736596" w:rsidRPr="00EA4384">
        <w:rPr>
          <w:rFonts w:hint="eastAsia"/>
          <w:rtl/>
          <w:lang w:eastAsia="en-US"/>
        </w:rPr>
        <w:t>ו</w:t>
      </w:r>
      <w:r w:rsidR="00736596">
        <w:rPr>
          <w:rFonts w:hint="eastAsia"/>
          <w:rtl/>
          <w:lang w:eastAsia="en-US"/>
        </w:rPr>
        <w:t>ֹ</w:t>
      </w:r>
      <w:r w:rsidR="00736596" w:rsidRPr="00EA4384">
        <w:rPr>
          <w:rFonts w:hint="eastAsia"/>
          <w:rtl/>
          <w:lang w:eastAsia="en-US"/>
        </w:rPr>
        <w:t>י</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זקן</w:t>
      </w:r>
      <w:r w:rsidR="00736596">
        <w:rPr>
          <w:rFonts w:hint="cs"/>
          <w:rtl/>
          <w:lang w:eastAsia="en-US"/>
        </w:rPr>
        <w:t>. 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ו</w:t>
      </w:r>
      <w:r w:rsidR="00736596">
        <w:rPr>
          <w:rFonts w:hint="eastAsia"/>
          <w:rtl/>
          <w:lang w:eastAsia="en-US"/>
        </w:rPr>
        <w:t>ְ</w:t>
      </w:r>
      <w:r w:rsidR="00283340" w:rsidRPr="00EA4384">
        <w:rPr>
          <w:rFonts w:hint="eastAsia"/>
          <w:rtl/>
          <w:lang w:eastAsia="en-US"/>
        </w:rPr>
        <w:t>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להם</w:t>
      </w:r>
      <w:r w:rsidR="00283340" w:rsidRPr="00EA4384">
        <w:rPr>
          <w:rtl/>
          <w:lang w:eastAsia="en-US"/>
        </w:rPr>
        <w:t xml:space="preserve"> </w:t>
      </w:r>
      <w:r w:rsidR="00283340" w:rsidRPr="00EA4384">
        <w:rPr>
          <w:rFonts w:hint="eastAsia"/>
          <w:rtl/>
          <w:lang w:eastAsia="en-US"/>
        </w:rPr>
        <w:t>סבלותם</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לאשה</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לקטן</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לזקן</w:t>
      </w:r>
      <w:r w:rsidR="00416228">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לו</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416228">
        <w:rPr>
          <w:rFonts w:hint="cs"/>
          <w:rtl/>
          <w:lang w:eastAsia="en-US"/>
        </w:rPr>
        <w:t>:</w:t>
      </w:r>
      <w:r w:rsidR="00283340" w:rsidRPr="00EA4384">
        <w:rPr>
          <w:rtl/>
          <w:lang w:eastAsia="en-US"/>
        </w:rPr>
        <w:t xml:space="preserve"> </w:t>
      </w:r>
      <w:r w:rsidR="00283340" w:rsidRPr="00EA4384">
        <w:rPr>
          <w:rFonts w:hint="eastAsia"/>
          <w:rtl/>
          <w:lang w:eastAsia="en-US"/>
        </w:rPr>
        <w:t>אתה</w:t>
      </w:r>
      <w:r w:rsidR="00283340" w:rsidRPr="00EA4384">
        <w:rPr>
          <w:rtl/>
          <w:lang w:eastAsia="en-US"/>
        </w:rPr>
        <w:t xml:space="preserve"> </w:t>
      </w:r>
      <w:r w:rsidR="00E87031">
        <w:rPr>
          <w:rFonts w:hint="cs"/>
          <w:rtl/>
          <w:lang w:eastAsia="en-US"/>
        </w:rPr>
        <w:t xml:space="preserve">ישבת </w:t>
      </w:r>
      <w:r w:rsidR="00736596">
        <w:rPr>
          <w:rFonts w:hint="cs"/>
          <w:rtl/>
          <w:lang w:eastAsia="en-US"/>
        </w:rPr>
        <w:t>ו</w:t>
      </w:r>
      <w:r w:rsidR="00736596">
        <w:rPr>
          <w:rFonts w:hint="eastAsia"/>
          <w:rtl/>
          <w:lang w:eastAsia="en-US"/>
        </w:rPr>
        <w:t>ְ</w:t>
      </w:r>
      <w:r w:rsidR="00283340" w:rsidRPr="00EA4384">
        <w:rPr>
          <w:rFonts w:hint="eastAsia"/>
          <w:rtl/>
          <w:lang w:eastAsia="en-US"/>
        </w:rPr>
        <w:t>י</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736596">
        <w:rPr>
          <w:rFonts w:hint="eastAsia"/>
          <w:rtl/>
          <w:lang w:eastAsia="en-US"/>
        </w:rPr>
        <w:t>ְ</w:t>
      </w:r>
      <w:r w:rsidR="00283340" w:rsidRPr="00EA4384">
        <w:rPr>
          <w:rFonts w:hint="eastAsia"/>
          <w:rtl/>
          <w:lang w:eastAsia="en-US"/>
        </w:rPr>
        <w:t>ת</w:t>
      </w:r>
      <w:r w:rsidR="00736596">
        <w:rPr>
          <w:rFonts w:hint="eastAsia"/>
          <w:rtl/>
          <w:lang w:eastAsia="en-US"/>
        </w:rPr>
        <w:t>ָּ</w:t>
      </w:r>
      <w:r w:rsidR="00283340" w:rsidRPr="00EA4384">
        <w:rPr>
          <w:rtl/>
          <w:lang w:eastAsia="en-US"/>
        </w:rPr>
        <w:t xml:space="preserve"> </w:t>
      </w:r>
      <w:r w:rsidR="00283340" w:rsidRPr="00EA4384">
        <w:rPr>
          <w:rFonts w:hint="eastAsia"/>
          <w:rtl/>
          <w:lang w:eastAsia="en-US"/>
        </w:rPr>
        <w:t>לבני</w:t>
      </w:r>
      <w:r w:rsidR="00283340" w:rsidRPr="00EA4384">
        <w:rPr>
          <w:rtl/>
          <w:lang w:eastAsia="en-US"/>
        </w:rPr>
        <w:t xml:space="preserve"> </w:t>
      </w:r>
      <w:r w:rsidR="00283340" w:rsidRPr="00EA4384">
        <w:rPr>
          <w:rFonts w:hint="eastAsia"/>
          <w:rtl/>
          <w:lang w:eastAsia="en-US"/>
        </w:rPr>
        <w:t>סבלותם</w:t>
      </w:r>
      <w:r w:rsidR="00416228">
        <w:rPr>
          <w:rFonts w:hint="cs"/>
          <w:rtl/>
          <w:lang w:eastAsia="en-US"/>
        </w:rPr>
        <w:t>,</w:t>
      </w:r>
      <w:r w:rsidR="00283340" w:rsidRPr="00EA4384">
        <w:rPr>
          <w:rtl/>
          <w:lang w:eastAsia="en-US"/>
        </w:rPr>
        <w:t xml:space="preserve"> </w:t>
      </w:r>
      <w:r w:rsidR="00283340" w:rsidRPr="00EA4384">
        <w:rPr>
          <w:rFonts w:hint="eastAsia"/>
          <w:rtl/>
          <w:lang w:eastAsia="en-US"/>
        </w:rPr>
        <w:t>חייך</w:t>
      </w:r>
      <w:r w:rsidR="00283340" w:rsidRPr="00EA4384">
        <w:rPr>
          <w:rtl/>
          <w:lang w:eastAsia="en-US"/>
        </w:rPr>
        <w:t xml:space="preserve"> </w:t>
      </w:r>
      <w:r w:rsidR="00283340" w:rsidRPr="00EA4384">
        <w:rPr>
          <w:rFonts w:hint="eastAsia"/>
          <w:rtl/>
          <w:lang w:eastAsia="en-US"/>
        </w:rPr>
        <w:t>שאתה</w:t>
      </w:r>
      <w:r w:rsidR="00283340" w:rsidRPr="00EA4384">
        <w:rPr>
          <w:rtl/>
          <w:lang w:eastAsia="en-US"/>
        </w:rPr>
        <w:t xml:space="preserve"> </w:t>
      </w:r>
      <w:r w:rsidR="00283340" w:rsidRPr="00EA4384">
        <w:rPr>
          <w:rFonts w:hint="eastAsia"/>
          <w:rtl/>
          <w:lang w:eastAsia="en-US"/>
        </w:rPr>
        <w:t>עתיד</w:t>
      </w:r>
      <w:r w:rsidR="00283340" w:rsidRPr="00EA4384">
        <w:rPr>
          <w:rtl/>
          <w:lang w:eastAsia="en-US"/>
        </w:rPr>
        <w:t xml:space="preserve"> </w:t>
      </w:r>
      <w:r w:rsidR="00283340" w:rsidRPr="00EA4384">
        <w:rPr>
          <w:rFonts w:hint="eastAsia"/>
          <w:rtl/>
          <w:lang w:eastAsia="en-US"/>
        </w:rPr>
        <w:t>ל</w:t>
      </w:r>
      <w:r w:rsidR="00736596">
        <w:rPr>
          <w:rFonts w:hint="eastAsia"/>
          <w:rtl/>
          <w:lang w:eastAsia="en-US"/>
        </w:rPr>
        <w:t>ֵ</w:t>
      </w:r>
      <w:r w:rsidR="00283340" w:rsidRPr="00EA4384">
        <w:rPr>
          <w:rFonts w:hint="eastAsia"/>
          <w:rtl/>
          <w:lang w:eastAsia="en-US"/>
        </w:rPr>
        <w:t>ש</w:t>
      </w:r>
      <w:r w:rsidR="00736596">
        <w:rPr>
          <w:rFonts w:hint="eastAsia"/>
          <w:rtl/>
          <w:lang w:eastAsia="en-US"/>
        </w:rPr>
        <w:t>ֵׁ</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ולפרש</w:t>
      </w:r>
      <w:r w:rsidR="00283340" w:rsidRPr="00EA4384">
        <w:rPr>
          <w:rtl/>
          <w:lang w:eastAsia="en-US"/>
        </w:rPr>
        <w:t xml:space="preserve"> </w:t>
      </w:r>
      <w:r w:rsidR="00283340" w:rsidRPr="00EA4384">
        <w:rPr>
          <w:rFonts w:hint="eastAsia"/>
          <w:rtl/>
          <w:lang w:eastAsia="en-US"/>
        </w:rPr>
        <w:t>לבני</w:t>
      </w:r>
      <w:r w:rsidR="00283340" w:rsidRPr="00EA4384">
        <w:rPr>
          <w:rtl/>
          <w:lang w:eastAsia="en-US"/>
        </w:rPr>
        <w:t xml:space="preserve"> </w:t>
      </w:r>
      <w:r w:rsidR="00283340" w:rsidRPr="00EA4384">
        <w:rPr>
          <w:rFonts w:hint="eastAsia"/>
          <w:rtl/>
          <w:lang w:eastAsia="en-US"/>
        </w:rPr>
        <w:t>נדריהם</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לאשה</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גדול</w:t>
      </w:r>
      <w:r w:rsidR="00283340" w:rsidRPr="00EA4384">
        <w:rPr>
          <w:rtl/>
          <w:lang w:eastAsia="en-US"/>
        </w:rPr>
        <w:t xml:space="preserve"> </w:t>
      </w:r>
      <w:r w:rsidR="00283340" w:rsidRPr="00EA4384">
        <w:rPr>
          <w:rFonts w:hint="eastAsia"/>
          <w:rtl/>
          <w:lang w:eastAsia="en-US"/>
        </w:rPr>
        <w:t>לקטן</w:t>
      </w:r>
      <w:r w:rsidR="00736596">
        <w:rPr>
          <w:rFonts w:hint="cs"/>
          <w:rtl/>
          <w:lang w:eastAsia="en-US"/>
        </w:rPr>
        <w:t>,</w:t>
      </w:r>
      <w:r w:rsidR="00283340" w:rsidRPr="00EA4384">
        <w:rPr>
          <w:rtl/>
          <w:lang w:eastAsia="en-US"/>
        </w:rPr>
        <w:t xml:space="preserve"> </w:t>
      </w:r>
      <w:r w:rsidR="00283340" w:rsidRPr="00EA4384">
        <w:rPr>
          <w:rFonts w:hint="eastAsia"/>
          <w:rtl/>
          <w:lang w:eastAsia="en-US"/>
        </w:rPr>
        <w:t>בין</w:t>
      </w:r>
      <w:r w:rsidR="00283340" w:rsidRPr="00EA4384">
        <w:rPr>
          <w:rtl/>
          <w:lang w:eastAsia="en-US"/>
        </w:rPr>
        <w:t xml:space="preserve"> </w:t>
      </w:r>
      <w:r w:rsidR="00283340" w:rsidRPr="00EA4384">
        <w:rPr>
          <w:rFonts w:hint="eastAsia"/>
          <w:rtl/>
          <w:lang w:eastAsia="en-US"/>
        </w:rPr>
        <w:t>בחור</w:t>
      </w:r>
      <w:r w:rsidR="00283340" w:rsidRPr="00EA4384">
        <w:rPr>
          <w:rtl/>
          <w:lang w:eastAsia="en-US"/>
        </w:rPr>
        <w:t xml:space="preserve"> </w:t>
      </w:r>
      <w:r w:rsidR="00283340" w:rsidRPr="00EA4384">
        <w:rPr>
          <w:rFonts w:hint="eastAsia"/>
          <w:rtl/>
          <w:lang w:eastAsia="en-US"/>
        </w:rPr>
        <w:t>לזקן</w:t>
      </w:r>
      <w:r w:rsidR="00416228">
        <w:rPr>
          <w:rFonts w:hint="cs"/>
          <w:rtl/>
          <w:lang w:eastAsia="en-US"/>
        </w:rPr>
        <w:t>. זהו שכתוב: "</w:t>
      </w:r>
      <w:r w:rsidR="00283340" w:rsidRPr="00EA4384">
        <w:rPr>
          <w:rFonts w:hint="eastAsia"/>
          <w:rtl/>
          <w:lang w:eastAsia="en-US"/>
        </w:rPr>
        <w:t>וידבר</w:t>
      </w:r>
      <w:r w:rsidR="00283340" w:rsidRPr="00EA4384">
        <w:rPr>
          <w:rtl/>
          <w:lang w:eastAsia="en-US"/>
        </w:rPr>
        <w:t xml:space="preserve"> </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לאמר</w:t>
      </w:r>
      <w:r w:rsidR="00283340" w:rsidRPr="00EA4384">
        <w:rPr>
          <w:rtl/>
          <w:lang w:eastAsia="en-US"/>
        </w:rPr>
        <w:t xml:space="preserve"> </w:t>
      </w:r>
      <w:r w:rsidR="00283340" w:rsidRPr="00EA4384">
        <w:rPr>
          <w:rFonts w:hint="eastAsia"/>
          <w:rtl/>
          <w:lang w:eastAsia="en-US"/>
        </w:rPr>
        <w:t>דבר</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בני</w:t>
      </w:r>
      <w:r w:rsidR="00283340" w:rsidRPr="00EA4384">
        <w:rPr>
          <w:rtl/>
          <w:lang w:eastAsia="en-US"/>
        </w:rPr>
        <w:t xml:space="preserve"> </w:t>
      </w:r>
      <w:r w:rsidR="00283340" w:rsidRPr="00EA4384">
        <w:rPr>
          <w:rFonts w:hint="eastAsia"/>
          <w:rtl/>
          <w:lang w:eastAsia="en-US"/>
        </w:rPr>
        <w:t>ישראל</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יפליא</w:t>
      </w:r>
      <w:r w:rsidR="00283340" w:rsidRPr="00EA4384">
        <w:rPr>
          <w:rtl/>
          <w:lang w:eastAsia="en-US"/>
        </w:rPr>
        <w:t xml:space="preserve"> </w:t>
      </w:r>
      <w:r w:rsidR="00283340" w:rsidRPr="00EA4384">
        <w:rPr>
          <w:rFonts w:hint="eastAsia"/>
          <w:rtl/>
          <w:lang w:eastAsia="en-US"/>
        </w:rPr>
        <w:t>לנדור</w:t>
      </w:r>
      <w:r w:rsidR="00283340" w:rsidRPr="00EA4384">
        <w:rPr>
          <w:rtl/>
          <w:lang w:eastAsia="en-US"/>
        </w:rPr>
        <w:t xml:space="preserve"> </w:t>
      </w:r>
      <w:r w:rsidR="00283340" w:rsidRPr="00EA4384">
        <w:rPr>
          <w:rFonts w:hint="eastAsia"/>
          <w:rtl/>
          <w:lang w:eastAsia="en-US"/>
        </w:rPr>
        <w:t>נדר</w:t>
      </w:r>
      <w:r w:rsidR="00283340" w:rsidRPr="00EA4384">
        <w:rPr>
          <w:rtl/>
          <w:lang w:eastAsia="en-US"/>
        </w:rPr>
        <w:t xml:space="preserve"> </w:t>
      </w:r>
      <w:r w:rsidR="00283340" w:rsidRPr="00EA4384">
        <w:rPr>
          <w:rFonts w:hint="eastAsia"/>
          <w:rtl/>
          <w:lang w:eastAsia="en-US"/>
        </w:rPr>
        <w:t>בערכך</w:t>
      </w:r>
      <w:r w:rsidR="00283340" w:rsidRPr="00EA4384">
        <w:rPr>
          <w:rtl/>
          <w:lang w:eastAsia="en-US"/>
        </w:rPr>
        <w:t xml:space="preserve"> </w:t>
      </w:r>
      <w:r w:rsidR="00283340" w:rsidRPr="00EA4384">
        <w:rPr>
          <w:rFonts w:hint="eastAsia"/>
          <w:rtl/>
          <w:lang w:eastAsia="en-US"/>
        </w:rPr>
        <w:t>נפשות</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sidR="00416228">
        <w:rPr>
          <w:rFonts w:hint="cs"/>
          <w:rtl/>
          <w:lang w:eastAsia="en-US"/>
        </w:rPr>
        <w:t xml:space="preserve"> "</w:t>
      </w:r>
      <w:r w:rsidR="00283340" w:rsidRPr="00EA4384">
        <w:rPr>
          <w:rtl/>
          <w:lang w:eastAsia="en-US"/>
        </w:rPr>
        <w:t>.</w:t>
      </w:r>
      <w:r w:rsidR="003C2B4D">
        <w:rPr>
          <w:rStyle w:val="a5"/>
          <w:rtl/>
          <w:lang w:eastAsia="en-US"/>
        </w:rPr>
        <w:footnoteReference w:id="14"/>
      </w:r>
    </w:p>
    <w:p w:rsidR="00283340" w:rsidRPr="00EA4384" w:rsidRDefault="00283340" w:rsidP="00283340">
      <w:pPr>
        <w:pStyle w:val="ab"/>
        <w:rPr>
          <w:rtl/>
          <w:lang w:eastAsia="en-US"/>
        </w:rPr>
      </w:pPr>
      <w:r w:rsidRPr="00EA4384">
        <w:rPr>
          <w:rFonts w:hint="eastAsia"/>
          <w:rtl/>
          <w:lang w:eastAsia="en-US"/>
        </w:rPr>
        <w:t>מדרש</w:t>
      </w:r>
      <w:r w:rsidRPr="00EA4384">
        <w:rPr>
          <w:rtl/>
          <w:lang w:eastAsia="en-US"/>
        </w:rPr>
        <w:t xml:space="preserve"> </w:t>
      </w:r>
      <w:r w:rsidRPr="00EA4384">
        <w:rPr>
          <w:rFonts w:hint="eastAsia"/>
          <w:rtl/>
          <w:lang w:eastAsia="en-US"/>
        </w:rPr>
        <w:t>תנחומא</w:t>
      </w:r>
      <w:r w:rsidRPr="00EA4384">
        <w:rPr>
          <w:rtl/>
          <w:lang w:eastAsia="en-US"/>
        </w:rPr>
        <w:t xml:space="preserve"> (</w:t>
      </w:r>
      <w:r w:rsidRPr="00EA4384">
        <w:rPr>
          <w:rFonts w:hint="eastAsia"/>
          <w:rtl/>
          <w:lang w:eastAsia="en-US"/>
        </w:rPr>
        <w:t>בובר</w:t>
      </w:r>
      <w:r w:rsidRPr="00EA4384">
        <w:rPr>
          <w:rtl/>
          <w:lang w:eastAsia="en-US"/>
        </w:rPr>
        <w:t xml:space="preserve">) </w:t>
      </w:r>
      <w:r w:rsidRPr="00EA4384">
        <w:rPr>
          <w:rFonts w:hint="eastAsia"/>
          <w:rtl/>
          <w:lang w:eastAsia="en-US"/>
        </w:rPr>
        <w:t>פרשת</w:t>
      </w:r>
      <w:r w:rsidRPr="00EA4384">
        <w:rPr>
          <w:rtl/>
          <w:lang w:eastAsia="en-US"/>
        </w:rPr>
        <w:t xml:space="preserve"> </w:t>
      </w:r>
      <w:r w:rsidRPr="00EA4384">
        <w:rPr>
          <w:rFonts w:hint="eastAsia"/>
          <w:rtl/>
          <w:lang w:eastAsia="en-US"/>
        </w:rPr>
        <w:t>בחוקותי</w:t>
      </w:r>
      <w:r w:rsidRPr="00EA4384">
        <w:rPr>
          <w:rtl/>
          <w:lang w:eastAsia="en-US"/>
        </w:rPr>
        <w:t xml:space="preserve"> </w:t>
      </w:r>
      <w:r w:rsidRPr="00EA4384">
        <w:rPr>
          <w:rFonts w:hint="eastAsia"/>
          <w:rtl/>
          <w:lang w:eastAsia="en-US"/>
        </w:rPr>
        <w:t>סימן</w:t>
      </w:r>
      <w:r w:rsidRPr="00EA4384">
        <w:rPr>
          <w:rtl/>
          <w:lang w:eastAsia="en-US"/>
        </w:rPr>
        <w:t xml:space="preserve"> </w:t>
      </w:r>
      <w:r w:rsidRPr="00EA4384">
        <w:rPr>
          <w:rFonts w:hint="eastAsia"/>
          <w:rtl/>
          <w:lang w:eastAsia="en-US"/>
        </w:rPr>
        <w:t>ו</w:t>
      </w:r>
      <w:r w:rsidRPr="00EA4384">
        <w:rPr>
          <w:rtl/>
          <w:lang w:eastAsia="en-US"/>
        </w:rPr>
        <w:t xml:space="preserve"> </w:t>
      </w:r>
    </w:p>
    <w:p w:rsidR="0030266C" w:rsidRDefault="00BE255A" w:rsidP="000F1D81">
      <w:pPr>
        <w:pStyle w:val="ac"/>
        <w:rPr>
          <w:rFonts w:hint="cs"/>
          <w:rtl/>
          <w:lang w:eastAsia="en-US"/>
        </w:rPr>
      </w:pPr>
      <w:r>
        <w:rPr>
          <w:rFonts w:hint="cs"/>
          <w:rtl/>
          <w:lang w:eastAsia="en-US"/>
        </w:rPr>
        <w:t>"</w:t>
      </w:r>
      <w:r w:rsidR="00283340" w:rsidRPr="00EA4384">
        <w:rPr>
          <w:rFonts w:hint="eastAsia"/>
          <w:rtl/>
          <w:lang w:eastAsia="en-US"/>
        </w:rPr>
        <w:t>וידבר</w:t>
      </w:r>
      <w:r w:rsidR="00283340" w:rsidRPr="00EA4384">
        <w:rPr>
          <w:rtl/>
          <w:lang w:eastAsia="en-US"/>
        </w:rPr>
        <w:t xml:space="preserve"> </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משה</w:t>
      </w:r>
      <w:r w:rsidR="00283340" w:rsidRPr="00EA4384">
        <w:rPr>
          <w:rtl/>
          <w:lang w:eastAsia="en-US"/>
        </w:rPr>
        <w:t xml:space="preserve"> </w:t>
      </w:r>
      <w:r w:rsidR="00283340" w:rsidRPr="00EA4384">
        <w:rPr>
          <w:rFonts w:hint="eastAsia"/>
          <w:rtl/>
          <w:lang w:eastAsia="en-US"/>
        </w:rPr>
        <w:t>לאמר</w:t>
      </w:r>
      <w:r w:rsidR="00283340" w:rsidRPr="00EA4384">
        <w:rPr>
          <w:rtl/>
          <w:lang w:eastAsia="en-US"/>
        </w:rPr>
        <w:t xml:space="preserve">. </w:t>
      </w:r>
      <w:r w:rsidR="00283340" w:rsidRPr="00EA4384">
        <w:rPr>
          <w:rFonts w:hint="eastAsia"/>
          <w:rtl/>
          <w:lang w:eastAsia="en-US"/>
        </w:rPr>
        <w:t>דבר</w:t>
      </w:r>
      <w:r w:rsidR="00283340" w:rsidRPr="00EA4384">
        <w:rPr>
          <w:rtl/>
          <w:lang w:eastAsia="en-US"/>
        </w:rPr>
        <w:t xml:space="preserve"> </w:t>
      </w:r>
      <w:r w:rsidR="00283340" w:rsidRPr="00EA4384">
        <w:rPr>
          <w:rFonts w:hint="eastAsia"/>
          <w:rtl/>
          <w:lang w:eastAsia="en-US"/>
        </w:rPr>
        <w:t>אל</w:t>
      </w:r>
      <w:r w:rsidR="00283340" w:rsidRPr="00EA4384">
        <w:rPr>
          <w:rtl/>
          <w:lang w:eastAsia="en-US"/>
        </w:rPr>
        <w:t xml:space="preserve"> </w:t>
      </w:r>
      <w:r w:rsidR="00283340" w:rsidRPr="00EA4384">
        <w:rPr>
          <w:rFonts w:hint="eastAsia"/>
          <w:rtl/>
          <w:lang w:eastAsia="en-US"/>
        </w:rPr>
        <w:t>בני</w:t>
      </w:r>
      <w:r w:rsidR="00283340" w:rsidRPr="00EA4384">
        <w:rPr>
          <w:rtl/>
          <w:lang w:eastAsia="en-US"/>
        </w:rPr>
        <w:t xml:space="preserve"> </w:t>
      </w:r>
      <w:r w:rsidR="00283340" w:rsidRPr="00EA4384">
        <w:rPr>
          <w:rFonts w:hint="eastAsia"/>
          <w:rtl/>
          <w:lang w:eastAsia="en-US"/>
        </w:rPr>
        <w:t>ישראל</w:t>
      </w:r>
      <w:r w:rsidR="00283340" w:rsidRPr="00EA4384">
        <w:rPr>
          <w:rtl/>
          <w:lang w:eastAsia="en-US"/>
        </w:rPr>
        <w:t xml:space="preserve"> </w:t>
      </w:r>
      <w:r w:rsidR="00283340" w:rsidRPr="00EA4384">
        <w:rPr>
          <w:rFonts w:hint="eastAsia"/>
          <w:rtl/>
          <w:lang w:eastAsia="en-US"/>
        </w:rPr>
        <w:t>ואמרת</w:t>
      </w:r>
      <w:r w:rsidR="00283340" w:rsidRPr="00EA4384">
        <w:rPr>
          <w:rtl/>
          <w:lang w:eastAsia="en-US"/>
        </w:rPr>
        <w:t xml:space="preserve"> </w:t>
      </w:r>
      <w:r w:rsidR="00283340" w:rsidRPr="00EA4384">
        <w:rPr>
          <w:rFonts w:hint="eastAsia"/>
          <w:rtl/>
          <w:lang w:eastAsia="en-US"/>
        </w:rPr>
        <w:t>אליהם</w:t>
      </w:r>
      <w:r w:rsidR="00283340" w:rsidRPr="00EA4384">
        <w:rPr>
          <w:rtl/>
          <w:lang w:eastAsia="en-US"/>
        </w:rPr>
        <w:t xml:space="preserve"> </w:t>
      </w:r>
      <w:r w:rsidR="00283340" w:rsidRPr="00EA4384">
        <w:rPr>
          <w:rFonts w:hint="eastAsia"/>
          <w:rtl/>
          <w:lang w:eastAsia="en-US"/>
        </w:rPr>
        <w:t>איש</w:t>
      </w:r>
      <w:r w:rsidR="00283340" w:rsidRPr="00EA4384">
        <w:rPr>
          <w:rtl/>
          <w:lang w:eastAsia="en-US"/>
        </w:rPr>
        <w:t xml:space="preserve">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יפליא</w:t>
      </w:r>
      <w:r w:rsidR="00283340" w:rsidRPr="00EA4384">
        <w:rPr>
          <w:rtl/>
          <w:lang w:eastAsia="en-US"/>
        </w:rPr>
        <w:t xml:space="preserve"> </w:t>
      </w:r>
      <w:r w:rsidR="00283340" w:rsidRPr="00EA4384">
        <w:rPr>
          <w:rFonts w:hint="eastAsia"/>
          <w:rtl/>
          <w:lang w:eastAsia="en-US"/>
        </w:rPr>
        <w:t>נדר</w:t>
      </w:r>
      <w:r w:rsidR="00283340" w:rsidRPr="00EA4384">
        <w:rPr>
          <w:rtl/>
          <w:lang w:eastAsia="en-US"/>
        </w:rPr>
        <w:t xml:space="preserve"> </w:t>
      </w:r>
      <w:r w:rsidR="00283340" w:rsidRPr="00EA4384">
        <w:rPr>
          <w:rFonts w:hint="eastAsia"/>
          <w:rtl/>
          <w:lang w:eastAsia="en-US"/>
        </w:rPr>
        <w:t>בערכך</w:t>
      </w:r>
      <w:r w:rsidR="00283340" w:rsidRPr="00EA4384">
        <w:rPr>
          <w:rtl/>
          <w:lang w:eastAsia="en-US"/>
        </w:rPr>
        <w:t xml:space="preserve"> </w:t>
      </w:r>
      <w:r w:rsidR="00283340" w:rsidRPr="00EA4384">
        <w:rPr>
          <w:rFonts w:hint="eastAsia"/>
          <w:rtl/>
          <w:lang w:eastAsia="en-US"/>
        </w:rPr>
        <w:t>נפשות</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Pr>
          <w:rFonts w:hint="cs"/>
          <w:rtl/>
          <w:lang w:eastAsia="en-US"/>
        </w:rPr>
        <w:t xml:space="preserve"> "</w:t>
      </w:r>
      <w:r w:rsidR="00283340" w:rsidRPr="00EA4384">
        <w:rPr>
          <w:rtl/>
          <w:lang w:eastAsia="en-US"/>
        </w:rPr>
        <w:t xml:space="preserve"> (</w:t>
      </w:r>
      <w:r w:rsidR="00283340" w:rsidRPr="00EA4384">
        <w:rPr>
          <w:rFonts w:hint="eastAsia"/>
          <w:rtl/>
          <w:lang w:eastAsia="en-US"/>
        </w:rPr>
        <w:t>ויקרא</w:t>
      </w:r>
      <w:r w:rsidR="00283340" w:rsidRPr="00EA4384">
        <w:rPr>
          <w:rtl/>
          <w:lang w:eastAsia="en-US"/>
        </w:rPr>
        <w:t xml:space="preserve"> </w:t>
      </w:r>
      <w:r w:rsidR="00283340" w:rsidRPr="00EA4384">
        <w:rPr>
          <w:rFonts w:hint="eastAsia"/>
          <w:rtl/>
          <w:lang w:eastAsia="en-US"/>
        </w:rPr>
        <w:t>כז</w:t>
      </w:r>
      <w:r w:rsidR="00283340" w:rsidRPr="00EA4384">
        <w:rPr>
          <w:rtl/>
          <w:lang w:eastAsia="en-US"/>
        </w:rPr>
        <w:t xml:space="preserve"> </w:t>
      </w:r>
      <w:r w:rsidR="00283340" w:rsidRPr="00EA4384">
        <w:rPr>
          <w:rFonts w:hint="eastAsia"/>
          <w:rtl/>
          <w:lang w:eastAsia="en-US"/>
        </w:rPr>
        <w:t>א</w:t>
      </w:r>
      <w:r w:rsidR="00283340" w:rsidRPr="00EA4384">
        <w:rPr>
          <w:rtl/>
          <w:lang w:eastAsia="en-US"/>
        </w:rPr>
        <w:t xml:space="preserve"> </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ז</w:t>
      </w:r>
      <w:r>
        <w:rPr>
          <w:rFonts w:hint="cs"/>
          <w:rtl/>
          <w:lang w:eastAsia="en-US"/>
        </w:rPr>
        <w:t>ה שאומר הכתוב: "</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בשחק</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283340" w:rsidRPr="00EA4384">
        <w:rPr>
          <w:rtl/>
          <w:lang w:eastAsia="en-US"/>
        </w:rPr>
        <w:t xml:space="preserve"> </w:t>
      </w:r>
      <w:r w:rsidR="00283340" w:rsidRPr="00EA4384">
        <w:rPr>
          <w:rFonts w:hint="eastAsia"/>
          <w:rtl/>
          <w:lang w:eastAsia="en-US"/>
        </w:rPr>
        <w:t>לה</w:t>
      </w:r>
      <w:r w:rsidR="00283340" w:rsidRPr="00EA4384">
        <w:rPr>
          <w:rtl/>
          <w:lang w:eastAsia="en-US"/>
        </w:rPr>
        <w:t xml:space="preserve">' </w:t>
      </w:r>
      <w:r w:rsidR="00283340" w:rsidRPr="00EA4384">
        <w:rPr>
          <w:rFonts w:hint="eastAsia"/>
          <w:rtl/>
          <w:lang w:eastAsia="en-US"/>
        </w:rPr>
        <w:t>ידמה</w:t>
      </w:r>
      <w:r w:rsidR="00283340" w:rsidRPr="00EA4384">
        <w:rPr>
          <w:rtl/>
          <w:lang w:eastAsia="en-US"/>
        </w:rPr>
        <w:t xml:space="preserve"> </w:t>
      </w:r>
      <w:r w:rsidR="00283340" w:rsidRPr="00EA4384">
        <w:rPr>
          <w:rFonts w:hint="eastAsia"/>
          <w:rtl/>
          <w:lang w:eastAsia="en-US"/>
        </w:rPr>
        <w:t>לה</w:t>
      </w:r>
      <w:r w:rsidR="00283340" w:rsidRPr="00EA4384">
        <w:rPr>
          <w:rtl/>
          <w:lang w:eastAsia="en-US"/>
        </w:rPr>
        <w:t xml:space="preserve">' </w:t>
      </w:r>
      <w:r w:rsidR="00283340" w:rsidRPr="00EA4384">
        <w:rPr>
          <w:rFonts w:hint="eastAsia"/>
          <w:rtl/>
          <w:lang w:eastAsia="en-US"/>
        </w:rPr>
        <w:t>בבני</w:t>
      </w:r>
      <w:r w:rsidR="00283340" w:rsidRPr="00EA4384">
        <w:rPr>
          <w:rtl/>
          <w:lang w:eastAsia="en-US"/>
        </w:rPr>
        <w:t xml:space="preserve"> </w:t>
      </w:r>
      <w:r w:rsidR="00283340" w:rsidRPr="00EA4384">
        <w:rPr>
          <w:rFonts w:hint="eastAsia"/>
          <w:rtl/>
          <w:lang w:eastAsia="en-US"/>
        </w:rPr>
        <w:t>אלים</w:t>
      </w:r>
      <w:r>
        <w:rPr>
          <w:rFonts w:hint="cs"/>
          <w:rtl/>
          <w:lang w:eastAsia="en-US"/>
        </w:rPr>
        <w:t>"</w:t>
      </w:r>
      <w:r w:rsidR="00283340" w:rsidRPr="00EA4384">
        <w:rPr>
          <w:rtl/>
          <w:lang w:eastAsia="en-US"/>
        </w:rPr>
        <w:t xml:space="preserve"> (</w:t>
      </w:r>
      <w:r w:rsidR="00283340" w:rsidRPr="00EA4384">
        <w:rPr>
          <w:rFonts w:hint="eastAsia"/>
          <w:rtl/>
          <w:lang w:eastAsia="en-US"/>
        </w:rPr>
        <w:t>תהלים</w:t>
      </w:r>
      <w:r w:rsidR="00283340" w:rsidRPr="00EA4384">
        <w:rPr>
          <w:rtl/>
          <w:lang w:eastAsia="en-US"/>
        </w:rPr>
        <w:t xml:space="preserve"> </w:t>
      </w:r>
      <w:r w:rsidR="00283340" w:rsidRPr="00EA4384">
        <w:rPr>
          <w:rFonts w:hint="eastAsia"/>
          <w:rtl/>
          <w:lang w:eastAsia="en-US"/>
        </w:rPr>
        <w:t>פט</w:t>
      </w:r>
      <w:r w:rsidR="00283340" w:rsidRPr="00EA4384">
        <w:rPr>
          <w:rtl/>
          <w:lang w:eastAsia="en-US"/>
        </w:rPr>
        <w:t xml:space="preserve"> </w:t>
      </w:r>
      <w:r w:rsidR="00283340" w:rsidRPr="00EA4384">
        <w:rPr>
          <w:rFonts w:hint="eastAsia"/>
          <w:rtl/>
          <w:lang w:eastAsia="en-US"/>
        </w:rPr>
        <w:t>ז</w:t>
      </w:r>
      <w:r w:rsidR="00283340" w:rsidRPr="00EA4384">
        <w:rPr>
          <w:rtl/>
          <w:lang w:eastAsia="en-US"/>
        </w:rPr>
        <w:t>)</w:t>
      </w:r>
      <w:r>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שעושה</w:t>
      </w:r>
      <w:r w:rsidR="00283340" w:rsidRPr="00EA4384">
        <w:rPr>
          <w:rtl/>
          <w:lang w:eastAsia="en-US"/>
        </w:rPr>
        <w:t xml:space="preserve"> </w:t>
      </w:r>
      <w:r w:rsidR="00283340" w:rsidRPr="00EA4384">
        <w:rPr>
          <w:rFonts w:hint="eastAsia"/>
          <w:rtl/>
          <w:lang w:eastAsia="en-US"/>
        </w:rPr>
        <w:t>כמעשי</w:t>
      </w:r>
      <w:r w:rsidR="00283340" w:rsidRPr="00EA4384">
        <w:rPr>
          <w:rtl/>
          <w:lang w:eastAsia="en-US"/>
        </w:rPr>
        <w:t xml:space="preserve"> </w:t>
      </w:r>
      <w:r w:rsidR="00283340" w:rsidRPr="00EA4384">
        <w:rPr>
          <w:rFonts w:hint="eastAsia"/>
          <w:rtl/>
          <w:lang w:eastAsia="en-US"/>
        </w:rPr>
        <w:t>יהא</w:t>
      </w:r>
      <w:r w:rsidR="00283340" w:rsidRPr="00EA4384">
        <w:rPr>
          <w:rtl/>
          <w:lang w:eastAsia="en-US"/>
        </w:rPr>
        <w:t xml:space="preserve"> </w:t>
      </w:r>
      <w:r w:rsidR="00283340" w:rsidRPr="00EA4384">
        <w:rPr>
          <w:rFonts w:hint="eastAsia"/>
          <w:rtl/>
          <w:lang w:eastAsia="en-US"/>
        </w:rPr>
        <w:t>דומה</w:t>
      </w:r>
      <w:r w:rsidR="00283340" w:rsidRPr="00EA4384">
        <w:rPr>
          <w:rtl/>
          <w:lang w:eastAsia="en-US"/>
        </w:rPr>
        <w:t xml:space="preserve"> </w:t>
      </w:r>
      <w:r w:rsidR="00283340" w:rsidRPr="00EA4384">
        <w:rPr>
          <w:rFonts w:hint="eastAsia"/>
          <w:rtl/>
          <w:lang w:eastAsia="en-US"/>
        </w:rPr>
        <w:t>לי</w:t>
      </w:r>
      <w:r w:rsidR="0030266C">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ר</w:t>
      </w:r>
      <w:r w:rsidR="00283340" w:rsidRPr="00EA4384">
        <w:rPr>
          <w:rtl/>
          <w:lang w:eastAsia="en-US"/>
        </w:rPr>
        <w:t xml:space="preserve">' </w:t>
      </w:r>
      <w:r w:rsidR="00283340" w:rsidRPr="00EA4384">
        <w:rPr>
          <w:rFonts w:hint="eastAsia"/>
          <w:rtl/>
          <w:lang w:eastAsia="en-US"/>
        </w:rPr>
        <w:t>לוי</w:t>
      </w:r>
      <w:r w:rsidR="0030266C">
        <w:rPr>
          <w:rFonts w:hint="cs"/>
          <w:rtl/>
          <w:lang w:eastAsia="en-US"/>
        </w:rPr>
        <w:t>:</w:t>
      </w:r>
      <w:r w:rsidR="00283340" w:rsidRPr="00EA4384">
        <w:rPr>
          <w:rtl/>
          <w:lang w:eastAsia="en-US"/>
        </w:rPr>
        <w:t xml:space="preserve"> </w:t>
      </w:r>
      <w:r w:rsidR="00283340" w:rsidRPr="00EA4384">
        <w:rPr>
          <w:rFonts w:hint="eastAsia"/>
          <w:rtl/>
          <w:lang w:eastAsia="en-US"/>
        </w:rPr>
        <w:t>משל</w:t>
      </w:r>
      <w:r w:rsidR="00283340" w:rsidRPr="00EA4384">
        <w:rPr>
          <w:rtl/>
          <w:lang w:eastAsia="en-US"/>
        </w:rPr>
        <w:t xml:space="preserve"> </w:t>
      </w:r>
      <w:r w:rsidR="00283340" w:rsidRPr="00EA4384">
        <w:rPr>
          <w:rFonts w:hint="eastAsia"/>
          <w:rtl/>
          <w:lang w:eastAsia="en-US"/>
        </w:rPr>
        <w:t>למלך</w:t>
      </w:r>
      <w:r w:rsidR="00283340" w:rsidRPr="00EA4384">
        <w:rPr>
          <w:rtl/>
          <w:lang w:eastAsia="en-US"/>
        </w:rPr>
        <w:t xml:space="preserve"> </w:t>
      </w:r>
      <w:r w:rsidR="00283340" w:rsidRPr="00EA4384">
        <w:rPr>
          <w:rFonts w:hint="eastAsia"/>
          <w:rtl/>
          <w:lang w:eastAsia="en-US"/>
        </w:rPr>
        <w:t>שבנה</w:t>
      </w:r>
      <w:r w:rsidR="00283340" w:rsidRPr="00EA4384">
        <w:rPr>
          <w:rtl/>
          <w:lang w:eastAsia="en-US"/>
        </w:rPr>
        <w:t xml:space="preserve"> </w:t>
      </w:r>
      <w:r w:rsidR="00283340" w:rsidRPr="00EA4384">
        <w:rPr>
          <w:rFonts w:hint="eastAsia"/>
          <w:rtl/>
          <w:lang w:eastAsia="en-US"/>
        </w:rPr>
        <w:t>מדינה</w:t>
      </w:r>
      <w:r w:rsidR="00283340" w:rsidRPr="00EA4384">
        <w:rPr>
          <w:rtl/>
          <w:lang w:eastAsia="en-US"/>
        </w:rPr>
        <w:t xml:space="preserve"> </w:t>
      </w:r>
      <w:r w:rsidR="00283340" w:rsidRPr="00EA4384">
        <w:rPr>
          <w:rFonts w:hint="eastAsia"/>
          <w:rtl/>
          <w:lang w:eastAsia="en-US"/>
        </w:rPr>
        <w:t>והדליק</w:t>
      </w:r>
      <w:r w:rsidR="00283340" w:rsidRPr="00EA4384">
        <w:rPr>
          <w:rtl/>
          <w:lang w:eastAsia="en-US"/>
        </w:rPr>
        <w:t xml:space="preserve"> </w:t>
      </w:r>
      <w:r w:rsidR="00283340" w:rsidRPr="00EA4384">
        <w:rPr>
          <w:rFonts w:hint="eastAsia"/>
          <w:rtl/>
          <w:lang w:eastAsia="en-US"/>
        </w:rPr>
        <w:t>בתוכה</w:t>
      </w:r>
      <w:r w:rsidR="00283340" w:rsidRPr="00EA4384">
        <w:rPr>
          <w:rtl/>
          <w:lang w:eastAsia="en-US"/>
        </w:rPr>
        <w:t xml:space="preserve"> </w:t>
      </w:r>
      <w:r w:rsidR="00283340" w:rsidRPr="00EA4384">
        <w:rPr>
          <w:rFonts w:hint="eastAsia"/>
          <w:rtl/>
          <w:lang w:eastAsia="en-US"/>
        </w:rPr>
        <w:t>שני</w:t>
      </w:r>
      <w:r w:rsidR="00283340" w:rsidRPr="00EA4384">
        <w:rPr>
          <w:rtl/>
          <w:lang w:eastAsia="en-US"/>
        </w:rPr>
        <w:t xml:space="preserve"> </w:t>
      </w:r>
      <w:r w:rsidR="00283340" w:rsidRPr="00EA4384">
        <w:rPr>
          <w:rFonts w:hint="eastAsia"/>
          <w:rtl/>
          <w:lang w:eastAsia="en-US"/>
        </w:rPr>
        <w:t>פנסין</w:t>
      </w:r>
      <w:r w:rsidR="0030266C">
        <w:rPr>
          <w:rFonts w:hint="cs"/>
          <w:rtl/>
          <w:lang w:eastAsia="en-US"/>
        </w:rPr>
        <w:t>.</w:t>
      </w:r>
      <w:r w:rsidR="00283340" w:rsidRPr="00EA4384">
        <w:rPr>
          <w:rtl/>
          <w:lang w:eastAsia="en-US"/>
        </w:rPr>
        <w:t xml:space="preserve">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המלך</w:t>
      </w:r>
      <w:r w:rsidR="0030266C">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שמדליק</w:t>
      </w:r>
      <w:r w:rsidR="00283340" w:rsidRPr="00EA4384">
        <w:rPr>
          <w:rtl/>
          <w:lang w:eastAsia="en-US"/>
        </w:rPr>
        <w:t xml:space="preserve"> </w:t>
      </w:r>
      <w:r w:rsidR="00283340" w:rsidRPr="00EA4384">
        <w:rPr>
          <w:rFonts w:hint="eastAsia"/>
          <w:rtl/>
          <w:lang w:eastAsia="en-US"/>
        </w:rPr>
        <w:t>שני</w:t>
      </w:r>
      <w:r w:rsidR="00283340" w:rsidRPr="00EA4384">
        <w:rPr>
          <w:rtl/>
          <w:lang w:eastAsia="en-US"/>
        </w:rPr>
        <w:t xml:space="preserve"> </w:t>
      </w:r>
      <w:r w:rsidR="00283340" w:rsidRPr="00EA4384">
        <w:rPr>
          <w:rFonts w:hint="eastAsia"/>
          <w:rtl/>
          <w:lang w:eastAsia="en-US"/>
        </w:rPr>
        <w:t>פנסין</w:t>
      </w:r>
      <w:r w:rsidR="00283340" w:rsidRPr="00EA4384">
        <w:rPr>
          <w:rtl/>
          <w:lang w:eastAsia="en-US"/>
        </w:rPr>
        <w:t xml:space="preserve"> </w:t>
      </w:r>
      <w:r w:rsidR="00283340" w:rsidRPr="00EA4384">
        <w:rPr>
          <w:rFonts w:hint="eastAsia"/>
          <w:rtl/>
          <w:lang w:eastAsia="en-US"/>
        </w:rPr>
        <w:t>כאלו</w:t>
      </w:r>
      <w:r w:rsidR="00283340" w:rsidRPr="00EA4384">
        <w:rPr>
          <w:rtl/>
          <w:lang w:eastAsia="en-US"/>
        </w:rPr>
        <w:t xml:space="preserve">, </w:t>
      </w:r>
      <w:r w:rsidR="00283340" w:rsidRPr="00EA4384">
        <w:rPr>
          <w:rFonts w:hint="eastAsia"/>
          <w:rtl/>
          <w:lang w:eastAsia="en-US"/>
        </w:rPr>
        <w:t>אני</w:t>
      </w:r>
      <w:r w:rsidR="00283340" w:rsidRPr="00EA4384">
        <w:rPr>
          <w:rtl/>
          <w:lang w:eastAsia="en-US"/>
        </w:rPr>
        <w:t xml:space="preserve"> </w:t>
      </w:r>
      <w:r w:rsidR="00283340" w:rsidRPr="00EA4384">
        <w:rPr>
          <w:rFonts w:hint="eastAsia"/>
          <w:rtl/>
          <w:lang w:eastAsia="en-US"/>
        </w:rPr>
        <w:t>קורא</w:t>
      </w:r>
      <w:r w:rsidR="00283340" w:rsidRPr="00EA4384">
        <w:rPr>
          <w:rtl/>
          <w:lang w:eastAsia="en-US"/>
        </w:rPr>
        <w:t xml:space="preserve"> </w:t>
      </w:r>
      <w:r w:rsidR="00283340" w:rsidRPr="00EA4384">
        <w:rPr>
          <w:rFonts w:hint="eastAsia"/>
          <w:rtl/>
          <w:lang w:eastAsia="en-US"/>
        </w:rPr>
        <w:t>אותו</w:t>
      </w:r>
      <w:r w:rsidR="00283340" w:rsidRPr="00EA4384">
        <w:rPr>
          <w:rtl/>
          <w:lang w:eastAsia="en-US"/>
        </w:rPr>
        <w:t xml:space="preserve"> </w:t>
      </w:r>
      <w:r w:rsidR="00283340" w:rsidRPr="00EA4384">
        <w:rPr>
          <w:rFonts w:hint="eastAsia"/>
          <w:rtl/>
          <w:lang w:eastAsia="en-US"/>
        </w:rPr>
        <w:t>אגוסטה</w:t>
      </w:r>
      <w:r w:rsidR="00283340" w:rsidRPr="00EA4384">
        <w:rPr>
          <w:rtl/>
          <w:lang w:eastAsia="en-US"/>
        </w:rPr>
        <w:t xml:space="preserve"> </w:t>
      </w:r>
      <w:r w:rsidR="00283340" w:rsidRPr="00EA4384">
        <w:rPr>
          <w:rFonts w:hint="eastAsia"/>
          <w:rtl/>
          <w:lang w:eastAsia="en-US"/>
        </w:rPr>
        <w:t>ואיני</w:t>
      </w:r>
      <w:r w:rsidR="00283340" w:rsidRPr="00EA4384">
        <w:rPr>
          <w:rtl/>
          <w:lang w:eastAsia="en-US"/>
        </w:rPr>
        <w:t xml:space="preserve"> </w:t>
      </w:r>
      <w:r w:rsidR="00283340" w:rsidRPr="00EA4384">
        <w:rPr>
          <w:rFonts w:hint="eastAsia"/>
          <w:rtl/>
          <w:lang w:eastAsia="en-US"/>
        </w:rPr>
        <w:t>מקנא</w:t>
      </w:r>
      <w:r w:rsidR="00283340" w:rsidRPr="00EA4384">
        <w:rPr>
          <w:rtl/>
          <w:lang w:eastAsia="en-US"/>
        </w:rPr>
        <w:t xml:space="preserve"> </w:t>
      </w:r>
      <w:r w:rsidR="00283340" w:rsidRPr="00EA4384">
        <w:rPr>
          <w:rFonts w:hint="eastAsia"/>
          <w:rtl/>
          <w:lang w:eastAsia="en-US"/>
        </w:rPr>
        <w:t>בו</w:t>
      </w:r>
      <w:r w:rsidR="0030266C">
        <w:rPr>
          <w:rFonts w:hint="cs"/>
          <w:rtl/>
          <w:lang w:eastAsia="en-US"/>
        </w:rPr>
        <w:t>.</w:t>
      </w:r>
      <w:r w:rsidR="00283340" w:rsidRPr="00EA4384">
        <w:rPr>
          <w:rtl/>
          <w:lang w:eastAsia="en-US"/>
        </w:rPr>
        <w:t xml:space="preserve"> </w:t>
      </w:r>
      <w:r w:rsidR="00283340" w:rsidRPr="00EA4384">
        <w:rPr>
          <w:rFonts w:hint="eastAsia"/>
          <w:rtl/>
          <w:lang w:eastAsia="en-US"/>
        </w:rPr>
        <w:t>כך</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283340" w:rsidRPr="00EA4384">
        <w:rPr>
          <w:rtl/>
          <w:lang w:eastAsia="en-US"/>
        </w:rPr>
        <w:t xml:space="preserve"> </w:t>
      </w:r>
      <w:r w:rsidR="00283340" w:rsidRPr="00EA4384">
        <w:rPr>
          <w:rFonts w:hint="eastAsia"/>
          <w:rtl/>
          <w:lang w:eastAsia="en-US"/>
        </w:rPr>
        <w:t>ברא</w:t>
      </w:r>
      <w:r w:rsidR="00283340" w:rsidRPr="00EA4384">
        <w:rPr>
          <w:rtl/>
          <w:lang w:eastAsia="en-US"/>
        </w:rPr>
        <w:t xml:space="preserve"> </w:t>
      </w:r>
      <w:r w:rsidR="00283340" w:rsidRPr="00EA4384">
        <w:rPr>
          <w:rFonts w:hint="eastAsia"/>
          <w:rtl/>
          <w:lang w:eastAsia="en-US"/>
        </w:rPr>
        <w:t>את</w:t>
      </w:r>
      <w:r w:rsidR="00283340" w:rsidRPr="00EA4384">
        <w:rPr>
          <w:rtl/>
          <w:lang w:eastAsia="en-US"/>
        </w:rPr>
        <w:t xml:space="preserve"> </w:t>
      </w:r>
      <w:r w:rsidR="00283340" w:rsidRPr="00EA4384">
        <w:rPr>
          <w:rFonts w:hint="eastAsia"/>
          <w:rtl/>
          <w:lang w:eastAsia="en-US"/>
        </w:rPr>
        <w:t>השמים</w:t>
      </w:r>
      <w:r w:rsidR="00283340" w:rsidRPr="00EA4384">
        <w:rPr>
          <w:rtl/>
          <w:lang w:eastAsia="en-US"/>
        </w:rPr>
        <w:t xml:space="preserve">, </w:t>
      </w:r>
      <w:r w:rsidR="00283340" w:rsidRPr="00EA4384">
        <w:rPr>
          <w:rFonts w:hint="eastAsia"/>
          <w:rtl/>
          <w:lang w:eastAsia="en-US"/>
        </w:rPr>
        <w:t>ונתן</w:t>
      </w:r>
      <w:r w:rsidR="00283340" w:rsidRPr="00EA4384">
        <w:rPr>
          <w:rtl/>
          <w:lang w:eastAsia="en-US"/>
        </w:rPr>
        <w:t xml:space="preserve"> </w:t>
      </w:r>
      <w:r w:rsidR="00283340" w:rsidRPr="00EA4384">
        <w:rPr>
          <w:rFonts w:hint="eastAsia"/>
          <w:rtl/>
          <w:lang w:eastAsia="en-US"/>
        </w:rPr>
        <w:t>בהם</w:t>
      </w:r>
      <w:r w:rsidR="00283340" w:rsidRPr="00EA4384">
        <w:rPr>
          <w:rtl/>
          <w:lang w:eastAsia="en-US"/>
        </w:rPr>
        <w:t xml:space="preserve"> </w:t>
      </w:r>
      <w:r w:rsidR="00283340" w:rsidRPr="00EA4384">
        <w:rPr>
          <w:rFonts w:hint="eastAsia"/>
          <w:rtl/>
          <w:lang w:eastAsia="en-US"/>
        </w:rPr>
        <w:t>ב</w:t>
      </w:r>
      <w:r w:rsidR="00283340" w:rsidRPr="00EA4384">
        <w:rPr>
          <w:rtl/>
          <w:lang w:eastAsia="en-US"/>
        </w:rPr>
        <w:t xml:space="preserve">' </w:t>
      </w:r>
      <w:r w:rsidR="00283340" w:rsidRPr="00EA4384">
        <w:rPr>
          <w:rFonts w:hint="eastAsia"/>
          <w:rtl/>
          <w:lang w:eastAsia="en-US"/>
        </w:rPr>
        <w:t>פנסים</w:t>
      </w:r>
      <w:r w:rsidR="00283340" w:rsidRPr="00EA4384">
        <w:rPr>
          <w:rtl/>
          <w:lang w:eastAsia="en-US"/>
        </w:rPr>
        <w:t xml:space="preserve"> </w:t>
      </w:r>
      <w:r w:rsidR="00283340" w:rsidRPr="00EA4384">
        <w:rPr>
          <w:rFonts w:hint="eastAsia"/>
          <w:rtl/>
          <w:lang w:eastAsia="en-US"/>
        </w:rPr>
        <w:t>שיהיו</w:t>
      </w:r>
      <w:r w:rsidR="00283340" w:rsidRPr="00EA4384">
        <w:rPr>
          <w:rtl/>
          <w:lang w:eastAsia="en-US"/>
        </w:rPr>
        <w:t xml:space="preserve"> </w:t>
      </w:r>
      <w:r w:rsidR="00283340" w:rsidRPr="00EA4384">
        <w:rPr>
          <w:rFonts w:hint="eastAsia"/>
          <w:rtl/>
          <w:lang w:eastAsia="en-US"/>
        </w:rPr>
        <w:t>מאירין</w:t>
      </w:r>
      <w:r w:rsidR="00283340" w:rsidRPr="00EA4384">
        <w:rPr>
          <w:rtl/>
          <w:lang w:eastAsia="en-US"/>
        </w:rPr>
        <w:t xml:space="preserve"> </w:t>
      </w:r>
      <w:r w:rsidR="00283340" w:rsidRPr="00EA4384">
        <w:rPr>
          <w:rFonts w:hint="eastAsia"/>
          <w:rtl/>
          <w:lang w:eastAsia="en-US"/>
        </w:rPr>
        <w:t>לעולם</w:t>
      </w:r>
      <w:r w:rsidR="0030266C">
        <w:rPr>
          <w:rFonts w:hint="cs"/>
          <w:rtl/>
          <w:lang w:eastAsia="en-US"/>
        </w:rPr>
        <w:t>:</w:t>
      </w:r>
      <w:r w:rsidR="00283340" w:rsidRPr="00EA4384">
        <w:rPr>
          <w:rtl/>
          <w:lang w:eastAsia="en-US"/>
        </w:rPr>
        <w:t xml:space="preserve"> </w:t>
      </w:r>
      <w:r w:rsidR="00283340" w:rsidRPr="00EA4384">
        <w:rPr>
          <w:rFonts w:hint="eastAsia"/>
          <w:rtl/>
          <w:lang w:eastAsia="en-US"/>
        </w:rPr>
        <w:t>חמה</w:t>
      </w:r>
      <w:r w:rsidR="00283340" w:rsidRPr="00EA4384">
        <w:rPr>
          <w:rtl/>
          <w:lang w:eastAsia="en-US"/>
        </w:rPr>
        <w:t xml:space="preserve"> </w:t>
      </w:r>
      <w:r w:rsidR="00283340" w:rsidRPr="00EA4384">
        <w:rPr>
          <w:rFonts w:hint="eastAsia"/>
          <w:rtl/>
          <w:lang w:eastAsia="en-US"/>
        </w:rPr>
        <w:t>ולבנה</w:t>
      </w:r>
      <w:r w:rsidR="0030266C">
        <w:rPr>
          <w:rFonts w:hint="cs"/>
          <w:rtl/>
          <w:lang w:eastAsia="en-US"/>
        </w:rPr>
        <w:t xml:space="preserve"> ... </w:t>
      </w:r>
      <w:r w:rsidR="00283340" w:rsidRPr="00EA4384">
        <w:rPr>
          <w:rFonts w:hint="eastAsia"/>
          <w:rtl/>
          <w:lang w:eastAsia="en-US"/>
        </w:rPr>
        <w:t>אמר</w:t>
      </w:r>
      <w:r w:rsidR="00283340" w:rsidRPr="00EA4384">
        <w:rPr>
          <w:rtl/>
          <w:lang w:eastAsia="en-US"/>
        </w:rPr>
        <w:t xml:space="preserve"> </w:t>
      </w:r>
      <w:r w:rsidR="00283340" w:rsidRPr="00EA4384">
        <w:rPr>
          <w:rFonts w:hint="eastAsia"/>
          <w:rtl/>
          <w:lang w:eastAsia="en-US"/>
        </w:rPr>
        <w:t>הקב</w:t>
      </w:r>
      <w:r w:rsidR="00283340" w:rsidRPr="00EA4384">
        <w:rPr>
          <w:rtl/>
          <w:lang w:eastAsia="en-US"/>
        </w:rPr>
        <w:t>"</w:t>
      </w:r>
      <w:r w:rsidR="00283340" w:rsidRPr="00EA4384">
        <w:rPr>
          <w:rFonts w:hint="eastAsia"/>
          <w:rtl/>
          <w:lang w:eastAsia="en-US"/>
        </w:rPr>
        <w:t>ה</w:t>
      </w:r>
      <w:r w:rsidR="0030266C">
        <w:rPr>
          <w:rFonts w:hint="cs"/>
          <w:rtl/>
          <w:lang w:eastAsia="en-US"/>
        </w:rPr>
        <w:t>:</w:t>
      </w:r>
      <w:r w:rsidR="00283340" w:rsidRPr="00EA4384">
        <w:rPr>
          <w:rtl/>
          <w:lang w:eastAsia="en-US"/>
        </w:rPr>
        <w:t xml:space="preserve"> </w:t>
      </w:r>
      <w:r w:rsidR="00283340" w:rsidRPr="00EA4384">
        <w:rPr>
          <w:rFonts w:hint="eastAsia"/>
          <w:rtl/>
          <w:lang w:eastAsia="en-US"/>
        </w:rPr>
        <w:t>כל</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שיעשה</w:t>
      </w:r>
      <w:r w:rsidR="00283340" w:rsidRPr="00EA4384">
        <w:rPr>
          <w:rtl/>
          <w:lang w:eastAsia="en-US"/>
        </w:rPr>
        <w:t xml:space="preserve"> </w:t>
      </w:r>
      <w:r w:rsidR="00283340" w:rsidRPr="00EA4384">
        <w:rPr>
          <w:rFonts w:hint="eastAsia"/>
          <w:rtl/>
          <w:lang w:eastAsia="en-US"/>
        </w:rPr>
        <w:t>כאלו</w:t>
      </w:r>
      <w:r w:rsidR="00283340" w:rsidRPr="00EA4384">
        <w:rPr>
          <w:rtl/>
          <w:lang w:eastAsia="en-US"/>
        </w:rPr>
        <w:t xml:space="preserve">, </w:t>
      </w:r>
      <w:r w:rsidR="00283340" w:rsidRPr="00EA4384">
        <w:rPr>
          <w:rFonts w:hint="eastAsia"/>
          <w:rtl/>
          <w:lang w:eastAsia="en-US"/>
        </w:rPr>
        <w:t>יהא</w:t>
      </w:r>
      <w:r w:rsidR="00283340" w:rsidRPr="00EA4384">
        <w:rPr>
          <w:rtl/>
          <w:lang w:eastAsia="en-US"/>
        </w:rPr>
        <w:t xml:space="preserve"> </w:t>
      </w:r>
      <w:r w:rsidR="00283340" w:rsidRPr="00EA4384">
        <w:rPr>
          <w:rFonts w:hint="eastAsia"/>
          <w:rtl/>
          <w:lang w:eastAsia="en-US"/>
        </w:rPr>
        <w:lastRenderedPageBreak/>
        <w:t>שוה</w:t>
      </w:r>
      <w:r w:rsidR="00283340" w:rsidRPr="00EA4384">
        <w:rPr>
          <w:rtl/>
          <w:lang w:eastAsia="en-US"/>
        </w:rPr>
        <w:t xml:space="preserve"> </w:t>
      </w:r>
      <w:r w:rsidR="00283340" w:rsidRPr="00EA4384">
        <w:rPr>
          <w:rFonts w:hint="eastAsia"/>
          <w:rtl/>
          <w:lang w:eastAsia="en-US"/>
        </w:rPr>
        <w:t>לי</w:t>
      </w:r>
      <w:r w:rsidR="00283340" w:rsidRPr="00EA4384">
        <w:rPr>
          <w:rtl/>
          <w:lang w:eastAsia="en-US"/>
        </w:rPr>
        <w:t xml:space="preserve">, </w:t>
      </w:r>
      <w:r w:rsidR="00283340" w:rsidRPr="00EA4384">
        <w:rPr>
          <w:rFonts w:hint="eastAsia"/>
          <w:rtl/>
          <w:lang w:eastAsia="en-US"/>
        </w:rPr>
        <w:t>שנאמר</w:t>
      </w:r>
      <w:r w:rsidR="0030266C">
        <w:rPr>
          <w:rFonts w:hint="cs"/>
          <w:rtl/>
          <w:lang w:eastAsia="en-US"/>
        </w:rPr>
        <w:t>:</w:t>
      </w:r>
      <w:r w:rsidR="00283340" w:rsidRPr="00EA4384">
        <w:rPr>
          <w:rtl/>
          <w:lang w:eastAsia="en-US"/>
        </w:rPr>
        <w:t xml:space="preserve"> </w:t>
      </w:r>
      <w:r w:rsidR="0030266C">
        <w:rPr>
          <w:rFonts w:hint="cs"/>
          <w:rtl/>
          <w:lang w:eastAsia="en-US"/>
        </w:rPr>
        <w:t>"</w:t>
      </w:r>
      <w:r w:rsidR="00283340" w:rsidRPr="00EA4384">
        <w:rPr>
          <w:rFonts w:hint="eastAsia"/>
          <w:rtl/>
          <w:lang w:eastAsia="en-US"/>
        </w:rPr>
        <w:t>כי</w:t>
      </w:r>
      <w:r w:rsidR="00283340" w:rsidRPr="00EA4384">
        <w:rPr>
          <w:rtl/>
          <w:lang w:eastAsia="en-US"/>
        </w:rPr>
        <w:t xml:space="preserve"> </w:t>
      </w:r>
      <w:r w:rsidR="00283340" w:rsidRPr="00EA4384">
        <w:rPr>
          <w:rFonts w:hint="eastAsia"/>
          <w:rtl/>
          <w:lang w:eastAsia="en-US"/>
        </w:rPr>
        <w:t>מי</w:t>
      </w:r>
      <w:r w:rsidR="00283340" w:rsidRPr="00EA4384">
        <w:rPr>
          <w:rtl/>
          <w:lang w:eastAsia="en-US"/>
        </w:rPr>
        <w:t xml:space="preserve"> </w:t>
      </w:r>
      <w:r w:rsidR="00283340" w:rsidRPr="00EA4384">
        <w:rPr>
          <w:rFonts w:hint="eastAsia"/>
          <w:rtl/>
          <w:lang w:eastAsia="en-US"/>
        </w:rPr>
        <w:t>בשחק</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283340" w:rsidRPr="00EA4384">
        <w:rPr>
          <w:rtl/>
          <w:lang w:eastAsia="en-US"/>
        </w:rPr>
        <w:t xml:space="preserve"> </w:t>
      </w:r>
      <w:r w:rsidR="00283340" w:rsidRPr="00EA4384">
        <w:rPr>
          <w:rFonts w:hint="eastAsia"/>
          <w:rtl/>
          <w:lang w:eastAsia="en-US"/>
        </w:rPr>
        <w:t>לה</w:t>
      </w:r>
      <w:r w:rsidR="00283340" w:rsidRPr="00EA4384">
        <w:rPr>
          <w:rtl/>
          <w:lang w:eastAsia="en-US"/>
        </w:rPr>
        <w:t>'</w:t>
      </w:r>
      <w:r w:rsidR="0030266C">
        <w:rPr>
          <w:rFonts w:hint="cs"/>
          <w:rtl/>
          <w:lang w:eastAsia="en-US"/>
        </w:rPr>
        <w:t xml:space="preserve"> "</w:t>
      </w:r>
      <w:r w:rsidR="00283340" w:rsidRPr="00EA4384">
        <w:rPr>
          <w:rtl/>
          <w:lang w:eastAsia="en-US"/>
        </w:rPr>
        <w:t xml:space="preserve">, </w:t>
      </w:r>
      <w:r w:rsidR="00283340" w:rsidRPr="00EA4384">
        <w:rPr>
          <w:rFonts w:hint="eastAsia"/>
          <w:rtl/>
          <w:lang w:eastAsia="en-US"/>
        </w:rPr>
        <w:t>אין</w:t>
      </w:r>
      <w:r w:rsidR="00283340" w:rsidRPr="00EA4384">
        <w:rPr>
          <w:rtl/>
          <w:lang w:eastAsia="en-US"/>
        </w:rPr>
        <w:t xml:space="preserve"> </w:t>
      </w:r>
      <w:r w:rsidR="00283340" w:rsidRPr="00EA4384">
        <w:rPr>
          <w:rFonts w:hint="eastAsia"/>
          <w:rtl/>
          <w:lang w:eastAsia="en-US"/>
        </w:rPr>
        <w:t>הלשון</w:t>
      </w:r>
      <w:r w:rsidR="00283340" w:rsidRPr="00EA4384">
        <w:rPr>
          <w:rtl/>
          <w:lang w:eastAsia="en-US"/>
        </w:rPr>
        <w:t xml:space="preserve"> </w:t>
      </w:r>
      <w:r w:rsidR="00283340" w:rsidRPr="00EA4384">
        <w:rPr>
          <w:rFonts w:hint="eastAsia"/>
          <w:rtl/>
          <w:lang w:eastAsia="en-US"/>
        </w:rPr>
        <w:t>הזה</w:t>
      </w:r>
      <w:r w:rsidR="00283340" w:rsidRPr="00EA4384">
        <w:rPr>
          <w:rtl/>
          <w:lang w:eastAsia="en-US"/>
        </w:rPr>
        <w:t xml:space="preserve"> </w:t>
      </w:r>
      <w:r w:rsidR="00283340" w:rsidRPr="00EA4384">
        <w:rPr>
          <w:rFonts w:hint="eastAsia"/>
          <w:rtl/>
          <w:lang w:eastAsia="en-US"/>
        </w:rPr>
        <w:t>אלא</w:t>
      </w:r>
      <w:r w:rsidR="00283340" w:rsidRPr="00EA4384">
        <w:rPr>
          <w:rtl/>
          <w:lang w:eastAsia="en-US"/>
        </w:rPr>
        <w:t xml:space="preserve"> </w:t>
      </w:r>
      <w:r w:rsidR="00283340" w:rsidRPr="00EA4384">
        <w:rPr>
          <w:rFonts w:hint="eastAsia"/>
          <w:rtl/>
          <w:lang w:eastAsia="en-US"/>
        </w:rPr>
        <w:t>לשון</w:t>
      </w:r>
      <w:r w:rsidR="00283340" w:rsidRPr="00EA4384">
        <w:rPr>
          <w:rtl/>
          <w:lang w:eastAsia="en-US"/>
        </w:rPr>
        <w:t xml:space="preserve"> </w:t>
      </w:r>
      <w:r w:rsidR="00283340" w:rsidRPr="00EA4384">
        <w:rPr>
          <w:rFonts w:hint="eastAsia"/>
          <w:rtl/>
          <w:lang w:eastAsia="en-US"/>
        </w:rPr>
        <w:t>אור</w:t>
      </w:r>
      <w:r w:rsidR="00283340" w:rsidRPr="00EA4384">
        <w:rPr>
          <w:rtl/>
          <w:lang w:eastAsia="en-US"/>
        </w:rPr>
        <w:t xml:space="preserve">, </w:t>
      </w:r>
      <w:r w:rsidR="00283340" w:rsidRPr="00EA4384">
        <w:rPr>
          <w:rFonts w:hint="eastAsia"/>
          <w:rtl/>
          <w:lang w:eastAsia="en-US"/>
        </w:rPr>
        <w:t>שנאמר</w:t>
      </w:r>
      <w:r w:rsidR="0030266C">
        <w:rPr>
          <w:rFonts w:hint="cs"/>
          <w:rtl/>
          <w:lang w:eastAsia="en-US"/>
        </w:rPr>
        <w:t>:</w:t>
      </w:r>
      <w:r w:rsidR="00283340" w:rsidRPr="00EA4384">
        <w:rPr>
          <w:rtl/>
          <w:lang w:eastAsia="en-US"/>
        </w:rPr>
        <w:t xml:space="preserve"> </w:t>
      </w:r>
      <w:r w:rsidR="0030266C">
        <w:rPr>
          <w:rFonts w:hint="cs"/>
          <w:rtl/>
          <w:lang w:eastAsia="en-US"/>
        </w:rPr>
        <w:t>"</w:t>
      </w:r>
      <w:r w:rsidR="00283340" w:rsidRPr="00EA4384">
        <w:rPr>
          <w:rFonts w:hint="eastAsia"/>
          <w:rtl/>
          <w:lang w:eastAsia="en-US"/>
        </w:rPr>
        <w:t>על</w:t>
      </w:r>
      <w:r w:rsidR="00283340" w:rsidRPr="00EA4384">
        <w:rPr>
          <w:rtl/>
          <w:lang w:eastAsia="en-US"/>
        </w:rPr>
        <w:t xml:space="preserve"> </w:t>
      </w:r>
      <w:r w:rsidR="00283340" w:rsidRPr="00EA4384">
        <w:rPr>
          <w:rFonts w:hint="eastAsia"/>
          <w:rtl/>
          <w:lang w:eastAsia="en-US"/>
        </w:rPr>
        <w:t>המנורה</w:t>
      </w:r>
      <w:r w:rsidR="00283340" w:rsidRPr="00EA4384">
        <w:rPr>
          <w:rtl/>
          <w:lang w:eastAsia="en-US"/>
        </w:rPr>
        <w:t xml:space="preserve"> </w:t>
      </w:r>
      <w:r w:rsidR="00283340" w:rsidRPr="00EA4384">
        <w:rPr>
          <w:rFonts w:hint="eastAsia"/>
          <w:rtl/>
          <w:lang w:eastAsia="en-US"/>
        </w:rPr>
        <w:t>הטהורה</w:t>
      </w:r>
      <w:r w:rsidR="00283340" w:rsidRPr="00EA4384">
        <w:rPr>
          <w:rtl/>
          <w:lang w:eastAsia="en-US"/>
        </w:rPr>
        <w:t xml:space="preserve"> </w:t>
      </w:r>
      <w:r w:rsidR="00283340" w:rsidRPr="00EA4384">
        <w:rPr>
          <w:rFonts w:hint="eastAsia"/>
          <w:rtl/>
          <w:lang w:eastAsia="en-US"/>
        </w:rPr>
        <w:t>יער</w:t>
      </w:r>
      <w:r w:rsidR="0030266C">
        <w:rPr>
          <w:rFonts w:hint="cs"/>
          <w:rtl/>
          <w:lang w:eastAsia="en-US"/>
        </w:rPr>
        <w:t>ו</w:t>
      </w:r>
      <w:r w:rsidR="00283340" w:rsidRPr="00EA4384">
        <w:rPr>
          <w:rFonts w:hint="eastAsia"/>
          <w:rtl/>
          <w:lang w:eastAsia="en-US"/>
        </w:rPr>
        <w:t>ך</w:t>
      </w:r>
      <w:r w:rsidR="0030266C">
        <w:rPr>
          <w:rFonts w:hint="cs"/>
          <w:rtl/>
          <w:lang w:eastAsia="en-US"/>
        </w:rPr>
        <w:t xml:space="preserve"> את הנרות"</w:t>
      </w:r>
      <w:r w:rsidR="00283340" w:rsidRPr="00EA4384">
        <w:rPr>
          <w:rtl/>
          <w:lang w:eastAsia="en-US"/>
        </w:rPr>
        <w:t xml:space="preserve"> (</w:t>
      </w:r>
      <w:r w:rsidR="00283340" w:rsidRPr="00EA4384">
        <w:rPr>
          <w:rFonts w:hint="eastAsia"/>
          <w:rtl/>
          <w:lang w:eastAsia="en-US"/>
        </w:rPr>
        <w:t>ויקרא</w:t>
      </w:r>
      <w:r w:rsidR="00283340" w:rsidRPr="00EA4384">
        <w:rPr>
          <w:rtl/>
          <w:lang w:eastAsia="en-US"/>
        </w:rPr>
        <w:t xml:space="preserve"> </w:t>
      </w:r>
      <w:r w:rsidR="00283340" w:rsidRPr="00EA4384">
        <w:rPr>
          <w:rFonts w:hint="eastAsia"/>
          <w:rtl/>
          <w:lang w:eastAsia="en-US"/>
        </w:rPr>
        <w:t>כד</w:t>
      </w:r>
      <w:r w:rsidR="00283340" w:rsidRPr="00EA4384">
        <w:rPr>
          <w:rtl/>
          <w:lang w:eastAsia="en-US"/>
        </w:rPr>
        <w:t xml:space="preserve"> </w:t>
      </w:r>
      <w:r w:rsidR="00283340" w:rsidRPr="00EA4384">
        <w:rPr>
          <w:rFonts w:hint="eastAsia"/>
          <w:rtl/>
          <w:lang w:eastAsia="en-US"/>
        </w:rPr>
        <w:t>ד</w:t>
      </w:r>
      <w:r w:rsidR="00283340" w:rsidRPr="00EA4384">
        <w:rPr>
          <w:rtl/>
          <w:lang w:eastAsia="en-US"/>
        </w:rPr>
        <w:t>)</w:t>
      </w:r>
      <w:r w:rsidR="0030266C">
        <w:rPr>
          <w:rFonts w:hint="cs"/>
          <w:rtl/>
          <w:lang w:eastAsia="en-US"/>
        </w:rPr>
        <w:t xml:space="preserve"> ...</w:t>
      </w:r>
      <w:r w:rsidR="0030266C">
        <w:rPr>
          <w:rStyle w:val="a5"/>
          <w:rtl/>
          <w:lang w:eastAsia="en-US"/>
        </w:rPr>
        <w:footnoteReference w:id="15"/>
      </w:r>
      <w:r w:rsidR="0030266C">
        <w:rPr>
          <w:rFonts w:hint="cs"/>
          <w:rtl/>
          <w:lang w:eastAsia="en-US"/>
        </w:rPr>
        <w:t xml:space="preserve"> </w:t>
      </w:r>
    </w:p>
    <w:p w:rsidR="007B6C23" w:rsidRDefault="00283340" w:rsidP="007B6C23">
      <w:pPr>
        <w:pStyle w:val="ac"/>
        <w:rPr>
          <w:rFonts w:hint="cs"/>
          <w:rtl/>
          <w:lang w:eastAsia="en-US"/>
        </w:rPr>
      </w:pPr>
      <w:r w:rsidRPr="00EA4384">
        <w:rPr>
          <w:rFonts w:hint="eastAsia"/>
          <w:rtl/>
          <w:lang w:eastAsia="en-US"/>
        </w:rPr>
        <w:t>התחיל</w:t>
      </w:r>
      <w:r w:rsidRPr="00EA4384">
        <w:rPr>
          <w:rtl/>
          <w:lang w:eastAsia="en-US"/>
        </w:rPr>
        <w:t xml:space="preserve"> </w:t>
      </w:r>
      <w:r w:rsidRPr="00EA4384">
        <w:rPr>
          <w:rFonts w:hint="eastAsia"/>
          <w:rtl/>
          <w:lang w:eastAsia="en-US"/>
        </w:rPr>
        <w:t>הקב</w:t>
      </w:r>
      <w:r w:rsidRPr="00EA4384">
        <w:rPr>
          <w:rtl/>
          <w:lang w:eastAsia="en-US"/>
        </w:rPr>
        <w:t>"</w:t>
      </w:r>
      <w:r w:rsidRPr="00EA4384">
        <w:rPr>
          <w:rFonts w:hint="eastAsia"/>
          <w:rtl/>
          <w:lang w:eastAsia="en-US"/>
        </w:rPr>
        <w:t>ה</w:t>
      </w:r>
      <w:r w:rsidRPr="00EA4384">
        <w:rPr>
          <w:rtl/>
          <w:lang w:eastAsia="en-US"/>
        </w:rPr>
        <w:t xml:space="preserve"> </w:t>
      </w:r>
      <w:r w:rsidRPr="00EA4384">
        <w:rPr>
          <w:rFonts w:hint="eastAsia"/>
          <w:rtl/>
          <w:lang w:eastAsia="en-US"/>
        </w:rPr>
        <w:t>אומר</w:t>
      </w:r>
      <w:r w:rsidRPr="00EA4384">
        <w:rPr>
          <w:rtl/>
          <w:lang w:eastAsia="en-US"/>
        </w:rPr>
        <w:t xml:space="preserve"> </w:t>
      </w:r>
      <w:r w:rsidRPr="00EA4384">
        <w:rPr>
          <w:rFonts w:hint="eastAsia"/>
          <w:rtl/>
          <w:lang w:eastAsia="en-US"/>
        </w:rPr>
        <w:t>למלאכי</w:t>
      </w:r>
      <w:r w:rsidRPr="00EA4384">
        <w:rPr>
          <w:rtl/>
          <w:lang w:eastAsia="en-US"/>
        </w:rPr>
        <w:t xml:space="preserve"> </w:t>
      </w:r>
      <w:r w:rsidRPr="00EA4384">
        <w:rPr>
          <w:rFonts w:hint="eastAsia"/>
          <w:rtl/>
          <w:lang w:eastAsia="en-US"/>
        </w:rPr>
        <w:t>השרת</w:t>
      </w:r>
      <w:r w:rsidR="00A86952">
        <w:rPr>
          <w:rFonts w:hint="cs"/>
          <w:rtl/>
          <w:lang w:eastAsia="en-US"/>
        </w:rPr>
        <w:t>:</w:t>
      </w:r>
      <w:r w:rsidRPr="00EA4384">
        <w:rPr>
          <w:rtl/>
          <w:lang w:eastAsia="en-US"/>
        </w:rPr>
        <w:t xml:space="preserve"> </w:t>
      </w:r>
      <w:r w:rsidRPr="00EA4384">
        <w:rPr>
          <w:rFonts w:hint="eastAsia"/>
          <w:rtl/>
          <w:lang w:eastAsia="en-US"/>
        </w:rPr>
        <w:t>מי</w:t>
      </w:r>
      <w:r w:rsidRPr="00EA4384">
        <w:rPr>
          <w:rtl/>
          <w:lang w:eastAsia="en-US"/>
        </w:rPr>
        <w:t xml:space="preserve"> </w:t>
      </w:r>
      <w:r w:rsidRPr="00EA4384">
        <w:rPr>
          <w:rFonts w:hint="eastAsia"/>
          <w:rtl/>
          <w:lang w:eastAsia="en-US"/>
        </w:rPr>
        <w:t>ביניכם</w:t>
      </w:r>
      <w:r w:rsidRPr="00EA4384">
        <w:rPr>
          <w:rtl/>
          <w:lang w:eastAsia="en-US"/>
        </w:rPr>
        <w:t xml:space="preserve"> </w:t>
      </w:r>
      <w:r w:rsidRPr="00EA4384">
        <w:rPr>
          <w:rFonts w:hint="eastAsia"/>
          <w:rtl/>
          <w:lang w:eastAsia="en-US"/>
        </w:rPr>
        <w:t>עורך</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כשם</w:t>
      </w:r>
      <w:r w:rsidRPr="00EA4384">
        <w:rPr>
          <w:rtl/>
          <w:lang w:eastAsia="en-US"/>
        </w:rPr>
        <w:t xml:space="preserve"> </w:t>
      </w:r>
      <w:r w:rsidRPr="00EA4384">
        <w:rPr>
          <w:rFonts w:hint="eastAsia"/>
          <w:rtl/>
          <w:lang w:eastAsia="en-US"/>
        </w:rPr>
        <w:t>שישראל</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שהייתם</w:t>
      </w:r>
      <w:r w:rsidRPr="00EA4384">
        <w:rPr>
          <w:rtl/>
          <w:lang w:eastAsia="en-US"/>
        </w:rPr>
        <w:t xml:space="preserve"> </w:t>
      </w:r>
      <w:r w:rsidRPr="00EA4384">
        <w:rPr>
          <w:rFonts w:hint="eastAsia"/>
          <w:rtl/>
          <w:lang w:eastAsia="en-US"/>
        </w:rPr>
        <w:t>אומרים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מה</w:t>
      </w:r>
      <w:r w:rsidRPr="00EA4384">
        <w:rPr>
          <w:rtl/>
          <w:lang w:eastAsia="en-US"/>
        </w:rPr>
        <w:t xml:space="preserve"> </w:t>
      </w:r>
      <w:r w:rsidRPr="00EA4384">
        <w:rPr>
          <w:rFonts w:hint="eastAsia"/>
          <w:rtl/>
          <w:lang w:eastAsia="en-US"/>
        </w:rPr>
        <w:t>אנוש</w:t>
      </w:r>
      <w:r w:rsidRPr="00EA4384">
        <w:rPr>
          <w:rtl/>
          <w:lang w:eastAsia="en-US"/>
        </w:rPr>
        <w:t xml:space="preserve"> </w:t>
      </w:r>
      <w:r w:rsidRPr="00EA4384">
        <w:rPr>
          <w:rFonts w:hint="eastAsia"/>
          <w:rtl/>
          <w:lang w:eastAsia="en-US"/>
        </w:rPr>
        <w:t>כי</w:t>
      </w:r>
      <w:r w:rsidRPr="00EA4384">
        <w:rPr>
          <w:rtl/>
          <w:lang w:eastAsia="en-US"/>
        </w:rPr>
        <w:t xml:space="preserve"> </w:t>
      </w:r>
      <w:r w:rsidRPr="00EA4384">
        <w:rPr>
          <w:rFonts w:hint="eastAsia"/>
          <w:rtl/>
          <w:lang w:eastAsia="en-US"/>
        </w:rPr>
        <w:t>תזכרנו</w:t>
      </w:r>
      <w:r w:rsidRPr="00EA4384">
        <w:rPr>
          <w:rtl/>
          <w:lang w:eastAsia="en-US"/>
        </w:rPr>
        <w:t xml:space="preserve"> </w:t>
      </w:r>
      <w:r w:rsidRPr="00EA4384">
        <w:rPr>
          <w:rFonts w:hint="eastAsia"/>
          <w:rtl/>
          <w:lang w:eastAsia="en-US"/>
        </w:rPr>
        <w:t>וגו</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קרבנות</w:t>
      </w:r>
      <w:r w:rsidR="007B6C23">
        <w:rPr>
          <w:rFonts w:hint="cs"/>
          <w:rtl/>
          <w:lang w:eastAsia="en-US"/>
        </w:rPr>
        <w:t>,</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וערך</w:t>
      </w:r>
      <w:r w:rsidRPr="00EA4384">
        <w:rPr>
          <w:rtl/>
          <w:lang w:eastAsia="en-US"/>
        </w:rPr>
        <w:t xml:space="preserve"> </w:t>
      </w:r>
      <w:r w:rsidRPr="00EA4384">
        <w:rPr>
          <w:rFonts w:hint="eastAsia"/>
          <w:rtl/>
          <w:lang w:eastAsia="en-US"/>
        </w:rPr>
        <w:t>הכהן</w:t>
      </w:r>
      <w:r w:rsidRPr="00EA4384">
        <w:rPr>
          <w:rtl/>
          <w:lang w:eastAsia="en-US"/>
        </w:rPr>
        <w:t xml:space="preserve"> </w:t>
      </w:r>
      <w:r w:rsidRPr="00EA4384">
        <w:rPr>
          <w:rFonts w:hint="eastAsia"/>
          <w:rtl/>
          <w:lang w:eastAsia="en-US"/>
        </w:rPr>
        <w:t>אותם</w:t>
      </w:r>
      <w:r w:rsidRPr="00EA4384">
        <w:rPr>
          <w:rtl/>
          <w:lang w:eastAsia="en-US"/>
        </w:rPr>
        <w:t xml:space="preserve"> (</w:t>
      </w:r>
      <w:r w:rsidRPr="00EA4384">
        <w:rPr>
          <w:rFonts w:hint="eastAsia"/>
          <w:rtl/>
          <w:lang w:eastAsia="en-US"/>
        </w:rPr>
        <w:t>ויקרא</w:t>
      </w:r>
      <w:r w:rsidRPr="00EA4384">
        <w:rPr>
          <w:rtl/>
          <w:lang w:eastAsia="en-US"/>
        </w:rPr>
        <w:t xml:space="preserve"> </w:t>
      </w:r>
      <w:r w:rsidRPr="00EA4384">
        <w:rPr>
          <w:rFonts w:hint="eastAsia"/>
          <w:rtl/>
          <w:lang w:eastAsia="en-US"/>
        </w:rPr>
        <w:t>א</w:t>
      </w:r>
      <w:r w:rsidRPr="00EA4384">
        <w:rPr>
          <w:rtl/>
          <w:lang w:eastAsia="en-US"/>
        </w:rPr>
        <w:t xml:space="preserve"> </w:t>
      </w:r>
      <w:r w:rsidRPr="00EA4384">
        <w:rPr>
          <w:rFonts w:hint="eastAsia"/>
          <w:rtl/>
          <w:lang w:eastAsia="en-US"/>
        </w:rPr>
        <w:t>יב</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שלחנות</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ביום</w:t>
      </w:r>
      <w:r w:rsidRPr="00EA4384">
        <w:rPr>
          <w:rtl/>
          <w:lang w:eastAsia="en-US"/>
        </w:rPr>
        <w:t xml:space="preserve"> </w:t>
      </w:r>
      <w:r w:rsidRPr="00EA4384">
        <w:rPr>
          <w:rFonts w:hint="eastAsia"/>
          <w:rtl/>
          <w:lang w:eastAsia="en-US"/>
        </w:rPr>
        <w:t>השבת</w:t>
      </w:r>
      <w:r w:rsidRPr="00EA4384">
        <w:rPr>
          <w:rtl/>
          <w:lang w:eastAsia="en-US"/>
        </w:rPr>
        <w:t xml:space="preserve"> </w:t>
      </w:r>
      <w:r w:rsidRPr="00EA4384">
        <w:rPr>
          <w:rFonts w:hint="eastAsia"/>
          <w:rtl/>
          <w:lang w:eastAsia="en-US"/>
        </w:rPr>
        <w:t>ביום</w:t>
      </w:r>
      <w:r w:rsidRPr="00EA4384">
        <w:rPr>
          <w:rtl/>
          <w:lang w:eastAsia="en-US"/>
        </w:rPr>
        <w:t xml:space="preserve"> </w:t>
      </w:r>
      <w:r w:rsidRPr="00EA4384">
        <w:rPr>
          <w:rFonts w:hint="eastAsia"/>
          <w:rtl/>
          <w:lang w:eastAsia="en-US"/>
        </w:rPr>
        <w:t>השבת</w:t>
      </w:r>
      <w:r w:rsidRPr="00EA4384">
        <w:rPr>
          <w:rtl/>
          <w:lang w:eastAsia="en-US"/>
        </w:rPr>
        <w:t xml:space="preserve"> </w:t>
      </w:r>
      <w:r w:rsidRPr="00EA4384">
        <w:rPr>
          <w:rFonts w:hint="eastAsia"/>
          <w:rtl/>
          <w:lang w:eastAsia="en-US"/>
        </w:rPr>
        <w:t>יערכנו</w:t>
      </w:r>
      <w:r w:rsidRPr="00EA4384">
        <w:rPr>
          <w:rtl/>
          <w:lang w:eastAsia="en-US"/>
        </w:rPr>
        <w:t xml:space="preserve"> </w:t>
      </w:r>
      <w:r w:rsidRPr="00EA4384">
        <w:rPr>
          <w:rFonts w:hint="eastAsia"/>
          <w:rtl/>
          <w:lang w:eastAsia="en-US"/>
        </w:rPr>
        <w:t>לפני</w:t>
      </w:r>
      <w:r w:rsidRPr="00EA4384">
        <w:rPr>
          <w:rtl/>
          <w:lang w:eastAsia="en-US"/>
        </w:rPr>
        <w:t xml:space="preserve"> </w:t>
      </w:r>
      <w:r w:rsidRPr="00EA4384">
        <w:rPr>
          <w:rFonts w:hint="eastAsia"/>
          <w:rtl/>
          <w:lang w:eastAsia="en-US"/>
        </w:rPr>
        <w:t>ה</w:t>
      </w:r>
      <w:r w:rsidRPr="00EA4384">
        <w:rPr>
          <w:rtl/>
          <w:lang w:eastAsia="en-US"/>
        </w:rPr>
        <w:t xml:space="preserve">' </w:t>
      </w:r>
      <w:r w:rsidRPr="00EA4384">
        <w:rPr>
          <w:rFonts w:hint="eastAsia"/>
          <w:rtl/>
          <w:lang w:eastAsia="en-US"/>
        </w:rPr>
        <w:t>תמיד</w:t>
      </w:r>
      <w:r w:rsidR="007B6C23">
        <w:rPr>
          <w:rFonts w:hint="cs"/>
          <w:rtl/>
          <w:lang w:eastAsia="en-US"/>
        </w:rPr>
        <w:t>.</w:t>
      </w:r>
      <w:r w:rsidRPr="00EA4384">
        <w:rPr>
          <w:rtl/>
          <w:lang w:eastAsia="en-US"/>
        </w:rPr>
        <w:t xml:space="preserve"> </w:t>
      </w:r>
      <w:r w:rsidRPr="00EA4384">
        <w:rPr>
          <w:rFonts w:hint="eastAsia"/>
          <w:rtl/>
          <w:lang w:eastAsia="en-US"/>
        </w:rPr>
        <w:t>עורכים</w:t>
      </w:r>
      <w:r w:rsidRPr="00EA4384">
        <w:rPr>
          <w:rtl/>
          <w:lang w:eastAsia="en-US"/>
        </w:rPr>
        <w:t xml:space="preserve"> </w:t>
      </w:r>
      <w:r w:rsidRPr="00EA4384">
        <w:rPr>
          <w:rFonts w:hint="eastAsia"/>
          <w:rtl/>
          <w:lang w:eastAsia="en-US"/>
        </w:rPr>
        <w:t>לי</w:t>
      </w:r>
      <w:r w:rsidRPr="00EA4384">
        <w:rPr>
          <w:rtl/>
          <w:lang w:eastAsia="en-US"/>
        </w:rPr>
        <w:t xml:space="preserve"> </w:t>
      </w:r>
      <w:r w:rsidRPr="00EA4384">
        <w:rPr>
          <w:rFonts w:hint="eastAsia"/>
          <w:rtl/>
          <w:lang w:eastAsia="en-US"/>
        </w:rPr>
        <w:t>נפשות</w:t>
      </w:r>
      <w:r w:rsidRPr="00EA4384">
        <w:rPr>
          <w:rtl/>
          <w:lang w:eastAsia="en-US"/>
        </w:rPr>
        <w:t xml:space="preserve">, </w:t>
      </w:r>
      <w:r w:rsidRPr="00EA4384">
        <w:rPr>
          <w:rFonts w:hint="eastAsia"/>
          <w:rtl/>
          <w:lang w:eastAsia="en-US"/>
        </w:rPr>
        <w:t>כמה</w:t>
      </w:r>
      <w:r w:rsidRPr="00EA4384">
        <w:rPr>
          <w:rtl/>
          <w:lang w:eastAsia="en-US"/>
        </w:rPr>
        <w:t xml:space="preserve"> </w:t>
      </w:r>
      <w:r w:rsidRPr="00EA4384">
        <w:rPr>
          <w:rFonts w:hint="eastAsia"/>
          <w:rtl/>
          <w:lang w:eastAsia="en-US"/>
        </w:rPr>
        <w:t>שנאמר</w:t>
      </w:r>
      <w:r w:rsidR="007B6C23">
        <w:rPr>
          <w:rFonts w:hint="cs"/>
          <w:rtl/>
          <w:lang w:eastAsia="en-US"/>
        </w:rPr>
        <w:t>:</w:t>
      </w:r>
      <w:r w:rsidRPr="00EA4384">
        <w:rPr>
          <w:rtl/>
          <w:lang w:eastAsia="en-US"/>
        </w:rPr>
        <w:t xml:space="preserve"> </w:t>
      </w:r>
      <w:r w:rsidRPr="00EA4384">
        <w:rPr>
          <w:rFonts w:hint="eastAsia"/>
          <w:rtl/>
          <w:lang w:eastAsia="en-US"/>
        </w:rPr>
        <w:t>איש</w:t>
      </w:r>
      <w:r w:rsidRPr="00EA4384">
        <w:rPr>
          <w:rtl/>
          <w:lang w:eastAsia="en-US"/>
        </w:rPr>
        <w:t xml:space="preserve"> </w:t>
      </w:r>
      <w:r w:rsidRPr="00EA4384">
        <w:rPr>
          <w:rFonts w:hint="eastAsia"/>
          <w:rtl/>
          <w:lang w:eastAsia="en-US"/>
        </w:rPr>
        <w:t>כי</w:t>
      </w:r>
      <w:r w:rsidRPr="00EA4384">
        <w:rPr>
          <w:rtl/>
          <w:lang w:eastAsia="en-US"/>
        </w:rPr>
        <w:t xml:space="preserve"> </w:t>
      </w:r>
      <w:r w:rsidRPr="00EA4384">
        <w:rPr>
          <w:rFonts w:hint="eastAsia"/>
          <w:rtl/>
          <w:lang w:eastAsia="en-US"/>
        </w:rPr>
        <w:t>יפליא</w:t>
      </w:r>
      <w:r w:rsidRPr="00EA4384">
        <w:rPr>
          <w:rtl/>
          <w:lang w:eastAsia="en-US"/>
        </w:rPr>
        <w:t xml:space="preserve"> </w:t>
      </w:r>
      <w:r w:rsidRPr="00EA4384">
        <w:rPr>
          <w:rFonts w:hint="eastAsia"/>
          <w:rtl/>
          <w:lang w:eastAsia="en-US"/>
        </w:rPr>
        <w:t>נדר</w:t>
      </w:r>
      <w:r w:rsidRPr="00EA4384">
        <w:rPr>
          <w:rtl/>
          <w:lang w:eastAsia="en-US"/>
        </w:rPr>
        <w:t xml:space="preserve"> </w:t>
      </w:r>
      <w:r w:rsidRPr="00EA4384">
        <w:rPr>
          <w:rFonts w:hint="eastAsia"/>
          <w:rtl/>
          <w:lang w:eastAsia="en-US"/>
        </w:rPr>
        <w:t>בערכך</w:t>
      </w:r>
      <w:r w:rsidRPr="00EA4384">
        <w:rPr>
          <w:rtl/>
          <w:lang w:eastAsia="en-US"/>
        </w:rPr>
        <w:t xml:space="preserve"> </w:t>
      </w:r>
      <w:r w:rsidRPr="00EA4384">
        <w:rPr>
          <w:rFonts w:hint="eastAsia"/>
          <w:rtl/>
          <w:lang w:eastAsia="en-US"/>
        </w:rPr>
        <w:t>נפשות</w:t>
      </w:r>
      <w:r w:rsidRPr="00EA4384">
        <w:rPr>
          <w:rtl/>
          <w:lang w:eastAsia="en-US"/>
        </w:rPr>
        <w:t xml:space="preserve"> </w:t>
      </w:r>
      <w:r w:rsidRPr="00EA4384">
        <w:rPr>
          <w:rFonts w:hint="eastAsia"/>
          <w:rtl/>
          <w:lang w:eastAsia="en-US"/>
        </w:rPr>
        <w:t>לה</w:t>
      </w:r>
      <w:r w:rsidRPr="00EA4384">
        <w:rPr>
          <w:rtl/>
          <w:lang w:eastAsia="en-US"/>
        </w:rPr>
        <w:t>'</w:t>
      </w:r>
      <w:r w:rsidR="007B6C23">
        <w:rPr>
          <w:rFonts w:hint="cs"/>
          <w:rtl/>
          <w:lang w:eastAsia="en-US"/>
        </w:rPr>
        <w:t>.</w:t>
      </w:r>
      <w:r w:rsidRPr="00EA4384">
        <w:rPr>
          <w:rtl/>
          <w:lang w:eastAsia="en-US"/>
        </w:rPr>
        <w:t xml:space="preserve"> </w:t>
      </w:r>
      <w:r w:rsidRPr="00EA4384">
        <w:rPr>
          <w:rFonts w:hint="eastAsia"/>
          <w:rtl/>
          <w:lang w:eastAsia="en-US"/>
        </w:rPr>
        <w:t>הוי</w:t>
      </w:r>
      <w:r w:rsidR="007B6C23">
        <w:rPr>
          <w:rFonts w:hint="cs"/>
          <w:rtl/>
          <w:lang w:eastAsia="en-US"/>
        </w:rPr>
        <w:t>:</w:t>
      </w:r>
      <w:r w:rsidRPr="00EA4384">
        <w:rPr>
          <w:rtl/>
          <w:lang w:eastAsia="en-US"/>
        </w:rPr>
        <w:t xml:space="preserve"> </w:t>
      </w:r>
      <w:r w:rsidR="007B6C23">
        <w:rPr>
          <w:rFonts w:hint="cs"/>
          <w:rtl/>
          <w:lang w:eastAsia="en-US"/>
        </w:rPr>
        <w:t>"</w:t>
      </w:r>
      <w:r w:rsidRPr="00EA4384">
        <w:rPr>
          <w:rFonts w:hint="eastAsia"/>
          <w:rtl/>
          <w:lang w:eastAsia="en-US"/>
        </w:rPr>
        <w:t>כי</w:t>
      </w:r>
      <w:r w:rsidRPr="00EA4384">
        <w:rPr>
          <w:rtl/>
          <w:lang w:eastAsia="en-US"/>
        </w:rPr>
        <w:t xml:space="preserve"> </w:t>
      </w:r>
      <w:r w:rsidRPr="00EA4384">
        <w:rPr>
          <w:rFonts w:hint="eastAsia"/>
          <w:rtl/>
          <w:lang w:eastAsia="en-US"/>
        </w:rPr>
        <w:t>מי</w:t>
      </w:r>
      <w:r w:rsidRPr="00EA4384">
        <w:rPr>
          <w:rtl/>
          <w:lang w:eastAsia="en-US"/>
        </w:rPr>
        <w:t xml:space="preserve"> </w:t>
      </w:r>
      <w:r w:rsidRPr="00EA4384">
        <w:rPr>
          <w:rFonts w:hint="eastAsia"/>
          <w:rtl/>
          <w:lang w:eastAsia="en-US"/>
        </w:rPr>
        <w:t>בשחק</w:t>
      </w:r>
      <w:r w:rsidRPr="00EA4384">
        <w:rPr>
          <w:rtl/>
          <w:lang w:eastAsia="en-US"/>
        </w:rPr>
        <w:t xml:space="preserve"> </w:t>
      </w:r>
      <w:r w:rsidRPr="00EA4384">
        <w:rPr>
          <w:rFonts w:hint="eastAsia"/>
          <w:rtl/>
          <w:lang w:eastAsia="en-US"/>
        </w:rPr>
        <w:t>יערוך</w:t>
      </w:r>
      <w:r w:rsidRPr="00EA4384">
        <w:rPr>
          <w:rtl/>
          <w:lang w:eastAsia="en-US"/>
        </w:rPr>
        <w:t xml:space="preserve"> </w:t>
      </w:r>
      <w:r w:rsidRPr="00EA4384">
        <w:rPr>
          <w:rFonts w:hint="eastAsia"/>
          <w:rtl/>
          <w:lang w:eastAsia="en-US"/>
        </w:rPr>
        <w:t>לה</w:t>
      </w:r>
      <w:r w:rsidRPr="00EA4384">
        <w:rPr>
          <w:rtl/>
          <w:lang w:eastAsia="en-US"/>
        </w:rPr>
        <w:t>'</w:t>
      </w:r>
      <w:r w:rsidR="007B6C23">
        <w:rPr>
          <w:rFonts w:hint="cs"/>
          <w:rtl/>
          <w:lang w:eastAsia="en-US"/>
        </w:rPr>
        <w:t xml:space="preserve"> ".</w:t>
      </w:r>
      <w:r w:rsidR="00286C73">
        <w:rPr>
          <w:rStyle w:val="a5"/>
          <w:rtl/>
          <w:lang w:eastAsia="en-US"/>
        </w:rPr>
        <w:footnoteReference w:id="16"/>
      </w:r>
    </w:p>
    <w:p w:rsidR="00B47B9A" w:rsidRDefault="00B47B9A" w:rsidP="00B47B9A">
      <w:pPr>
        <w:pStyle w:val="ab"/>
        <w:spacing w:before="120"/>
        <w:rPr>
          <w:rtl/>
        </w:rPr>
      </w:pPr>
      <w:r>
        <w:rPr>
          <w:rtl/>
        </w:rPr>
        <w:t>מדרש תנחומא (בובר) פרשת בחוקותי סוף סימן ז</w:t>
      </w:r>
      <w:r>
        <w:rPr>
          <w:rStyle w:val="a5"/>
          <w:rtl/>
        </w:rPr>
        <w:footnoteReference w:id="17"/>
      </w:r>
    </w:p>
    <w:p w:rsidR="00B47B9A" w:rsidRDefault="00B47B9A" w:rsidP="00B47B9A">
      <w:pPr>
        <w:pStyle w:val="ac"/>
        <w:rPr>
          <w:rtl/>
        </w:rPr>
      </w:pPr>
      <w:r>
        <w:rPr>
          <w:rtl/>
        </w:rPr>
        <w:t>"איש כי יפליא נדר בערכך נפשות לה'</w:t>
      </w:r>
      <w:r w:rsidR="006D4D5A">
        <w:rPr>
          <w:rFonts w:hint="cs"/>
          <w:rtl/>
        </w:rPr>
        <w:t xml:space="preserve"> </w:t>
      </w:r>
      <w:r>
        <w:rPr>
          <w:rtl/>
        </w:rPr>
        <w:t xml:space="preserve">" (ויקרא כז א) </w:t>
      </w:r>
      <w:r>
        <w:t>–</w:t>
      </w:r>
      <w:r>
        <w:rPr>
          <w:rtl/>
        </w:rPr>
        <w:t xml:space="preserve"> זהו שהכתוב אומר: "פרי צדיק עץ חיים ולוקח נפשות חכם" (משלי יא ל) - זה התורה, שמתוך שהוא בן תורה הוא לומד היאך לוקח נפשות ... </w:t>
      </w:r>
    </w:p>
    <w:p w:rsidR="00B47B9A" w:rsidRDefault="00B47B9A" w:rsidP="00B162C3">
      <w:pPr>
        <w:pStyle w:val="ac"/>
        <w:rPr>
          <w:rtl/>
        </w:rPr>
      </w:pPr>
      <w:r>
        <w:rPr>
          <w:rtl/>
        </w:rPr>
        <w:t>וכן אתה מוצא ביפתח הגלעדי, מפני שלא היה בן תורה איבד את בתו. אימתי? בשעה שנלחם עם בני עמון ונדר, שנאמר</w:t>
      </w:r>
      <w:r>
        <w:rPr>
          <w:rFonts w:hint="cs"/>
          <w:rtl/>
        </w:rPr>
        <w:t>:</w:t>
      </w:r>
      <w:r>
        <w:rPr>
          <w:rtl/>
        </w:rPr>
        <w:t xml:space="preserve"> "וידר יפתח נדר לה', והיה היוצא אשר יצא מדלתי ביתי". באותה שעה כעס עליו הקב"ה, אמר הקב"ה: אילו יצא מביתו כלב או חזיר או גמל יקריב לפני? זימן לו הקב"ה בתו, שנאמר</w:t>
      </w:r>
      <w:r>
        <w:rPr>
          <w:rFonts w:hint="cs"/>
          <w:rtl/>
        </w:rPr>
        <w:t>:</w:t>
      </w:r>
      <w:r>
        <w:rPr>
          <w:rtl/>
        </w:rPr>
        <w:t xml:space="preserve"> "והנה בתו יוצאת לקראתו"... והל</w:t>
      </w:r>
      <w:r>
        <w:rPr>
          <w:rFonts w:hint="cs"/>
          <w:rtl/>
        </w:rPr>
        <w:t>ו</w:t>
      </w:r>
      <w:r>
        <w:rPr>
          <w:rtl/>
        </w:rPr>
        <w:t>א פנחס היה שם? והוא אמר "לא אוכל לשוב"?</w:t>
      </w:r>
      <w:r>
        <w:rPr>
          <w:rStyle w:val="a5"/>
          <w:rtl/>
        </w:rPr>
        <w:footnoteReference w:id="18"/>
      </w:r>
      <w:r>
        <w:rPr>
          <w:rtl/>
        </w:rPr>
        <w:t xml:space="preserve"> אלא 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 xml:space="preserve">ל, אשפיל עצמי ואלך אצל עם הארץ? ויפתח אמר: אני ראש שבטי ישראל, ראש הקצינים, אשפיל עצמי ואלך אצל הדיוט? מבין שניהם אבדה ההוא עלובה, ושניהם נתחייבו בדמיה ... </w:t>
      </w:r>
      <w:r w:rsidR="00B162C3">
        <w:rPr>
          <w:rStyle w:val="a5"/>
          <w:rtl/>
        </w:rPr>
        <w:footnoteReference w:id="19"/>
      </w:r>
    </w:p>
    <w:p w:rsidR="00022C45" w:rsidRPr="00EA4384" w:rsidRDefault="00B47B9A" w:rsidP="00F122F8">
      <w:pPr>
        <w:pStyle w:val="ac"/>
        <w:rPr>
          <w:rtl/>
          <w:lang w:eastAsia="en-US"/>
        </w:rPr>
      </w:pPr>
      <w:r>
        <w:rPr>
          <w:rtl/>
        </w:rPr>
        <w:t>כיון שלא מצאו פתח להתיר את נדרו, עלה ושחטה לפני הקב"ה.</w:t>
      </w:r>
      <w:r w:rsidR="00022C45">
        <w:rPr>
          <w:rStyle w:val="a5"/>
          <w:rtl/>
        </w:rPr>
        <w:footnoteReference w:id="20"/>
      </w:r>
      <w:r>
        <w:rPr>
          <w:rtl/>
        </w:rPr>
        <w:t xml:space="preserve"> ורוח הקודש צווחת: נפשות הייתי מבקש שתקריב לפני? "אשר לא צויתי ולא דברתי ולא עלתה על לבי" (ירמיה יט ה). "אשר לא צויתי" - לאברהם שישחוט את בנו, אלא אמרתי לו "אל תשלח ידך אל הנער" ... "ולא דברתי" - ליפתח להקריב לי את בתו. "ולא עלתה על לבי" - שיפול מלך מואב ביד מלך ישראל ויקריב לי בנו בכורו, שנאמר: "ויקח את בנו הבכור אשר ימלוך תחתיו ויעלהו עולה על החומה" (מלכים ב ג כז). מי גרם ליפתח לאבד את בתו? על שלא קרא בתורה. שאילו קרא בתורה לא איבד את בתו, שכתוב: "איש כי יפליא נדר וגו', ואם נקבה היא" (ויקרא כז ד)</w:t>
      </w:r>
      <w:r>
        <w:rPr>
          <w:rFonts w:hint="cs"/>
          <w:rtl/>
        </w:rPr>
        <w:t>.</w:t>
      </w:r>
      <w:r>
        <w:rPr>
          <w:rtl/>
        </w:rPr>
        <w:t xml:space="preserve"> הרי</w:t>
      </w:r>
      <w:r w:rsidR="00F122F8">
        <w:rPr>
          <w:rFonts w:hint="cs"/>
          <w:rtl/>
        </w:rPr>
        <w:t>:</w:t>
      </w:r>
      <w:r>
        <w:rPr>
          <w:rtl/>
        </w:rPr>
        <w:t xml:space="preserve"> </w:t>
      </w:r>
      <w:r>
        <w:rPr>
          <w:rFonts w:hint="cs"/>
          <w:rtl/>
        </w:rPr>
        <w:t>"</w:t>
      </w:r>
      <w:r>
        <w:rPr>
          <w:rtl/>
        </w:rPr>
        <w:t>פרי צדיק עץ חיים</w:t>
      </w:r>
      <w:r w:rsidR="00022C45">
        <w:rPr>
          <w:rFonts w:hint="cs"/>
          <w:rtl/>
        </w:rPr>
        <w:t>".</w:t>
      </w:r>
      <w:r w:rsidR="00022C45">
        <w:rPr>
          <w:rStyle w:val="a5"/>
          <w:rtl/>
        </w:rPr>
        <w:footnoteReference w:id="21"/>
      </w:r>
    </w:p>
    <w:p w:rsidR="00105427" w:rsidRPr="00EA4384" w:rsidRDefault="006A3795" w:rsidP="007708F5">
      <w:pPr>
        <w:pStyle w:val="ad"/>
        <w:spacing w:before="240"/>
        <w:rPr>
          <w:rFonts w:hint="cs"/>
          <w:rtl/>
        </w:rPr>
      </w:pPr>
      <w:r w:rsidRPr="00EA4384">
        <w:rPr>
          <w:rtl/>
        </w:rPr>
        <w:lastRenderedPageBreak/>
        <w:t>שבת שלום</w:t>
      </w:r>
      <w:r w:rsidR="00DD72F3" w:rsidRPr="00EA4384">
        <w:rPr>
          <w:rFonts w:hint="cs"/>
          <w:rtl/>
        </w:rPr>
        <w:t xml:space="preserve">, </w:t>
      </w:r>
    </w:p>
    <w:p w:rsidR="006A3795" w:rsidRPr="00EA4384" w:rsidRDefault="006A3795" w:rsidP="00105427">
      <w:pPr>
        <w:pStyle w:val="ad"/>
        <w:rPr>
          <w:rFonts w:hint="cs"/>
          <w:rtl/>
        </w:rPr>
      </w:pPr>
      <w:r w:rsidRPr="00EA4384">
        <w:rPr>
          <w:rtl/>
        </w:rPr>
        <w:t>חזק חזק ונתחזק</w:t>
      </w:r>
    </w:p>
    <w:p w:rsidR="006A3795" w:rsidRPr="00EA4384" w:rsidRDefault="006A3795">
      <w:pPr>
        <w:pStyle w:val="ad"/>
        <w:rPr>
          <w:rFonts w:hint="cs"/>
          <w:rtl/>
        </w:rPr>
      </w:pPr>
      <w:r w:rsidRPr="00EA4384">
        <w:rPr>
          <w:rtl/>
        </w:rPr>
        <w:t>מחלקי המים</w:t>
      </w:r>
    </w:p>
    <w:p w:rsidR="00F10045" w:rsidRDefault="00493DD8" w:rsidP="00233D05">
      <w:pPr>
        <w:pStyle w:val="ad"/>
        <w:spacing w:before="120"/>
        <w:rPr>
          <w:rFonts w:hint="cs"/>
          <w:b w:val="0"/>
          <w:bCs w:val="0"/>
          <w:szCs w:val="22"/>
          <w:rtl/>
        </w:rPr>
      </w:pPr>
      <w:r w:rsidRPr="007708F5">
        <w:rPr>
          <w:rFonts w:hint="cs"/>
          <w:szCs w:val="22"/>
          <w:rtl/>
        </w:rPr>
        <w:t>מים אחרונים:</w:t>
      </w:r>
      <w:r w:rsidRPr="00EA4384">
        <w:rPr>
          <w:rFonts w:hint="cs"/>
          <w:b w:val="0"/>
          <w:bCs w:val="0"/>
          <w:szCs w:val="22"/>
          <w:rtl/>
        </w:rPr>
        <w:t xml:space="preserve"> </w:t>
      </w:r>
      <w:r w:rsidR="00863FF2">
        <w:rPr>
          <w:rFonts w:hint="cs"/>
          <w:b w:val="0"/>
          <w:bCs w:val="0"/>
          <w:szCs w:val="22"/>
          <w:rtl/>
        </w:rPr>
        <w:t>ראה פירוש רש"ר הירש לפסוקים בפרשתנו שמנסה לתת משמעות והסבר למספרים שהתורה נותנת לערך כל נפש ומה פשר ההבדל בין המינים והגילים: "מ</w:t>
      </w:r>
      <w:r w:rsidR="00863FF2" w:rsidRPr="00863FF2">
        <w:rPr>
          <w:b w:val="0"/>
          <w:bCs w:val="0"/>
          <w:szCs w:val="22"/>
          <w:rtl/>
        </w:rPr>
        <w:t>עיזים אנחנו לשער: הבית והמשפחה - איש, אשה וילד - מיוצגים על - ידי מספר שלוש; ואילו החברה מיוצגת על - ידי מספר שתים</w:t>
      </w:r>
      <w:r w:rsidR="00863FF2">
        <w:rPr>
          <w:rFonts w:hint="cs"/>
          <w:b w:val="0"/>
          <w:bCs w:val="0"/>
          <w:szCs w:val="22"/>
          <w:rtl/>
        </w:rPr>
        <w:t xml:space="preserve"> ...</w:t>
      </w:r>
      <w:r w:rsidR="00233D05">
        <w:rPr>
          <w:rFonts w:hint="cs"/>
          <w:b w:val="0"/>
          <w:bCs w:val="0"/>
          <w:szCs w:val="22"/>
          <w:rtl/>
        </w:rPr>
        <w:t xml:space="preserve"> נ</w:t>
      </w:r>
      <w:r w:rsidR="00863FF2" w:rsidRPr="00863FF2">
        <w:rPr>
          <w:b w:val="0"/>
          <w:bCs w:val="0"/>
          <w:szCs w:val="22"/>
          <w:rtl/>
        </w:rPr>
        <w:t>מצא, שהמשפחה והחברה כאחת באות לידי ביטוי על - ידי מספר חמש</w:t>
      </w:r>
      <w:r w:rsidR="00863FF2">
        <w:rPr>
          <w:rFonts w:hint="cs"/>
          <w:b w:val="0"/>
          <w:bCs w:val="0"/>
          <w:szCs w:val="22"/>
          <w:rtl/>
        </w:rPr>
        <w:t xml:space="preserve"> וכו' ". </w:t>
      </w:r>
      <w:r w:rsidR="00233D05">
        <w:rPr>
          <w:rFonts w:hint="cs"/>
          <w:b w:val="0"/>
          <w:bCs w:val="0"/>
          <w:szCs w:val="22"/>
          <w:rtl/>
        </w:rPr>
        <w:t xml:space="preserve">ראה החשבונות שהוא עושה שם. </w:t>
      </w:r>
      <w:r w:rsidR="00863FF2">
        <w:rPr>
          <w:rFonts w:hint="cs"/>
          <w:b w:val="0"/>
          <w:bCs w:val="0"/>
          <w:szCs w:val="22"/>
          <w:rtl/>
        </w:rPr>
        <w:t xml:space="preserve">ולנו נראה שהדגש הוא יותר על האחידות בתוך כל קבוצה, </w:t>
      </w:r>
      <w:r w:rsidR="00233D05">
        <w:rPr>
          <w:rFonts w:hint="cs"/>
          <w:b w:val="0"/>
          <w:bCs w:val="0"/>
          <w:szCs w:val="22"/>
          <w:rtl/>
        </w:rPr>
        <w:t xml:space="preserve">ולא על ההבדלים בין הקבוצות (שניתן להבין אותן במספר דרכים), היינו </w:t>
      </w:r>
      <w:r w:rsidR="00863FF2">
        <w:rPr>
          <w:rFonts w:hint="cs"/>
          <w:b w:val="0"/>
          <w:bCs w:val="0"/>
          <w:szCs w:val="22"/>
          <w:rtl/>
        </w:rPr>
        <w:t>על כך ש</w:t>
      </w:r>
      <w:r w:rsidR="00233D05">
        <w:rPr>
          <w:rFonts w:hint="cs"/>
          <w:b w:val="0"/>
          <w:bCs w:val="0"/>
          <w:szCs w:val="22"/>
          <w:rtl/>
        </w:rPr>
        <w:t>למשל לכל ה</w:t>
      </w:r>
      <w:r w:rsidR="00863FF2">
        <w:rPr>
          <w:rFonts w:hint="cs"/>
          <w:b w:val="0"/>
          <w:bCs w:val="0"/>
          <w:szCs w:val="22"/>
          <w:rtl/>
        </w:rPr>
        <w:t>גבר</w:t>
      </w:r>
      <w:r w:rsidR="00233D05">
        <w:rPr>
          <w:rFonts w:hint="cs"/>
          <w:b w:val="0"/>
          <w:bCs w:val="0"/>
          <w:szCs w:val="22"/>
          <w:rtl/>
        </w:rPr>
        <w:t>ים בין גיל 20 ל- 60 יש ערך קבוע וידוע ואין הבחנה בין דל ועשיר, בין צדיק ורשע, בין תלמיד</w:t>
      </w:r>
      <w:r w:rsidR="00863FF2">
        <w:rPr>
          <w:rFonts w:hint="cs"/>
          <w:b w:val="0"/>
          <w:bCs w:val="0"/>
          <w:szCs w:val="22"/>
          <w:rtl/>
        </w:rPr>
        <w:t xml:space="preserve"> </w:t>
      </w:r>
      <w:r w:rsidR="00233D05">
        <w:rPr>
          <w:rFonts w:hint="cs"/>
          <w:b w:val="0"/>
          <w:bCs w:val="0"/>
          <w:szCs w:val="22"/>
          <w:rtl/>
        </w:rPr>
        <w:t>חכם ועם הארץ, בין נושא משרה רמה ואזרח מן השורה</w:t>
      </w:r>
      <w:r w:rsidR="00B42DAD">
        <w:rPr>
          <w:rFonts w:hint="cs"/>
          <w:b w:val="0"/>
          <w:bCs w:val="0"/>
          <w:szCs w:val="22"/>
          <w:rtl/>
        </w:rPr>
        <w:t>, בין בריא לחולה, בין נאה לכעור</w:t>
      </w:r>
      <w:r w:rsidR="00233D05">
        <w:rPr>
          <w:rFonts w:hint="cs"/>
          <w:b w:val="0"/>
          <w:bCs w:val="0"/>
          <w:szCs w:val="22"/>
          <w:rtl/>
        </w:rPr>
        <w:t xml:space="preserve"> וכו'.</w:t>
      </w:r>
    </w:p>
    <w:sectPr w:rsidR="00F10045" w:rsidSect="000F1D81">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A7" w:rsidRDefault="001F0BA7">
      <w:r>
        <w:separator/>
      </w:r>
    </w:p>
  </w:endnote>
  <w:endnote w:type="continuationSeparator" w:id="0">
    <w:p w:rsidR="001F0BA7" w:rsidRDefault="001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78" w:rsidRPr="00F8747C" w:rsidRDefault="00495C78"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543A7">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543A7">
      <w:rPr>
        <w:rStyle w:val="af2"/>
        <w:noProof/>
        <w:rtl/>
      </w:rPr>
      <w:t>4</w:t>
    </w:r>
    <w:r w:rsidRPr="00F8747C">
      <w:rPr>
        <w:rStyle w:val="af2"/>
      </w:rPr>
      <w:fldChar w:fldCharType="end"/>
    </w:r>
  </w:p>
  <w:p w:rsidR="00495C78" w:rsidRPr="00105427" w:rsidRDefault="00495C78"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A7" w:rsidRDefault="001F0BA7">
      <w:r>
        <w:separator/>
      </w:r>
    </w:p>
  </w:footnote>
  <w:footnote w:type="continuationSeparator" w:id="0">
    <w:p w:rsidR="001F0BA7" w:rsidRDefault="001F0BA7">
      <w:r>
        <w:continuationSeparator/>
      </w:r>
    </w:p>
  </w:footnote>
  <w:footnote w:id="1">
    <w:p w:rsidR="00D642CF" w:rsidRDefault="00D642CF" w:rsidP="00A67BBF">
      <w:pPr>
        <w:pStyle w:val="a3"/>
        <w:rPr>
          <w:rFonts w:hint="cs"/>
        </w:rPr>
      </w:pPr>
      <w:r>
        <w:rPr>
          <w:rStyle w:val="a5"/>
        </w:rPr>
        <w:footnoteRef/>
      </w:r>
      <w:r>
        <w:rPr>
          <w:rtl/>
        </w:rPr>
        <w:t xml:space="preserve"> </w:t>
      </w:r>
      <w:r w:rsidR="00376605">
        <w:rPr>
          <w:rFonts w:hint="cs"/>
          <w:rtl/>
        </w:rPr>
        <w:t>והתורה מיד באה וקוצבת דמים ברורים</w:t>
      </w:r>
      <w:r w:rsidR="00043DA8">
        <w:rPr>
          <w:rFonts w:hint="cs"/>
          <w:rtl/>
        </w:rPr>
        <w:t xml:space="preserve"> לערכי הנפש</w:t>
      </w:r>
      <w:r w:rsidR="00376605">
        <w:rPr>
          <w:rFonts w:hint="cs"/>
          <w:rtl/>
        </w:rPr>
        <w:t>: "</w:t>
      </w:r>
      <w:r w:rsidR="00376605">
        <w:rPr>
          <w:rtl/>
        </w:rPr>
        <w:t>וְהָיָה עֶרְכְּךָ הַזָּכָר מִבֶּן עֶשְׂרִים שָׁנָה וְעַד בֶּן שִׁשִּׁים שָׁנָה וְהָיָה עֶרְכְּךָ חֲמִשִּׁים שֶׁקֶל כֶּסֶף בְּשֶׁקֶל הַקֹּדֶשׁ</w:t>
      </w:r>
      <w:r w:rsidR="00376605">
        <w:rPr>
          <w:rFonts w:hint="cs"/>
          <w:rtl/>
        </w:rPr>
        <w:t xml:space="preserve"> ...</w:t>
      </w:r>
      <w:r w:rsidR="00376605">
        <w:rPr>
          <w:rtl/>
        </w:rPr>
        <w:t>וְאִם מִבֶּן חָמֵשׁ שָׁנִים וְעַד בֶּן עֶשְׂרִים שָׁנָה וְהָיָה עֶרְכְּךָ הַזָּכָר עֶשְׂרִים שְׁקָלִים וְלַנְּקֵבָה עֲשֶׂרֶת שְׁקָלִים</w:t>
      </w:r>
      <w:r w:rsidR="00376605">
        <w:rPr>
          <w:rFonts w:hint="cs"/>
          <w:rtl/>
        </w:rPr>
        <w:t xml:space="preserve"> ...</w:t>
      </w:r>
      <w:r w:rsidR="00376605">
        <w:rPr>
          <w:rtl/>
        </w:rPr>
        <w:t xml:space="preserve"> וְאִם מִבֶּן שִׁשִּׁים שָׁנָה וָמַעְלָה אִם זָכָר וְהָיָה עֶרְכְּךָ חֲמִשָּׁה עָשָׂר שָׁקֶל וְלַנְּקֵבָה עֲשָׂרָה שְׁקָלִים</w:t>
      </w:r>
      <w:r w:rsidR="00376605">
        <w:rPr>
          <w:rFonts w:hint="cs"/>
          <w:rtl/>
        </w:rPr>
        <w:t xml:space="preserve">". </w:t>
      </w:r>
      <w:r w:rsidR="00F122F8">
        <w:rPr>
          <w:rFonts w:hint="cs"/>
          <w:rtl/>
        </w:rPr>
        <w:t>וכדברי ה</w:t>
      </w:r>
      <w:r w:rsidR="00F122F8">
        <w:rPr>
          <w:rtl/>
        </w:rPr>
        <w:t xml:space="preserve">רמב"ם </w:t>
      </w:r>
      <w:r w:rsidR="00F122F8">
        <w:rPr>
          <w:rFonts w:hint="cs"/>
          <w:rtl/>
        </w:rPr>
        <w:t>ב</w:t>
      </w:r>
      <w:r w:rsidR="00F122F8">
        <w:rPr>
          <w:rtl/>
        </w:rPr>
        <w:t xml:space="preserve">הלכות ערכין וחרמין פרק א </w:t>
      </w:r>
      <w:r w:rsidR="00F122F8">
        <w:rPr>
          <w:rFonts w:hint="cs"/>
          <w:rtl/>
        </w:rPr>
        <w:t>הלכה ב: "</w:t>
      </w:r>
      <w:r w:rsidR="00F122F8">
        <w:rPr>
          <w:rtl/>
        </w:rPr>
        <w:t>אחד האומר ערכי עלי, או האומר ערך זה עלי, או ערך פלוני עלי, נותן הערך לפי שני הנערך והוא הדבר הקצוב שבתורה לא פחות ולא יתר</w:t>
      </w:r>
      <w:r w:rsidR="00F122F8">
        <w:rPr>
          <w:rFonts w:hint="cs"/>
          <w:rtl/>
        </w:rPr>
        <w:t>"</w:t>
      </w:r>
      <w:r w:rsidR="00F122F8">
        <w:rPr>
          <w:rtl/>
        </w:rPr>
        <w:t xml:space="preserve">. </w:t>
      </w:r>
      <w:r w:rsidR="00376605">
        <w:rPr>
          <w:rFonts w:hint="cs"/>
          <w:rtl/>
        </w:rPr>
        <w:t xml:space="preserve">על הערך המספרי, האבחנה בין המינים, הגילים וכו' יהיו בוודאי מי שיתמהו וישאלו, אבל </w:t>
      </w:r>
      <w:r w:rsidR="00043DA8">
        <w:rPr>
          <w:rFonts w:hint="cs"/>
          <w:rtl/>
        </w:rPr>
        <w:t>לטעמנו מה ש</w:t>
      </w:r>
      <w:r w:rsidR="00376605">
        <w:rPr>
          <w:rFonts w:hint="cs"/>
          <w:rtl/>
        </w:rPr>
        <w:t xml:space="preserve">חשוב הוא שהתורה קובעת בפירוש שערך-נפש הוא ממון, דמים ולא חו"ח דמים, ושהערך הוא קבוע ומדוד (תחת האבחנות הנ"ל). </w:t>
      </w:r>
      <w:r w:rsidR="00A67BBF">
        <w:rPr>
          <w:rFonts w:hint="cs"/>
          <w:rtl/>
        </w:rPr>
        <w:t xml:space="preserve">ואחרי כל זה, נתנה התורה </w:t>
      </w:r>
      <w:r w:rsidR="00376605">
        <w:rPr>
          <w:rFonts w:hint="cs"/>
          <w:rtl/>
        </w:rPr>
        <w:t>דין מיוחד של מי שאין ידו משגת: "</w:t>
      </w:r>
      <w:r w:rsidR="00376605">
        <w:rPr>
          <w:rtl/>
        </w:rPr>
        <w:t>וְאִם מָךְ הוּא מֵעֶרְכֶּךָ וְהֶעֱמִידוֹ לִפְנֵי הַכֹּהֵן וְהֶעֱרִיךְ אֹתוֹ הַכֹּהֵן עַל פִּי אֲשֶׁר תַּשִּׂיג יַד הַנֹּדֵר יַעֲרִיכֶנּוּ הַכֹּהֵן</w:t>
      </w:r>
      <w:r w:rsidR="00376605">
        <w:rPr>
          <w:rFonts w:hint="cs"/>
          <w:rtl/>
        </w:rPr>
        <w:t xml:space="preserve">", </w:t>
      </w:r>
      <w:r w:rsidR="00043DA8">
        <w:rPr>
          <w:rFonts w:hint="cs"/>
          <w:rtl/>
        </w:rPr>
        <w:t xml:space="preserve">דין </w:t>
      </w:r>
      <w:r w:rsidR="00376605">
        <w:rPr>
          <w:rFonts w:hint="cs"/>
          <w:rtl/>
        </w:rPr>
        <w:t>ש</w:t>
      </w:r>
      <w:r w:rsidR="00F122F8">
        <w:rPr>
          <w:rFonts w:hint="cs"/>
          <w:rtl/>
        </w:rPr>
        <w:t>נזכיר בקצרה להלן</w:t>
      </w:r>
      <w:r w:rsidR="00376605">
        <w:rPr>
          <w:rFonts w:hint="cs"/>
          <w:rtl/>
        </w:rPr>
        <w:t>.</w:t>
      </w:r>
    </w:p>
  </w:footnote>
  <w:footnote w:id="2">
    <w:p w:rsidR="00C946DB" w:rsidRDefault="00C946DB" w:rsidP="00E543A7">
      <w:pPr>
        <w:pStyle w:val="a3"/>
        <w:rPr>
          <w:rFonts w:hint="cs"/>
        </w:rPr>
      </w:pPr>
      <w:r>
        <w:rPr>
          <w:rStyle w:val="a5"/>
        </w:rPr>
        <w:footnoteRef/>
      </w:r>
      <w:r>
        <w:rPr>
          <w:rtl/>
        </w:rPr>
        <w:t xml:space="preserve"> </w:t>
      </w:r>
      <w:r>
        <w:rPr>
          <w:rFonts w:hint="cs"/>
          <w:rtl/>
        </w:rPr>
        <w:t>ערך-נפש הוא סוג של נדר בו אדם נודר "ליתן ערך נפשו" לקודש, בדומה לנדר של קרבן או תרומה למקדש שמוזכר כבר מספר פעמים בספר ויקרא, בפרט בפרשת אמו</w:t>
      </w:r>
      <w:r w:rsidR="00043DA8">
        <w:rPr>
          <w:rFonts w:hint="cs"/>
          <w:rtl/>
        </w:rPr>
        <w:t>ר אחר כותלנו</w:t>
      </w:r>
      <w:r>
        <w:rPr>
          <w:rFonts w:hint="cs"/>
          <w:rtl/>
        </w:rPr>
        <w:t xml:space="preserve">. (וכאן האב שואל והבן עונה: איפה יש נדרים בתורה לפני ספר ויקרא?). סוג נוסף של נדר שנמצא בספר במדבר </w:t>
      </w:r>
      <w:r w:rsidR="000F1D81">
        <w:rPr>
          <w:rFonts w:hint="cs"/>
          <w:rtl/>
        </w:rPr>
        <w:t>הסמוך</w:t>
      </w:r>
      <w:r>
        <w:rPr>
          <w:rFonts w:hint="cs"/>
          <w:rtl/>
        </w:rPr>
        <w:t xml:space="preserve">, הוא נדר נזירות (פרשת נשא). </w:t>
      </w:r>
      <w:r w:rsidR="000F1D81">
        <w:rPr>
          <w:rFonts w:hint="cs"/>
          <w:rtl/>
        </w:rPr>
        <w:t xml:space="preserve">ראה דברינו </w:t>
      </w:r>
      <w:hyperlink r:id="rId1" w:history="1">
        <w:r w:rsidR="000F1D81" w:rsidRPr="00E543A7">
          <w:rPr>
            <w:rStyle w:val="Hyperlink"/>
            <w:rFonts w:hint="cs"/>
            <w:rtl/>
          </w:rPr>
          <w:t>נזיר – קדוש או חוטא</w:t>
        </w:r>
      </w:hyperlink>
      <w:r w:rsidR="000F1D81">
        <w:rPr>
          <w:rFonts w:hint="cs"/>
          <w:rtl/>
        </w:rPr>
        <w:t xml:space="preserve"> בפרשה זו וכן </w:t>
      </w:r>
      <w:hyperlink r:id="rId2" w:history="1">
        <w:r w:rsidR="000F1D81" w:rsidRPr="00E543A7">
          <w:rPr>
            <w:rStyle w:val="Hyperlink"/>
            <w:rFonts w:hint="cs"/>
            <w:rtl/>
          </w:rPr>
          <w:t>שמשון</w:t>
        </w:r>
      </w:hyperlink>
      <w:r w:rsidR="000F1D81">
        <w:rPr>
          <w:rFonts w:hint="cs"/>
          <w:rtl/>
        </w:rPr>
        <w:t xml:space="preserve"> שם.</w:t>
      </w:r>
      <w:r w:rsidR="00E543A7">
        <w:rPr>
          <w:rFonts w:hint="cs"/>
          <w:rtl/>
        </w:rPr>
        <w:t xml:space="preserve"> </w:t>
      </w:r>
      <w:r>
        <w:rPr>
          <w:rFonts w:hint="cs"/>
          <w:rtl/>
        </w:rPr>
        <w:t>אלא ששם הנדר הוא בגוף האדם, שמתחייב לקיים מספר סייגים חמורים</w:t>
      </w:r>
      <w:r w:rsidR="00204E1A">
        <w:rPr>
          <w:rFonts w:hint="cs"/>
          <w:rtl/>
        </w:rPr>
        <w:t xml:space="preserve"> על עצמו</w:t>
      </w:r>
      <w:r>
        <w:rPr>
          <w:rFonts w:hint="cs"/>
          <w:rtl/>
        </w:rPr>
        <w:t xml:space="preserve"> ואילו כאן הנדר הוא לתת ערך-נפש. מהו ערך-נפש? </w:t>
      </w:r>
      <w:r w:rsidR="00376605">
        <w:rPr>
          <w:rFonts w:hint="cs"/>
          <w:rtl/>
        </w:rPr>
        <w:t>אומר רש"י: "דבר שנפשו תלויה בו". ראה לשון מדרש ספרא בפרשה ג סימנים ה-ו בפרשתנו, שעליו מבוסס רש"י: "ערך כולו הוא נותן ואינו נותן ערך אבריו ... דבר שהנשמה תלויה בו".</w:t>
      </w:r>
      <w:r w:rsidR="00F10045">
        <w:rPr>
          <w:rFonts w:hint="cs"/>
          <w:rtl/>
        </w:rPr>
        <w:t xml:space="preserve"> האדם מקדיש את ערכו כולו. ואם אמר ערך איבר כמו יד או רגל, לא אמר ולא כלום. אבל אם אמר ערך לב</w:t>
      </w:r>
      <w:r w:rsidR="00A40ACD">
        <w:rPr>
          <w:rFonts w:hint="cs"/>
          <w:rtl/>
        </w:rPr>
        <w:t>,</w:t>
      </w:r>
      <w:r w:rsidR="00F10045">
        <w:rPr>
          <w:rFonts w:hint="cs"/>
          <w:rtl/>
        </w:rPr>
        <w:t xml:space="preserve"> </w:t>
      </w:r>
      <w:r w:rsidR="00A40ACD">
        <w:rPr>
          <w:rFonts w:hint="cs"/>
          <w:rtl/>
        </w:rPr>
        <w:t xml:space="preserve">כבד </w:t>
      </w:r>
      <w:r w:rsidR="00F10045">
        <w:rPr>
          <w:rFonts w:hint="cs"/>
          <w:rtl/>
        </w:rPr>
        <w:t>או מוח או כל איבר אחר שבלעדיו אין חיים, הרי הוא כערך נפש.</w:t>
      </w:r>
      <w:r w:rsidR="00A40ACD">
        <w:rPr>
          <w:rFonts w:hint="cs"/>
          <w:rtl/>
        </w:rPr>
        <w:t xml:space="preserve"> </w:t>
      </w:r>
      <w:r w:rsidR="00A67BBF">
        <w:rPr>
          <w:rFonts w:hint="cs"/>
          <w:rtl/>
        </w:rPr>
        <w:t xml:space="preserve">מדע הרפואה הוא אולי שיחליט איזה איבר בגוף האדם הוא ערך-נפש ואיזה לא. </w:t>
      </w:r>
      <w:r w:rsidR="00A40ACD">
        <w:rPr>
          <w:rFonts w:hint="cs"/>
          <w:rtl/>
        </w:rPr>
        <w:t>ואי אפשר כמובן להעריך אדם שכבר איננו בין החיים.</w:t>
      </w:r>
    </w:p>
  </w:footnote>
  <w:footnote w:id="3">
    <w:p w:rsidR="003C29C3" w:rsidRDefault="003C29C3" w:rsidP="00204E1A">
      <w:pPr>
        <w:pStyle w:val="a3"/>
        <w:rPr>
          <w:rFonts w:hint="cs"/>
          <w:rtl/>
        </w:rPr>
      </w:pPr>
      <w:r>
        <w:rPr>
          <w:rStyle w:val="a5"/>
        </w:rPr>
        <w:footnoteRef/>
      </w:r>
      <w:r>
        <w:rPr>
          <w:rtl/>
        </w:rPr>
        <w:t xml:space="preserve"> </w:t>
      </w:r>
      <w:r>
        <w:rPr>
          <w:rFonts w:hint="cs"/>
          <w:rtl/>
        </w:rPr>
        <w:t>עניין זה של התרומה לחיזוק בדק הבית בימי יהואש המלך, נקרא בהפטרת פרשת שקלים (למרות שתרומת שקלים ותרומה לבדק הבית הם שני עניינים שונים כמוסבר ב</w:t>
      </w:r>
      <w:r>
        <w:rPr>
          <w:rtl/>
        </w:rPr>
        <w:t>מסכת מגילה כט ע</w:t>
      </w:r>
      <w:r>
        <w:rPr>
          <w:rFonts w:hint="cs"/>
          <w:rtl/>
        </w:rPr>
        <w:t>"</w:t>
      </w:r>
      <w:r>
        <w:rPr>
          <w:rtl/>
        </w:rPr>
        <w:t>ב</w:t>
      </w:r>
      <w:r>
        <w:rPr>
          <w:rFonts w:hint="cs"/>
          <w:rtl/>
        </w:rPr>
        <w:t xml:space="preserve">, ירושלמי שקלים פרק א הלכה א, פסיקתא רבתי כי תשא ועוד). הבאנו פסוק זה בפרשתנו משום "ערך נפש" שמוזכר פה, שהוא המקום הנוסף היחידי בתנ"ך, מעבר לפסוקים שבפרשתנו, בו מוזכר </w:t>
      </w:r>
      <w:r w:rsidR="009B7985">
        <w:rPr>
          <w:rFonts w:hint="cs"/>
          <w:rtl/>
        </w:rPr>
        <w:t xml:space="preserve">ביטוי זה - </w:t>
      </w:r>
      <w:r>
        <w:rPr>
          <w:rFonts w:hint="cs"/>
          <w:rtl/>
        </w:rPr>
        <w:t>החיבור בין "ערך" ו"נפש".</w:t>
      </w:r>
      <w:r w:rsidR="00C946DB">
        <w:rPr>
          <w:rFonts w:hint="cs"/>
          <w:rtl/>
        </w:rPr>
        <w:t xml:space="preserve"> </w:t>
      </w:r>
    </w:p>
  </w:footnote>
  <w:footnote w:id="4">
    <w:p w:rsidR="004E204E" w:rsidRDefault="004E204E" w:rsidP="00A67BBF">
      <w:pPr>
        <w:pStyle w:val="a3"/>
        <w:rPr>
          <w:rFonts w:hint="cs"/>
          <w:rtl/>
        </w:rPr>
      </w:pPr>
      <w:r>
        <w:rPr>
          <w:rStyle w:val="a5"/>
        </w:rPr>
        <w:footnoteRef/>
      </w:r>
      <w:r>
        <w:rPr>
          <w:rtl/>
        </w:rPr>
        <w:t xml:space="preserve"> </w:t>
      </w:r>
      <w:r>
        <w:rPr>
          <w:rFonts w:hint="cs"/>
          <w:rtl/>
          <w:lang w:eastAsia="en-US"/>
        </w:rPr>
        <w:t>עפ"י רש"י האזכור של "ערך נפש" בספר מלכים, במגבית חיזוק בדק הבית שערך יאשיהו, איננו ב</w:t>
      </w:r>
      <w:r w:rsidR="009B7985">
        <w:rPr>
          <w:rFonts w:hint="eastAsia"/>
          <w:rtl/>
          <w:lang w:eastAsia="en-US"/>
        </w:rPr>
        <w:t>ִּ</w:t>
      </w:r>
      <w:r>
        <w:rPr>
          <w:rFonts w:hint="cs"/>
          <w:rtl/>
          <w:lang w:eastAsia="en-US"/>
        </w:rPr>
        <w:t>כ</w:t>
      </w:r>
      <w:r w:rsidR="009B7985">
        <w:rPr>
          <w:rFonts w:hint="eastAsia"/>
          <w:rtl/>
          <w:lang w:eastAsia="en-US"/>
        </w:rPr>
        <w:t>ְ</w:t>
      </w:r>
      <w:r>
        <w:rPr>
          <w:rFonts w:hint="cs"/>
          <w:rtl/>
          <w:lang w:eastAsia="en-US"/>
        </w:rPr>
        <w:t>ד</w:t>
      </w:r>
      <w:r w:rsidR="009B7985">
        <w:rPr>
          <w:rFonts w:hint="eastAsia"/>
          <w:rtl/>
          <w:lang w:eastAsia="en-US"/>
        </w:rPr>
        <w:t>ִ</w:t>
      </w:r>
      <w:r>
        <w:rPr>
          <w:rFonts w:hint="cs"/>
          <w:rtl/>
          <w:lang w:eastAsia="en-US"/>
        </w:rPr>
        <w:t>י ואכן הכסף לבדק הבית בא מנדרים של "ערך-נפש". שתי תרומות גבה יאשיהו: תרומת השקלים השנתית לקרבנות ציבור שעליה מכריזים בכל שנה בא' באדר וגובים אותה עד תחילת ניסן (ולבאים מרחוק לעלייה לרגל למועדי תשרי, עד חודש אלול)</w:t>
      </w:r>
      <w:r w:rsidR="00A67BBF">
        <w:rPr>
          <w:rFonts w:hint="cs"/>
          <w:rtl/>
          <w:lang w:eastAsia="en-US"/>
        </w:rPr>
        <w:t xml:space="preserve"> והיא הנקראת "כסף עובר";</w:t>
      </w:r>
      <w:r>
        <w:rPr>
          <w:rFonts w:hint="cs"/>
          <w:rtl/>
          <w:lang w:eastAsia="en-US"/>
        </w:rPr>
        <w:t xml:space="preserve"> ותרומה שנייה, תרומת ערך-נפש לחיזוק בית המקדש. ראה פירוש דעת מקרא על אתר במלכים ב יב ה, שמביא גם את הרמב"ם בהלכות </w:t>
      </w:r>
      <w:r>
        <w:rPr>
          <w:rtl/>
          <w:lang w:eastAsia="en-US"/>
        </w:rPr>
        <w:t xml:space="preserve">ערכין וחרמין פרק א </w:t>
      </w:r>
      <w:r>
        <w:rPr>
          <w:rFonts w:hint="cs"/>
          <w:rtl/>
          <w:lang w:eastAsia="en-US"/>
        </w:rPr>
        <w:t>הלכה י: "</w:t>
      </w:r>
      <w:r>
        <w:rPr>
          <w:rtl/>
          <w:lang w:eastAsia="en-US"/>
        </w:rPr>
        <w:t>והערכים כולן והדמים הכל סתמן לבדק הבית ויפלו הכל ללשכה שהיתה במקדש מוכנת לקדשי בדק הבית</w:t>
      </w:r>
      <w:r>
        <w:rPr>
          <w:rFonts w:hint="cs"/>
          <w:rtl/>
          <w:lang w:eastAsia="en-US"/>
        </w:rPr>
        <w:t>".</w:t>
      </w:r>
      <w:r w:rsidR="00204E1A" w:rsidRPr="00204E1A">
        <w:rPr>
          <w:rFonts w:hint="cs"/>
          <w:rtl/>
        </w:rPr>
        <w:t xml:space="preserve"> </w:t>
      </w:r>
      <w:r w:rsidR="00204E1A">
        <w:rPr>
          <w:rFonts w:hint="cs"/>
          <w:rtl/>
        </w:rPr>
        <w:t xml:space="preserve">ראה דברינו </w:t>
      </w:r>
      <w:hyperlink r:id="rId3" w:history="1">
        <w:r w:rsidR="00204E1A" w:rsidRPr="00204E1A">
          <w:rPr>
            <w:rStyle w:val="Hyperlink"/>
            <w:rFonts w:hint="cs"/>
            <w:rtl/>
          </w:rPr>
          <w:t>הפטרת שקלים – בדק הבית</w:t>
        </w:r>
      </w:hyperlink>
      <w:r w:rsidR="00204E1A">
        <w:rPr>
          <w:rFonts w:hint="cs"/>
          <w:rtl/>
        </w:rPr>
        <w:t xml:space="preserve"> בפרשת שקלים.</w:t>
      </w:r>
    </w:p>
  </w:footnote>
  <w:footnote w:id="5">
    <w:p w:rsidR="00A359D6" w:rsidRDefault="00A359D6" w:rsidP="00E34A81">
      <w:pPr>
        <w:pStyle w:val="a3"/>
        <w:rPr>
          <w:rFonts w:hint="cs"/>
          <w:rtl/>
        </w:rPr>
      </w:pPr>
      <w:r>
        <w:rPr>
          <w:rStyle w:val="a5"/>
        </w:rPr>
        <w:footnoteRef/>
      </w:r>
      <w:r>
        <w:rPr>
          <w:rtl/>
        </w:rPr>
        <w:t xml:space="preserve"> </w:t>
      </w:r>
      <w:r>
        <w:rPr>
          <w:rFonts w:hint="cs"/>
          <w:rtl/>
          <w:lang w:eastAsia="en-US"/>
        </w:rPr>
        <w:t xml:space="preserve">פרשני המקרא התחבטו באשר לפירוש המילה "ערכך", למה לא לומר בפשטות "ערך". לא זכינו להבין את פירוש אבן עזרא והמסייע בידינו יבורך. נהיר יותר הוא אולי פירוש </w:t>
      </w:r>
      <w:r>
        <w:rPr>
          <w:rtl/>
          <w:lang w:eastAsia="en-US"/>
        </w:rPr>
        <w:t>רשב"ם</w:t>
      </w:r>
      <w:r>
        <w:rPr>
          <w:rFonts w:hint="cs"/>
          <w:rtl/>
          <w:lang w:eastAsia="en-US"/>
        </w:rPr>
        <w:t xml:space="preserve"> שאומר: "</w:t>
      </w:r>
      <w:r>
        <w:rPr>
          <w:rtl/>
          <w:lang w:eastAsia="en-US"/>
        </w:rPr>
        <w:t>ערכך - שני הכפ</w:t>
      </w:r>
      <w:r>
        <w:rPr>
          <w:rFonts w:hint="cs"/>
          <w:rtl/>
          <w:lang w:eastAsia="en-US"/>
        </w:rPr>
        <w:t>"</w:t>
      </w:r>
      <w:r>
        <w:rPr>
          <w:rtl/>
          <w:lang w:eastAsia="en-US"/>
        </w:rPr>
        <w:t>ין כפל הוא</w:t>
      </w:r>
      <w:r>
        <w:rPr>
          <w:rFonts w:hint="cs"/>
          <w:rtl/>
          <w:lang w:eastAsia="en-US"/>
        </w:rPr>
        <w:t>,</w:t>
      </w:r>
      <w:r>
        <w:rPr>
          <w:rtl/>
          <w:lang w:eastAsia="en-US"/>
        </w:rPr>
        <w:t xml:space="preserve"> כמו שתאמר מאדם אדמומית מן לבן לבנונית</w:t>
      </w:r>
      <w:r>
        <w:rPr>
          <w:rFonts w:hint="cs"/>
          <w:rtl/>
          <w:lang w:eastAsia="en-US"/>
        </w:rPr>
        <w:t>".</w:t>
      </w:r>
      <w:r w:rsidR="00A67BBF">
        <w:rPr>
          <w:rFonts w:hint="cs"/>
          <w:rtl/>
          <w:lang w:eastAsia="en-US"/>
        </w:rPr>
        <w:t xml:space="preserve"> מעין תפארת המליצה.</w:t>
      </w:r>
      <w:r>
        <w:rPr>
          <w:rFonts w:hint="cs"/>
          <w:rtl/>
          <w:lang w:eastAsia="en-US"/>
        </w:rPr>
        <w:t xml:space="preserve"> </w:t>
      </w:r>
      <w:r w:rsidRPr="00EA4384">
        <w:rPr>
          <w:rFonts w:hint="cs"/>
          <w:rtl/>
          <w:lang w:eastAsia="en-US"/>
        </w:rPr>
        <w:t>ראה</w:t>
      </w:r>
      <w:r>
        <w:rPr>
          <w:rFonts w:hint="cs"/>
          <w:rtl/>
          <w:lang w:eastAsia="en-US"/>
        </w:rPr>
        <w:t xml:space="preserve"> גם פירוש רבנו בחיי על הפסוק שפותח בדקדוק ומסיים במיסטיקה וקבלה: "</w:t>
      </w:r>
      <w:r>
        <w:rPr>
          <w:rtl/>
          <w:lang w:eastAsia="en-US"/>
        </w:rPr>
        <w:t>משפט הלשון כן שיוסיף אות כ"ף בתח</w:t>
      </w:r>
      <w:r>
        <w:rPr>
          <w:rFonts w:hint="cs"/>
          <w:rtl/>
          <w:lang w:eastAsia="en-US"/>
        </w:rPr>
        <w:t>י</w:t>
      </w:r>
      <w:r>
        <w:rPr>
          <w:rtl/>
          <w:lang w:eastAsia="en-US"/>
        </w:rPr>
        <w:t>לת תיבה, וכן באמצעית, וכן בסופה</w:t>
      </w:r>
      <w:r>
        <w:rPr>
          <w:rFonts w:hint="cs"/>
          <w:rtl/>
          <w:lang w:eastAsia="en-US"/>
        </w:rPr>
        <w:t xml:space="preserve"> ... ועל ד</w:t>
      </w:r>
      <w:r w:rsidR="00F122F8">
        <w:rPr>
          <w:rFonts w:hint="cs"/>
          <w:rtl/>
          <w:lang w:eastAsia="en-US"/>
        </w:rPr>
        <w:t>ר</w:t>
      </w:r>
      <w:r>
        <w:rPr>
          <w:rFonts w:hint="cs"/>
          <w:rtl/>
          <w:lang w:eastAsia="en-US"/>
        </w:rPr>
        <w:t>ך ה</w:t>
      </w:r>
      <w:r>
        <w:rPr>
          <w:rtl/>
          <w:lang w:eastAsia="en-US"/>
        </w:rPr>
        <w:t>קבלה אומר אני כי יתכן לומר בטעם תוספת הכ"ף במקום הזה, מפני שכסא הכבוד כצורת כ"ף זקוף כלפי מעלה</w:t>
      </w:r>
      <w:r>
        <w:rPr>
          <w:rFonts w:hint="cs"/>
          <w:rtl/>
          <w:lang w:eastAsia="en-US"/>
        </w:rPr>
        <w:t>". וראה כמו כן פירוש קהתי בתחילת מסכת ערכין שמביא את הצעת רד"צ הופמן ש</w:t>
      </w:r>
      <w:r w:rsidRPr="00EA4384">
        <w:rPr>
          <w:rFonts w:hint="cs"/>
          <w:rtl/>
          <w:lang w:eastAsia="en-US"/>
        </w:rPr>
        <w:t>"ערכך"</w:t>
      </w:r>
      <w:r>
        <w:rPr>
          <w:rFonts w:hint="cs"/>
          <w:rtl/>
          <w:lang w:eastAsia="en-US"/>
        </w:rPr>
        <w:t xml:space="preserve"> היא מילה של הדגשה כמו: רענן, שאנן אומלל</w:t>
      </w:r>
      <w:r w:rsidR="00A67BBF">
        <w:rPr>
          <w:rFonts w:hint="cs"/>
          <w:rtl/>
          <w:lang w:eastAsia="en-US"/>
        </w:rPr>
        <w:t xml:space="preserve"> (גם פירוש זה לא זכינו להבין)</w:t>
      </w:r>
      <w:r>
        <w:rPr>
          <w:rFonts w:hint="cs"/>
          <w:rtl/>
          <w:lang w:eastAsia="en-US"/>
        </w:rPr>
        <w:t>. אולי מכולם נראה גילוי לבו של</w:t>
      </w:r>
      <w:r>
        <w:rPr>
          <w:rtl/>
          <w:lang w:eastAsia="en-US"/>
        </w:rPr>
        <w:t xml:space="preserve"> רש"י </w:t>
      </w:r>
      <w:r>
        <w:rPr>
          <w:rFonts w:hint="cs"/>
          <w:rtl/>
          <w:lang w:eastAsia="en-US"/>
        </w:rPr>
        <w:t>שאומר בפשטות: "</w:t>
      </w:r>
      <w:r>
        <w:rPr>
          <w:rtl/>
          <w:lang w:eastAsia="en-US"/>
        </w:rPr>
        <w:t>וכפל הכפי"ן לא ידעתי מאיזה לשון הוא</w:t>
      </w:r>
      <w:r>
        <w:rPr>
          <w:rFonts w:hint="cs"/>
          <w:rtl/>
          <w:lang w:eastAsia="en-US"/>
        </w:rPr>
        <w:t>"</w:t>
      </w:r>
      <w:r w:rsidR="00F122F8">
        <w:rPr>
          <w:rFonts w:hint="cs"/>
          <w:rtl/>
          <w:lang w:eastAsia="en-US"/>
        </w:rPr>
        <w:t xml:space="preserve"> ובעקבותיו אולי גם </w:t>
      </w:r>
      <w:r>
        <w:rPr>
          <w:rFonts w:hint="cs"/>
          <w:rtl/>
          <w:lang w:eastAsia="en-US"/>
        </w:rPr>
        <w:t xml:space="preserve">שתיקת פירוש דעת מקרא </w:t>
      </w:r>
      <w:r w:rsidR="00F122F8">
        <w:rPr>
          <w:rFonts w:hint="cs"/>
          <w:rtl/>
          <w:lang w:eastAsia="en-US"/>
        </w:rPr>
        <w:t>מילת "בערכך" שב</w:t>
      </w:r>
      <w:r>
        <w:rPr>
          <w:rFonts w:hint="cs"/>
          <w:rtl/>
          <w:lang w:eastAsia="en-US"/>
        </w:rPr>
        <w:t>פסוק.</w:t>
      </w:r>
    </w:p>
  </w:footnote>
  <w:footnote w:id="6">
    <w:p w:rsidR="00B42DAD" w:rsidRDefault="00B42DAD">
      <w:pPr>
        <w:pStyle w:val="a3"/>
        <w:rPr>
          <w:rFonts w:hint="cs"/>
        </w:rPr>
      </w:pPr>
      <w:r>
        <w:rPr>
          <w:rStyle w:val="a5"/>
        </w:rPr>
        <w:footnoteRef/>
      </w:r>
      <w:r>
        <w:rPr>
          <w:rtl/>
        </w:rPr>
        <w:t xml:space="preserve"> </w:t>
      </w:r>
      <w:r>
        <w:rPr>
          <w:rFonts w:hint="cs"/>
          <w:rtl/>
        </w:rPr>
        <w:t>הבאנו קטעים מהמשנה מסכת ערכין: פרק א משנה א ופרק ב משנה א</w:t>
      </w:r>
      <w:r w:rsidR="004907C5">
        <w:rPr>
          <w:rFonts w:hint="cs"/>
          <w:rtl/>
        </w:rPr>
        <w:t xml:space="preserve"> ועיקר הסברינו להלן מבוססים על פירוש קהתי</w:t>
      </w:r>
      <w:r>
        <w:rPr>
          <w:rFonts w:hint="cs"/>
          <w:rtl/>
        </w:rPr>
        <w:t>.</w:t>
      </w:r>
    </w:p>
  </w:footnote>
  <w:footnote w:id="7">
    <w:p w:rsidR="00BB412A" w:rsidRDefault="00BB412A" w:rsidP="00BB412A">
      <w:pPr>
        <w:pStyle w:val="a3"/>
        <w:rPr>
          <w:rFonts w:hint="cs"/>
          <w:rtl/>
        </w:rPr>
      </w:pPr>
      <w:r>
        <w:rPr>
          <w:rStyle w:val="a5"/>
        </w:rPr>
        <w:footnoteRef/>
      </w:r>
      <w:r>
        <w:rPr>
          <w:rtl/>
        </w:rPr>
        <w:t xml:space="preserve"> </w:t>
      </w:r>
      <w:r>
        <w:rPr>
          <w:rFonts w:hint="cs"/>
          <w:rtl/>
        </w:rPr>
        <w:t xml:space="preserve">ראה בגמרא </w:t>
      </w:r>
      <w:r>
        <w:rPr>
          <w:rtl/>
        </w:rPr>
        <w:t>ערכין דף ב עמוד א</w:t>
      </w:r>
      <w:r>
        <w:rPr>
          <w:rFonts w:hint="cs"/>
          <w:rtl/>
        </w:rPr>
        <w:t>: "</w:t>
      </w:r>
      <w:r>
        <w:rPr>
          <w:rtl/>
        </w:rPr>
        <w:t>הכל מעריכין לאתויי מאי? לאתויי מופלא סמוך לאיש. נערכין לאתויי מאי? לאתויי מנוול ומוכה שחין</w:t>
      </w:r>
      <w:r>
        <w:rPr>
          <w:rFonts w:hint="cs"/>
          <w:rtl/>
        </w:rPr>
        <w:t xml:space="preserve">". היינו שגם ילד בן שתיים עשרה ויום יכול להעריך ולומר "ערכי או ערך מאן דהו עלי" </w:t>
      </w:r>
      <w:r w:rsidR="00F122F8">
        <w:rPr>
          <w:rFonts w:hint="cs"/>
          <w:rtl/>
        </w:rPr>
        <w:t xml:space="preserve">(מופלא </w:t>
      </w:r>
      <w:r w:rsidR="00F122F8">
        <w:rPr>
          <w:rtl/>
        </w:rPr>
        <w:t>–</w:t>
      </w:r>
      <w:r w:rsidR="00F122F8">
        <w:rPr>
          <w:rFonts w:hint="cs"/>
          <w:rtl/>
        </w:rPr>
        <w:t xml:space="preserve"> כי יפליא?) </w:t>
      </w:r>
      <w:r>
        <w:rPr>
          <w:rFonts w:hint="cs"/>
          <w:rtl/>
        </w:rPr>
        <w:t>וגם מוכי גורל וחולים קשים למיניהם נערכים</w:t>
      </w:r>
      <w:r w:rsidR="00BD49F5">
        <w:rPr>
          <w:rFonts w:hint="cs"/>
          <w:rtl/>
        </w:rPr>
        <w:t>.</w:t>
      </w:r>
      <w:r>
        <w:rPr>
          <w:rFonts w:hint="cs"/>
          <w:rtl/>
        </w:rPr>
        <w:t xml:space="preserve"> ומי שאמר ערכם עלי, ישלם כדין כל נערך אחר. </w:t>
      </w:r>
    </w:p>
  </w:footnote>
  <w:footnote w:id="8">
    <w:p w:rsidR="00B42DAD" w:rsidRDefault="00B42DAD" w:rsidP="00BD49F5">
      <w:pPr>
        <w:pStyle w:val="a3"/>
        <w:rPr>
          <w:rFonts w:hint="cs"/>
        </w:rPr>
      </w:pPr>
      <w:r>
        <w:rPr>
          <w:rStyle w:val="a5"/>
        </w:rPr>
        <w:footnoteRef/>
      </w:r>
      <w:r>
        <w:rPr>
          <w:rtl/>
        </w:rPr>
        <w:t xml:space="preserve"> </w:t>
      </w:r>
      <w:r w:rsidR="00C60F5F">
        <w:rPr>
          <w:rFonts w:hint="cs"/>
          <w:rtl/>
        </w:rPr>
        <w:t>הערך המינימלי בתורה הוא שלושה סלעים לילדה מב</w:t>
      </w:r>
      <w:r w:rsidR="00BD49F5">
        <w:rPr>
          <w:rFonts w:hint="cs"/>
          <w:rtl/>
        </w:rPr>
        <w:t>ת</w:t>
      </w:r>
      <w:r w:rsidR="00C60F5F">
        <w:rPr>
          <w:rFonts w:hint="cs"/>
          <w:rtl/>
        </w:rPr>
        <w:t xml:space="preserve"> חודש ועד בת חמש שנים והמקסימלי הוא לגבר מבן עשרים ועד בן שישים שנה. ראה </w:t>
      </w:r>
      <w:r>
        <w:rPr>
          <w:rFonts w:hint="cs"/>
          <w:rtl/>
        </w:rPr>
        <w:t>פרק ג משנה א: "</w:t>
      </w:r>
      <w:r>
        <w:rPr>
          <w:rtl/>
        </w:rPr>
        <w:t>אחד שהעריך את הנאה שבישראל ואת הכעור שבישראל נותן חמשים סלע</w:t>
      </w:r>
      <w:r w:rsidR="00C60F5F">
        <w:rPr>
          <w:rFonts w:hint="cs"/>
          <w:rtl/>
        </w:rPr>
        <w:t>"</w:t>
      </w:r>
      <w:r>
        <w:rPr>
          <w:rFonts w:hint="cs"/>
          <w:rtl/>
        </w:rPr>
        <w:t>.</w:t>
      </w:r>
      <w:r>
        <w:rPr>
          <w:rtl/>
        </w:rPr>
        <w:t xml:space="preserve"> </w:t>
      </w:r>
      <w:r w:rsidR="00C60F5F">
        <w:rPr>
          <w:rFonts w:hint="cs"/>
          <w:rtl/>
        </w:rPr>
        <w:t xml:space="preserve">אז מאיפה </w:t>
      </w:r>
      <w:r w:rsidR="00F122F8">
        <w:rPr>
          <w:rFonts w:hint="cs"/>
          <w:rtl/>
        </w:rPr>
        <w:t xml:space="preserve">בא </w:t>
      </w:r>
      <w:r w:rsidR="00C60F5F">
        <w:rPr>
          <w:rFonts w:hint="cs"/>
          <w:rtl/>
        </w:rPr>
        <w:t>סלע</w:t>
      </w:r>
      <w:r w:rsidR="00F122F8">
        <w:rPr>
          <w:rFonts w:hint="cs"/>
          <w:rtl/>
        </w:rPr>
        <w:t xml:space="preserve"> אחד</w:t>
      </w:r>
      <w:r w:rsidR="00C60F5F">
        <w:rPr>
          <w:rFonts w:hint="cs"/>
          <w:rtl/>
        </w:rPr>
        <w:t xml:space="preserve">? </w:t>
      </w:r>
    </w:p>
  </w:footnote>
  <w:footnote w:id="9">
    <w:p w:rsidR="00C60F5F" w:rsidRDefault="00C60F5F" w:rsidP="00F122F8">
      <w:pPr>
        <w:pStyle w:val="a3"/>
        <w:rPr>
          <w:rFonts w:hint="cs"/>
        </w:rPr>
      </w:pPr>
      <w:r>
        <w:rPr>
          <w:rStyle w:val="a5"/>
        </w:rPr>
        <w:footnoteRef/>
      </w:r>
      <w:r>
        <w:rPr>
          <w:rtl/>
        </w:rPr>
        <w:t xml:space="preserve"> </w:t>
      </w:r>
      <w:r>
        <w:rPr>
          <w:rFonts w:hint="cs"/>
          <w:rtl/>
        </w:rPr>
        <w:t>עני שאין ידו משגת לשלם את הערכים שקבעה התורה, אומר עליו המקרא: "</w:t>
      </w:r>
      <w:r>
        <w:rPr>
          <w:rtl/>
        </w:rPr>
        <w:t>וְאִם מָךְ הוּא מֵעֶרְכֶּךָ וְהֶעֱמִידוֹ לִפְנֵי הַכֹּהֵן וְהֶעֱרִיךְ אֹתוֹ הַכֹּהֵן עַל פִּי אֲשֶׁר תַּשִּׂיג יַד הַנֹּדֵר יַעֲרִיכֶנּוּ הַכֹּהֵן</w:t>
      </w:r>
      <w:r>
        <w:rPr>
          <w:rFonts w:hint="cs"/>
          <w:rtl/>
        </w:rPr>
        <w:t>". אבל חכמים קבעו גם למקרה זה סכום מינימלי: סלע אחד, שהוא שקל של התורה ומכונה גם בפי חז"ל סלע צורי. זאת, עפ"י הפסוק: "וכל ערכך יהיה בשקל הקודש"</w:t>
      </w:r>
      <w:r w:rsidR="00F122F8">
        <w:rPr>
          <w:rFonts w:hint="cs"/>
          <w:rtl/>
        </w:rPr>
        <w:t xml:space="preserve"> (ויקרא כז כה)</w:t>
      </w:r>
      <w:r>
        <w:rPr>
          <w:rFonts w:hint="cs"/>
          <w:rtl/>
        </w:rPr>
        <w:t xml:space="preserve">. באה משנה זו ואומרת שאם עני כזה שילם את הסלע, </w:t>
      </w:r>
      <w:r w:rsidR="00F122F8">
        <w:rPr>
          <w:rFonts w:hint="cs"/>
          <w:rtl/>
        </w:rPr>
        <w:t xml:space="preserve">את </w:t>
      </w:r>
      <w:r>
        <w:rPr>
          <w:rFonts w:hint="cs"/>
          <w:rtl/>
        </w:rPr>
        <w:t>הערך המינימלי שקבעו חכמים</w:t>
      </w:r>
      <w:r w:rsidR="00F122F8">
        <w:rPr>
          <w:rFonts w:hint="cs"/>
          <w:rtl/>
        </w:rPr>
        <w:t>,</w:t>
      </w:r>
      <w:r>
        <w:rPr>
          <w:rFonts w:hint="cs"/>
          <w:rtl/>
        </w:rPr>
        <w:t xml:space="preserve"> ואח"כ נעשה עשיר, איננו צריך להשלים את הערך (היינו להוסיף 49 סלעים), שהרי יצא ידי חובתו. (אבל מותר לו לתרום מרצונו ...).</w:t>
      </w:r>
      <w:r w:rsidR="00F122F8">
        <w:rPr>
          <w:rFonts w:hint="cs"/>
          <w:rtl/>
        </w:rPr>
        <w:t xml:space="preserve"> עוד על מי ש</w:t>
      </w:r>
      <w:r w:rsidR="00BD49F5">
        <w:rPr>
          <w:rFonts w:hint="eastAsia"/>
          <w:rtl/>
        </w:rPr>
        <w:t>ְׁ</w:t>
      </w:r>
      <w:r w:rsidR="00F122F8">
        <w:rPr>
          <w:rFonts w:hint="cs"/>
          <w:rtl/>
        </w:rPr>
        <w:t>מ</w:t>
      </w:r>
      <w:r w:rsidR="00BD49F5">
        <w:rPr>
          <w:rFonts w:hint="eastAsia"/>
          <w:rtl/>
        </w:rPr>
        <w:t>ָ</w:t>
      </w:r>
      <w:r w:rsidR="00F122F8">
        <w:rPr>
          <w:rFonts w:hint="cs"/>
          <w:rtl/>
        </w:rPr>
        <w:t>ך ואין ידו משגת לשלם את נדרו, ראה המשנה בסוף פרק שישי בערכין וכן הגמרא בדף כג ע"ב שצריכים להשאיר לו את כלי אומנותו וחמורו ולקיים בו: "</w:t>
      </w:r>
      <w:r w:rsidR="00F122F8">
        <w:rPr>
          <w:rtl/>
        </w:rPr>
        <w:t>ואם מך הוא מערכך</w:t>
      </w:r>
      <w:r w:rsidR="00F122F8">
        <w:rPr>
          <w:rFonts w:hint="cs"/>
          <w:rtl/>
        </w:rPr>
        <w:t xml:space="preserve"> - </w:t>
      </w:r>
      <w:r w:rsidR="00F122F8">
        <w:rPr>
          <w:rtl/>
        </w:rPr>
        <w:t>החייהו מערכך</w:t>
      </w:r>
      <w:r w:rsidR="00F122F8">
        <w:rPr>
          <w:rFonts w:hint="cs"/>
          <w:rtl/>
        </w:rPr>
        <w:t>"</w:t>
      </w:r>
      <w:r w:rsidR="00F122F8">
        <w:rPr>
          <w:rtl/>
        </w:rPr>
        <w:t>.</w:t>
      </w:r>
    </w:p>
  </w:footnote>
  <w:footnote w:id="10">
    <w:p w:rsidR="00C60F5F" w:rsidRDefault="00C60F5F">
      <w:pPr>
        <w:pStyle w:val="a3"/>
        <w:rPr>
          <w:rFonts w:hint="cs"/>
        </w:rPr>
      </w:pPr>
      <w:r>
        <w:rPr>
          <w:rStyle w:val="a5"/>
        </w:rPr>
        <w:footnoteRef/>
      </w:r>
      <w:r>
        <w:rPr>
          <w:rtl/>
        </w:rPr>
        <w:t xml:space="preserve"> </w:t>
      </w:r>
      <w:r>
        <w:rPr>
          <w:rFonts w:hint="cs"/>
          <w:rtl/>
        </w:rPr>
        <w:t xml:space="preserve">לא היה לו אפילו סלע לשלם ונעשה עשיר </w:t>
      </w:r>
      <w:r>
        <w:rPr>
          <w:rtl/>
        </w:rPr>
        <w:t>–</w:t>
      </w:r>
      <w:r>
        <w:rPr>
          <w:rFonts w:hint="cs"/>
          <w:rtl/>
        </w:rPr>
        <w:t xml:space="preserve"> ישלים בבקשה לחמישים סלעים (או לערך המתאים בהתאם לגילו), שהרי לא יצא ידי חובתו והחוב שלו עדיין קיים.</w:t>
      </w:r>
    </w:p>
  </w:footnote>
  <w:footnote w:id="11">
    <w:p w:rsidR="004907C5" w:rsidRDefault="004907C5" w:rsidP="00BD49F5">
      <w:pPr>
        <w:pStyle w:val="a3"/>
        <w:rPr>
          <w:rFonts w:hint="cs"/>
        </w:rPr>
      </w:pPr>
      <w:r>
        <w:rPr>
          <w:rStyle w:val="a5"/>
        </w:rPr>
        <w:footnoteRef/>
      </w:r>
      <w:r>
        <w:rPr>
          <w:rtl/>
        </w:rPr>
        <w:t xml:space="preserve"> </w:t>
      </w:r>
      <w:r>
        <w:rPr>
          <w:rFonts w:hint="cs"/>
          <w:rtl/>
        </w:rPr>
        <w:t xml:space="preserve">היו לו חמישה סלעים, שזה יותר מהערך המינימלי שקבעו חכמים לעני שבעניים, אבל לא </w:t>
      </w:r>
      <w:r w:rsidR="00BD49F5">
        <w:rPr>
          <w:rFonts w:hint="cs"/>
          <w:rtl/>
        </w:rPr>
        <w:t>מספיק ל</w:t>
      </w:r>
      <w:r>
        <w:rPr>
          <w:rFonts w:hint="cs"/>
          <w:rtl/>
        </w:rPr>
        <w:t xml:space="preserve">סכום שקבעה התורה לאדם בגילו ובמינו, רבי מאיר סובר שייתן את המינימום </w:t>
      </w:r>
      <w:r>
        <w:rPr>
          <w:rtl/>
        </w:rPr>
        <w:t>–</w:t>
      </w:r>
      <w:r>
        <w:rPr>
          <w:rFonts w:hint="cs"/>
          <w:rtl/>
        </w:rPr>
        <w:t xml:space="preserve"> סלע אחד, ואילו חכמים אומרים שייתן כל מה שיש לו.</w:t>
      </w:r>
    </w:p>
  </w:footnote>
  <w:footnote w:id="12">
    <w:p w:rsidR="004907C5" w:rsidRDefault="004907C5" w:rsidP="00BD49F5">
      <w:pPr>
        <w:pStyle w:val="a3"/>
        <w:rPr>
          <w:rFonts w:hint="cs"/>
          <w:rtl/>
        </w:rPr>
      </w:pPr>
      <w:r>
        <w:rPr>
          <w:rStyle w:val="a5"/>
        </w:rPr>
        <w:footnoteRef/>
      </w:r>
      <w:r>
        <w:rPr>
          <w:rtl/>
        </w:rPr>
        <w:t xml:space="preserve"> </w:t>
      </w:r>
      <w:r>
        <w:rPr>
          <w:rFonts w:hint="cs"/>
          <w:rtl/>
        </w:rPr>
        <w:t xml:space="preserve">פסקה זו שחוזרת על מה שכבר למדנו לעיל, מטרתה לא לתחום את הגבולות החיצוניים של ערכי הנפש: מתחת לסלע ויתר על חמישים, אלא, אדרבא, להתוות את המנעד הפנימי של הערכים ולומר שכל מי שאין ידו משגת לשלם את ערכו, אבל יכול לתת חלק מהסכום </w:t>
      </w:r>
      <w:r>
        <w:rPr>
          <w:rtl/>
        </w:rPr>
        <w:t>–</w:t>
      </w:r>
      <w:r>
        <w:rPr>
          <w:rFonts w:hint="cs"/>
          <w:rtl/>
        </w:rPr>
        <w:t xml:space="preserve"> נותן את מה שיש לו. ונראה שכל מ</w:t>
      </w:r>
      <w:r w:rsidR="00BD49F5">
        <w:rPr>
          <w:rFonts w:hint="cs"/>
          <w:rtl/>
        </w:rPr>
        <w:t>י</w:t>
      </w:r>
      <w:r>
        <w:rPr>
          <w:rFonts w:hint="cs"/>
          <w:rtl/>
        </w:rPr>
        <w:t xml:space="preserve"> שנתן בטווח פנימי זה, אם העשיר אינו צריך לחזור ולהשלים לסכום המלא. אבל יש לעיין ולבדוק הדבר. </w:t>
      </w:r>
    </w:p>
  </w:footnote>
  <w:footnote w:id="13">
    <w:p w:rsidR="009B7985" w:rsidRDefault="009B7985" w:rsidP="009B7985">
      <w:pPr>
        <w:pStyle w:val="a3"/>
        <w:rPr>
          <w:rFonts w:hint="cs"/>
          <w:rtl/>
        </w:rPr>
      </w:pPr>
      <w:r>
        <w:rPr>
          <w:rStyle w:val="a5"/>
        </w:rPr>
        <w:footnoteRef/>
      </w:r>
      <w:r>
        <w:rPr>
          <w:rtl/>
        </w:rPr>
        <w:t xml:space="preserve"> </w:t>
      </w:r>
      <w:r>
        <w:rPr>
          <w:rFonts w:hint="cs"/>
          <w:rtl/>
        </w:rPr>
        <w:t xml:space="preserve">דבר אחר: דרשה נוספת. ראה שם דרשה קודמת על פסוק זה מאיוב </w:t>
      </w:r>
      <w:r w:rsidR="00416228">
        <w:rPr>
          <w:rFonts w:hint="cs"/>
          <w:rtl/>
        </w:rPr>
        <w:t xml:space="preserve">המספרת </w:t>
      </w:r>
      <w:r>
        <w:rPr>
          <w:rFonts w:hint="cs"/>
          <w:rtl/>
        </w:rPr>
        <w:t xml:space="preserve">על אדם שנתן את שארית כספו </w:t>
      </w:r>
      <w:r w:rsidR="00416228">
        <w:rPr>
          <w:rFonts w:hint="cs"/>
          <w:rtl/>
        </w:rPr>
        <w:t xml:space="preserve">(שנתנה לו אשתו לקנות מצרכים לבית) </w:t>
      </w:r>
      <w:r>
        <w:rPr>
          <w:rFonts w:hint="cs"/>
          <w:rtl/>
        </w:rPr>
        <w:t>לצדקה ולא נותר לו אלא לאסוף את האתרוגים שהציבור השאיר ביום הושענה רבה לאחר סיום מצוות לולב והנס שנעשה לו. ראה פרשה לז כולה בויקרא רבה שם.</w:t>
      </w:r>
    </w:p>
  </w:footnote>
  <w:footnote w:id="14">
    <w:p w:rsidR="003C2B4D" w:rsidRDefault="003C2B4D">
      <w:pPr>
        <w:pStyle w:val="a3"/>
        <w:rPr>
          <w:rFonts w:hint="cs"/>
          <w:rtl/>
        </w:rPr>
      </w:pPr>
      <w:r>
        <w:rPr>
          <w:rStyle w:val="a5"/>
        </w:rPr>
        <w:footnoteRef/>
      </w:r>
      <w:r>
        <w:rPr>
          <w:rtl/>
        </w:rPr>
        <w:t xml:space="preserve"> </w:t>
      </w:r>
      <w:r>
        <w:rPr>
          <w:rFonts w:hint="cs"/>
          <w:rtl/>
          <w:lang w:eastAsia="en-US"/>
        </w:rPr>
        <w:t xml:space="preserve">ראה דברינו </w:t>
      </w:r>
      <w:hyperlink r:id="rId4" w:history="1">
        <w:r w:rsidRPr="00E87031">
          <w:rPr>
            <w:rStyle w:val="Hyperlink"/>
            <w:rFonts w:hint="cs"/>
            <w:rtl/>
            <w:lang w:eastAsia="en-US"/>
          </w:rPr>
          <w:t>ויצא אל אחיו וירא בסבלותם</w:t>
        </w:r>
      </w:hyperlink>
      <w:r>
        <w:rPr>
          <w:rFonts w:hint="cs"/>
          <w:rtl/>
          <w:lang w:eastAsia="en-US"/>
        </w:rPr>
        <w:t xml:space="preserve"> בפרשת שמות, שם הבאנו בקצרה מדרש זה אגב המדרש בשמות רבה כז א: </w:t>
      </w:r>
      <w:r>
        <w:rPr>
          <w:rFonts w:hint="cs"/>
          <w:rtl/>
        </w:rPr>
        <w:t>"וירא בסבלותם ...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כאילו מסייע לפרעה".</w:t>
      </w:r>
      <w:r w:rsidRPr="00EA4384">
        <w:rPr>
          <w:rtl/>
          <w:lang w:eastAsia="en-US"/>
        </w:rPr>
        <w:t xml:space="preserve"> </w:t>
      </w:r>
      <w:r>
        <w:rPr>
          <w:rFonts w:hint="cs"/>
          <w:rtl/>
          <w:lang w:eastAsia="en-US"/>
        </w:rPr>
        <w:t>וכאן</w:t>
      </w:r>
      <w:r w:rsidR="00E87031">
        <w:rPr>
          <w:rFonts w:hint="cs"/>
          <w:rtl/>
          <w:lang w:eastAsia="en-US"/>
        </w:rPr>
        <w:t xml:space="preserve"> הדגש הוא</w:t>
      </w:r>
      <w:r>
        <w:rPr>
          <w:rFonts w:hint="cs"/>
          <w:rtl/>
          <w:lang w:eastAsia="en-US"/>
        </w:rPr>
        <w:t xml:space="preserve">, </w:t>
      </w:r>
      <w:r w:rsidR="00E87031">
        <w:rPr>
          <w:rFonts w:hint="cs"/>
          <w:rtl/>
          <w:lang w:eastAsia="en-US"/>
        </w:rPr>
        <w:t>ש</w:t>
      </w:r>
      <w:r>
        <w:rPr>
          <w:rFonts w:hint="cs"/>
          <w:rtl/>
          <w:lang w:eastAsia="en-US"/>
        </w:rPr>
        <w:t>בזכות שידע משה לשנות את סדרי העבודה במצרים ולתת לכל איש ואישה, קטן וגדול, את ערך עבודתו ההולמת לו ולהפר את עבודת הפרך של נוגשי מצרים, הוא זוכה לדון וליישב ערך כל איש ואישה, קטן וגדול, ולהעמיד דיני נדרים וערכין על מכונם. מי שידע ערך כל נפש במצרים, יהיה מצווה וממונה לדון בערכי-נפשות המתנדבים לעבודת הקודש</w:t>
      </w:r>
      <w:r w:rsidR="00BD49F5">
        <w:rPr>
          <w:rFonts w:hint="cs"/>
          <w:rtl/>
          <w:lang w:eastAsia="en-US"/>
        </w:rPr>
        <w:t xml:space="preserve"> בחירות</w:t>
      </w:r>
      <w:r>
        <w:rPr>
          <w:rFonts w:hint="cs"/>
          <w:rtl/>
          <w:lang w:eastAsia="en-US"/>
        </w:rPr>
        <w:t>.</w:t>
      </w:r>
    </w:p>
  </w:footnote>
  <w:footnote w:id="15">
    <w:p w:rsidR="0030266C" w:rsidRDefault="0030266C" w:rsidP="00A86952">
      <w:pPr>
        <w:pStyle w:val="a3"/>
        <w:rPr>
          <w:rFonts w:hint="cs"/>
          <w:rtl/>
        </w:rPr>
      </w:pPr>
      <w:r>
        <w:rPr>
          <w:rStyle w:val="a5"/>
        </w:rPr>
        <w:footnoteRef/>
      </w:r>
      <w:r>
        <w:rPr>
          <w:rtl/>
        </w:rPr>
        <w:t xml:space="preserve"> </w:t>
      </w:r>
      <w:r>
        <w:rPr>
          <w:rFonts w:hint="cs"/>
          <w:rtl/>
        </w:rPr>
        <w:t xml:space="preserve">בקטע זה שהשמטנו מוצא הדרשן "עריכות" או "ערכות" רבות נוספות שבהם האדם עושה כמעשה הקב"ה </w:t>
      </w:r>
      <w:r w:rsidR="00A86952">
        <w:rPr>
          <w:rFonts w:hint="cs"/>
          <w:rtl/>
        </w:rPr>
        <w:t>כמו הלבשת ערומים ("</w:t>
      </w:r>
      <w:r w:rsidR="00A86952" w:rsidRPr="0030266C">
        <w:rPr>
          <w:rFonts w:hint="eastAsia"/>
          <w:rtl/>
        </w:rPr>
        <w:t>וערך</w:t>
      </w:r>
      <w:r w:rsidR="00A86952" w:rsidRPr="0030266C">
        <w:rPr>
          <w:rtl/>
        </w:rPr>
        <w:t xml:space="preserve"> </w:t>
      </w:r>
      <w:r w:rsidR="00A86952" w:rsidRPr="0030266C">
        <w:rPr>
          <w:rFonts w:hint="eastAsia"/>
          <w:rtl/>
        </w:rPr>
        <w:t>בגדים</w:t>
      </w:r>
      <w:r w:rsidR="00A86952" w:rsidRPr="0030266C">
        <w:rPr>
          <w:rtl/>
        </w:rPr>
        <w:t xml:space="preserve"> </w:t>
      </w:r>
      <w:r w:rsidR="00A86952" w:rsidRPr="0030266C">
        <w:rPr>
          <w:rFonts w:hint="eastAsia"/>
          <w:rtl/>
        </w:rPr>
        <w:t>ומחיתך</w:t>
      </w:r>
      <w:r w:rsidR="00A86952">
        <w:rPr>
          <w:rFonts w:hint="cs"/>
          <w:rtl/>
        </w:rPr>
        <w:t xml:space="preserve">", </w:t>
      </w:r>
      <w:r w:rsidR="00A86952" w:rsidRPr="0030266C">
        <w:rPr>
          <w:rFonts w:hint="eastAsia"/>
          <w:rtl/>
        </w:rPr>
        <w:t>שופטים</w:t>
      </w:r>
      <w:r w:rsidR="00A86952" w:rsidRPr="0030266C">
        <w:rPr>
          <w:rtl/>
        </w:rPr>
        <w:t xml:space="preserve"> </w:t>
      </w:r>
      <w:r w:rsidR="00A86952" w:rsidRPr="0030266C">
        <w:rPr>
          <w:rFonts w:hint="eastAsia"/>
          <w:rtl/>
        </w:rPr>
        <w:t>יז</w:t>
      </w:r>
      <w:r w:rsidR="00A86952" w:rsidRPr="0030266C">
        <w:rPr>
          <w:rtl/>
        </w:rPr>
        <w:t xml:space="preserve"> </w:t>
      </w:r>
      <w:r w:rsidR="00A86952" w:rsidRPr="0030266C">
        <w:rPr>
          <w:rFonts w:hint="eastAsia"/>
          <w:rtl/>
        </w:rPr>
        <w:t>י</w:t>
      </w:r>
      <w:r w:rsidR="00A86952" w:rsidRPr="0030266C">
        <w:rPr>
          <w:rtl/>
        </w:rPr>
        <w:t xml:space="preserve">), </w:t>
      </w:r>
      <w:r w:rsidR="00A86952">
        <w:rPr>
          <w:rFonts w:hint="cs"/>
          <w:rtl/>
        </w:rPr>
        <w:t>עריכת מלחמה ("</w:t>
      </w:r>
      <w:r w:rsidR="00A86952" w:rsidRPr="0030266C">
        <w:rPr>
          <w:rFonts w:hint="eastAsia"/>
          <w:rtl/>
        </w:rPr>
        <w:t>ויערכו</w:t>
      </w:r>
      <w:r w:rsidR="00A86952" w:rsidRPr="0030266C">
        <w:rPr>
          <w:rtl/>
        </w:rPr>
        <w:t xml:space="preserve"> </w:t>
      </w:r>
      <w:r w:rsidR="00A86952" w:rsidRPr="0030266C">
        <w:rPr>
          <w:rFonts w:hint="eastAsia"/>
          <w:rtl/>
        </w:rPr>
        <w:t>אתם</w:t>
      </w:r>
      <w:r w:rsidR="00A86952" w:rsidRPr="0030266C">
        <w:rPr>
          <w:rtl/>
        </w:rPr>
        <w:t xml:space="preserve"> </w:t>
      </w:r>
      <w:r w:rsidR="00A86952" w:rsidRPr="0030266C">
        <w:rPr>
          <w:rFonts w:hint="eastAsia"/>
          <w:rtl/>
        </w:rPr>
        <w:t>מלחמה</w:t>
      </w:r>
      <w:r w:rsidR="00A86952">
        <w:rPr>
          <w:rFonts w:hint="cs"/>
          <w:rtl/>
        </w:rPr>
        <w:t xml:space="preserve">", </w:t>
      </w:r>
      <w:r w:rsidR="00A86952" w:rsidRPr="0030266C">
        <w:rPr>
          <w:rFonts w:hint="eastAsia"/>
          <w:rtl/>
        </w:rPr>
        <w:t>בראשית</w:t>
      </w:r>
      <w:r w:rsidR="00A86952" w:rsidRPr="0030266C">
        <w:rPr>
          <w:rtl/>
        </w:rPr>
        <w:t xml:space="preserve"> </w:t>
      </w:r>
      <w:r w:rsidR="00A86952" w:rsidRPr="0030266C">
        <w:rPr>
          <w:rFonts w:hint="eastAsia"/>
          <w:rtl/>
        </w:rPr>
        <w:t>יד</w:t>
      </w:r>
      <w:r w:rsidR="00A86952" w:rsidRPr="0030266C">
        <w:rPr>
          <w:rtl/>
        </w:rPr>
        <w:t xml:space="preserve"> </w:t>
      </w:r>
      <w:r w:rsidR="00A86952" w:rsidRPr="0030266C">
        <w:rPr>
          <w:rFonts w:hint="eastAsia"/>
          <w:rtl/>
        </w:rPr>
        <w:t>ח</w:t>
      </w:r>
      <w:r w:rsidR="00A86952" w:rsidRPr="0030266C">
        <w:rPr>
          <w:rtl/>
        </w:rPr>
        <w:t xml:space="preserve">), </w:t>
      </w:r>
      <w:r w:rsidR="00A86952">
        <w:rPr>
          <w:rFonts w:hint="cs"/>
          <w:rtl/>
        </w:rPr>
        <w:t>הזנת רעבים על בסיס הפסוק: "</w:t>
      </w:r>
      <w:r w:rsidR="00A86952" w:rsidRPr="0030266C">
        <w:rPr>
          <w:rFonts w:hint="eastAsia"/>
          <w:rtl/>
        </w:rPr>
        <w:t>ביום</w:t>
      </w:r>
      <w:r w:rsidR="00A86952" w:rsidRPr="0030266C">
        <w:rPr>
          <w:rtl/>
        </w:rPr>
        <w:t xml:space="preserve"> </w:t>
      </w:r>
      <w:r w:rsidR="00A86952" w:rsidRPr="0030266C">
        <w:rPr>
          <w:rFonts w:hint="eastAsia"/>
          <w:rtl/>
        </w:rPr>
        <w:t>השבת</w:t>
      </w:r>
      <w:r w:rsidR="00A86952" w:rsidRPr="0030266C">
        <w:rPr>
          <w:rtl/>
        </w:rPr>
        <w:t xml:space="preserve"> </w:t>
      </w:r>
      <w:r w:rsidR="00A86952" w:rsidRPr="0030266C">
        <w:rPr>
          <w:rFonts w:hint="eastAsia"/>
          <w:rtl/>
        </w:rPr>
        <w:t>ביום</w:t>
      </w:r>
      <w:r w:rsidR="00A86952" w:rsidRPr="0030266C">
        <w:rPr>
          <w:rtl/>
        </w:rPr>
        <w:t xml:space="preserve"> </w:t>
      </w:r>
      <w:r w:rsidR="00A86952" w:rsidRPr="0030266C">
        <w:rPr>
          <w:rFonts w:hint="eastAsia"/>
          <w:rtl/>
        </w:rPr>
        <w:t>השבת</w:t>
      </w:r>
      <w:r w:rsidR="00A86952" w:rsidRPr="0030266C">
        <w:rPr>
          <w:rtl/>
        </w:rPr>
        <w:t xml:space="preserve"> </w:t>
      </w:r>
      <w:r w:rsidR="00A86952" w:rsidRPr="0030266C">
        <w:rPr>
          <w:rFonts w:hint="eastAsia"/>
          <w:rtl/>
        </w:rPr>
        <w:t>יערכנו</w:t>
      </w:r>
      <w:r w:rsidR="00A86952" w:rsidRPr="0030266C">
        <w:rPr>
          <w:rtl/>
        </w:rPr>
        <w:t xml:space="preserve"> </w:t>
      </w:r>
      <w:r w:rsidR="00A86952" w:rsidRPr="0030266C">
        <w:rPr>
          <w:rFonts w:hint="eastAsia"/>
          <w:rtl/>
        </w:rPr>
        <w:t>לפני</w:t>
      </w:r>
      <w:r w:rsidR="00A86952" w:rsidRPr="0030266C">
        <w:rPr>
          <w:rtl/>
        </w:rPr>
        <w:t xml:space="preserve"> </w:t>
      </w:r>
      <w:r w:rsidR="00A86952" w:rsidRPr="0030266C">
        <w:rPr>
          <w:rFonts w:hint="eastAsia"/>
          <w:rtl/>
        </w:rPr>
        <w:t>ה</w:t>
      </w:r>
      <w:r w:rsidR="00A86952" w:rsidRPr="0030266C">
        <w:rPr>
          <w:rtl/>
        </w:rPr>
        <w:t xml:space="preserve">' </w:t>
      </w:r>
      <w:r w:rsidR="00A86952" w:rsidRPr="0030266C">
        <w:rPr>
          <w:rFonts w:hint="eastAsia"/>
          <w:rtl/>
        </w:rPr>
        <w:t>תמיד</w:t>
      </w:r>
      <w:r w:rsidR="00A86952">
        <w:rPr>
          <w:rFonts w:hint="cs"/>
          <w:rtl/>
        </w:rPr>
        <w:t xml:space="preserve">" </w:t>
      </w:r>
      <w:r w:rsidR="00A86952" w:rsidRPr="0030266C">
        <w:rPr>
          <w:rtl/>
        </w:rPr>
        <w:t>(</w:t>
      </w:r>
      <w:r w:rsidR="00A86952" w:rsidRPr="0030266C">
        <w:rPr>
          <w:rFonts w:hint="eastAsia"/>
          <w:rtl/>
        </w:rPr>
        <w:t>ויקרא</w:t>
      </w:r>
      <w:r w:rsidR="00A86952" w:rsidRPr="0030266C">
        <w:rPr>
          <w:rtl/>
        </w:rPr>
        <w:t xml:space="preserve"> </w:t>
      </w:r>
      <w:r w:rsidR="00A86952" w:rsidRPr="0030266C">
        <w:rPr>
          <w:rFonts w:hint="eastAsia"/>
          <w:rtl/>
        </w:rPr>
        <w:t>כד</w:t>
      </w:r>
      <w:r w:rsidR="00A86952" w:rsidRPr="0030266C">
        <w:rPr>
          <w:rtl/>
        </w:rPr>
        <w:t xml:space="preserve"> </w:t>
      </w:r>
      <w:r w:rsidR="00A86952" w:rsidRPr="0030266C">
        <w:rPr>
          <w:rFonts w:hint="eastAsia"/>
          <w:rtl/>
        </w:rPr>
        <w:t>ח</w:t>
      </w:r>
      <w:r w:rsidR="00A86952" w:rsidRPr="0030266C">
        <w:rPr>
          <w:rtl/>
        </w:rPr>
        <w:t xml:space="preserve"> </w:t>
      </w:r>
      <w:r w:rsidR="00A86952" w:rsidRPr="0030266C">
        <w:rPr>
          <w:rFonts w:hint="eastAsia"/>
          <w:rtl/>
        </w:rPr>
        <w:t>ט</w:t>
      </w:r>
      <w:r w:rsidR="00A86952" w:rsidRPr="0030266C">
        <w:rPr>
          <w:rtl/>
        </w:rPr>
        <w:t>)</w:t>
      </w:r>
      <w:r w:rsidR="00A86952">
        <w:rPr>
          <w:rFonts w:hint="cs"/>
          <w:rtl/>
        </w:rPr>
        <w:t xml:space="preserve"> ועוד. </w:t>
      </w:r>
      <w:r w:rsidR="00F4293E">
        <w:rPr>
          <w:rFonts w:hint="cs"/>
          <w:rtl/>
        </w:rPr>
        <w:t xml:space="preserve">הוא משחק במשמעות הכפולה של ערך כשם עצם מול ער"ך כפועל. </w:t>
      </w:r>
      <w:r>
        <w:rPr>
          <w:rFonts w:hint="cs"/>
          <w:rtl/>
        </w:rPr>
        <w:t xml:space="preserve">ובהמשך שם הוא גם מתעמת עם המלאכים </w:t>
      </w:r>
      <w:r w:rsidR="00A86952">
        <w:rPr>
          <w:rFonts w:hint="cs"/>
          <w:rtl/>
        </w:rPr>
        <w:t xml:space="preserve">על שני ערכים. על </w:t>
      </w:r>
      <w:r>
        <w:rPr>
          <w:rFonts w:hint="cs"/>
          <w:rtl/>
        </w:rPr>
        <w:t>שהתנגדו לערך בריאת האדם: "מה אנוש כי תזכרנו", על בסיס מדרש בראשית רבה בפרשה ח, ולערך מתן התורה לבני האדם</w:t>
      </w:r>
      <w:r w:rsidR="00A86952">
        <w:rPr>
          <w:rFonts w:hint="cs"/>
          <w:rtl/>
        </w:rPr>
        <w:t>, בדומה לדרשה הידועה במסכת שבת פח על המלאכים שהתנגדו לנתינת התורה לבני האדם: "</w:t>
      </w:r>
      <w:r w:rsidR="00A86952" w:rsidRPr="0030266C">
        <w:rPr>
          <w:rFonts w:hint="eastAsia"/>
          <w:rtl/>
        </w:rPr>
        <w:t>מה</w:t>
      </w:r>
      <w:r w:rsidR="00A86952" w:rsidRPr="0030266C">
        <w:rPr>
          <w:rtl/>
        </w:rPr>
        <w:t xml:space="preserve"> </w:t>
      </w:r>
      <w:r w:rsidR="00A86952" w:rsidRPr="0030266C">
        <w:rPr>
          <w:rFonts w:hint="eastAsia"/>
          <w:rtl/>
        </w:rPr>
        <w:t>אתה</w:t>
      </w:r>
      <w:r w:rsidR="00A86952" w:rsidRPr="0030266C">
        <w:rPr>
          <w:rtl/>
        </w:rPr>
        <w:t xml:space="preserve"> </w:t>
      </w:r>
      <w:r w:rsidR="00A86952" w:rsidRPr="0030266C">
        <w:rPr>
          <w:rFonts w:hint="eastAsia"/>
          <w:rtl/>
        </w:rPr>
        <w:t>מבקש</w:t>
      </w:r>
      <w:r w:rsidR="00A86952" w:rsidRPr="0030266C">
        <w:rPr>
          <w:rtl/>
        </w:rPr>
        <w:t xml:space="preserve"> </w:t>
      </w:r>
      <w:r w:rsidR="00A86952" w:rsidRPr="0030266C">
        <w:rPr>
          <w:rFonts w:hint="eastAsia"/>
          <w:rtl/>
        </w:rPr>
        <w:t>מן</w:t>
      </w:r>
      <w:r w:rsidR="00A86952" w:rsidRPr="0030266C">
        <w:rPr>
          <w:rtl/>
        </w:rPr>
        <w:t xml:space="preserve"> </w:t>
      </w:r>
      <w:r w:rsidR="00A86952" w:rsidRPr="0030266C">
        <w:rPr>
          <w:rFonts w:hint="eastAsia"/>
          <w:rtl/>
        </w:rPr>
        <w:t>האדם</w:t>
      </w:r>
      <w:r w:rsidR="00A86952" w:rsidRPr="0030266C">
        <w:rPr>
          <w:rtl/>
        </w:rPr>
        <w:t xml:space="preserve"> </w:t>
      </w:r>
      <w:r w:rsidR="00A86952" w:rsidRPr="0030266C">
        <w:rPr>
          <w:rFonts w:hint="eastAsia"/>
          <w:rtl/>
        </w:rPr>
        <w:t>הזה</w:t>
      </w:r>
      <w:r w:rsidR="00A86952">
        <w:rPr>
          <w:rFonts w:hint="cs"/>
          <w:rtl/>
        </w:rPr>
        <w:t>?</w:t>
      </w:r>
      <w:r w:rsidR="00A86952" w:rsidRPr="0030266C">
        <w:rPr>
          <w:rtl/>
        </w:rPr>
        <w:t xml:space="preserve"> </w:t>
      </w:r>
      <w:r w:rsidR="00A86952" w:rsidRPr="0030266C">
        <w:rPr>
          <w:rFonts w:hint="eastAsia"/>
          <w:rtl/>
        </w:rPr>
        <w:t>אמר</w:t>
      </w:r>
      <w:r w:rsidR="00A86952" w:rsidRPr="0030266C">
        <w:rPr>
          <w:rtl/>
        </w:rPr>
        <w:t xml:space="preserve"> </w:t>
      </w:r>
      <w:r w:rsidR="00A86952" w:rsidRPr="0030266C">
        <w:rPr>
          <w:rFonts w:hint="eastAsia"/>
          <w:rtl/>
        </w:rPr>
        <w:t>להם</w:t>
      </w:r>
      <w:r w:rsidR="00A86952" w:rsidRPr="0030266C">
        <w:rPr>
          <w:rtl/>
        </w:rPr>
        <w:t xml:space="preserve"> </w:t>
      </w:r>
      <w:r w:rsidR="00A86952" w:rsidRPr="0030266C">
        <w:rPr>
          <w:rFonts w:hint="eastAsia"/>
          <w:rtl/>
        </w:rPr>
        <w:t>הקב</w:t>
      </w:r>
      <w:r w:rsidR="00A86952" w:rsidRPr="0030266C">
        <w:rPr>
          <w:rtl/>
        </w:rPr>
        <w:t>"</w:t>
      </w:r>
      <w:r w:rsidR="00A86952" w:rsidRPr="0030266C">
        <w:rPr>
          <w:rFonts w:hint="eastAsia"/>
          <w:rtl/>
        </w:rPr>
        <w:t>ה</w:t>
      </w:r>
      <w:r w:rsidR="00A86952">
        <w:rPr>
          <w:rFonts w:hint="cs"/>
          <w:rtl/>
        </w:rPr>
        <w:t>:</w:t>
      </w:r>
      <w:r w:rsidR="00A86952" w:rsidRPr="0030266C">
        <w:rPr>
          <w:rtl/>
        </w:rPr>
        <w:t xml:space="preserve"> </w:t>
      </w:r>
      <w:r w:rsidR="00A86952" w:rsidRPr="0030266C">
        <w:rPr>
          <w:rFonts w:hint="eastAsia"/>
          <w:rtl/>
        </w:rPr>
        <w:t>מי</w:t>
      </w:r>
      <w:r w:rsidR="00A86952" w:rsidRPr="0030266C">
        <w:rPr>
          <w:rtl/>
        </w:rPr>
        <w:t xml:space="preserve"> </w:t>
      </w:r>
      <w:r w:rsidR="00A86952" w:rsidRPr="0030266C">
        <w:rPr>
          <w:rFonts w:hint="eastAsia"/>
          <w:rtl/>
        </w:rPr>
        <w:t>מקיים</w:t>
      </w:r>
      <w:r w:rsidR="00A86952" w:rsidRPr="0030266C">
        <w:rPr>
          <w:rtl/>
        </w:rPr>
        <w:t xml:space="preserve"> </w:t>
      </w:r>
      <w:r w:rsidR="00A86952" w:rsidRPr="0030266C">
        <w:rPr>
          <w:rFonts w:hint="eastAsia"/>
          <w:rtl/>
        </w:rPr>
        <w:t>תורתי</w:t>
      </w:r>
      <w:r w:rsidR="00A86952" w:rsidRPr="0030266C">
        <w:rPr>
          <w:rtl/>
        </w:rPr>
        <w:t xml:space="preserve"> </w:t>
      </w:r>
      <w:r w:rsidR="00A86952" w:rsidRPr="0030266C">
        <w:rPr>
          <w:rFonts w:hint="eastAsia"/>
          <w:rtl/>
        </w:rPr>
        <w:t>ומצותי</w:t>
      </w:r>
      <w:r w:rsidR="00A86952">
        <w:rPr>
          <w:rFonts w:hint="cs"/>
          <w:rtl/>
        </w:rPr>
        <w:t>?</w:t>
      </w:r>
      <w:r w:rsidR="00A86952" w:rsidRPr="0030266C">
        <w:rPr>
          <w:rtl/>
        </w:rPr>
        <w:t xml:space="preserve"> </w:t>
      </w:r>
      <w:r w:rsidR="00A86952" w:rsidRPr="0030266C">
        <w:rPr>
          <w:rFonts w:hint="eastAsia"/>
          <w:rtl/>
        </w:rPr>
        <w:t>אמרו</w:t>
      </w:r>
      <w:r w:rsidR="00A86952" w:rsidRPr="0030266C">
        <w:rPr>
          <w:rtl/>
        </w:rPr>
        <w:t xml:space="preserve"> </w:t>
      </w:r>
      <w:r w:rsidR="00A86952" w:rsidRPr="0030266C">
        <w:rPr>
          <w:rFonts w:hint="eastAsia"/>
          <w:rtl/>
        </w:rPr>
        <w:t>לו</w:t>
      </w:r>
      <w:r w:rsidR="00A86952">
        <w:rPr>
          <w:rFonts w:hint="cs"/>
          <w:rtl/>
        </w:rPr>
        <w:t>:</w:t>
      </w:r>
      <w:r w:rsidR="00A86952" w:rsidRPr="0030266C">
        <w:rPr>
          <w:rtl/>
        </w:rPr>
        <w:t xml:space="preserve"> </w:t>
      </w:r>
      <w:r w:rsidR="00A86952" w:rsidRPr="0030266C">
        <w:rPr>
          <w:rFonts w:hint="eastAsia"/>
          <w:rtl/>
        </w:rPr>
        <w:t>אנו</w:t>
      </w:r>
      <w:r w:rsidR="00A86952" w:rsidRPr="0030266C">
        <w:rPr>
          <w:rtl/>
        </w:rPr>
        <w:t xml:space="preserve"> </w:t>
      </w:r>
      <w:r w:rsidR="00A86952" w:rsidRPr="0030266C">
        <w:rPr>
          <w:rFonts w:hint="eastAsia"/>
          <w:rtl/>
        </w:rPr>
        <w:t>מקיימים</w:t>
      </w:r>
      <w:r w:rsidR="00A86952" w:rsidRPr="0030266C">
        <w:rPr>
          <w:rtl/>
        </w:rPr>
        <w:t xml:space="preserve"> </w:t>
      </w:r>
      <w:r w:rsidR="00A86952" w:rsidRPr="0030266C">
        <w:rPr>
          <w:rFonts w:hint="eastAsia"/>
          <w:rtl/>
        </w:rPr>
        <w:t>תורתך</w:t>
      </w:r>
      <w:r w:rsidR="00A86952">
        <w:rPr>
          <w:rFonts w:hint="cs"/>
          <w:rtl/>
        </w:rPr>
        <w:t>.</w:t>
      </w:r>
      <w:r w:rsidR="00A86952" w:rsidRPr="0030266C">
        <w:rPr>
          <w:rtl/>
        </w:rPr>
        <w:t xml:space="preserve"> </w:t>
      </w:r>
      <w:r w:rsidR="00A86952" w:rsidRPr="0030266C">
        <w:rPr>
          <w:rFonts w:hint="eastAsia"/>
          <w:rtl/>
        </w:rPr>
        <w:t>אמר</w:t>
      </w:r>
      <w:r w:rsidR="00A86952" w:rsidRPr="0030266C">
        <w:rPr>
          <w:rtl/>
        </w:rPr>
        <w:t xml:space="preserve"> </w:t>
      </w:r>
      <w:r w:rsidR="00A86952" w:rsidRPr="0030266C">
        <w:rPr>
          <w:rFonts w:hint="eastAsia"/>
          <w:rtl/>
        </w:rPr>
        <w:t>להם</w:t>
      </w:r>
      <w:r w:rsidR="00A86952">
        <w:rPr>
          <w:rFonts w:hint="cs"/>
          <w:rtl/>
        </w:rPr>
        <w:t>:</w:t>
      </w:r>
      <w:r w:rsidR="00A86952" w:rsidRPr="0030266C">
        <w:rPr>
          <w:rtl/>
        </w:rPr>
        <w:t xml:space="preserve"> </w:t>
      </w:r>
      <w:r w:rsidR="00A86952" w:rsidRPr="0030266C">
        <w:rPr>
          <w:rFonts w:hint="eastAsia"/>
          <w:rtl/>
        </w:rPr>
        <w:t>אין</w:t>
      </w:r>
      <w:r w:rsidR="00A86952" w:rsidRPr="0030266C">
        <w:rPr>
          <w:rtl/>
        </w:rPr>
        <w:t xml:space="preserve"> </w:t>
      </w:r>
      <w:r w:rsidR="00A86952" w:rsidRPr="0030266C">
        <w:rPr>
          <w:rFonts w:hint="eastAsia"/>
          <w:rtl/>
        </w:rPr>
        <w:t>אתם</w:t>
      </w:r>
      <w:r w:rsidR="00A86952" w:rsidRPr="0030266C">
        <w:rPr>
          <w:rtl/>
        </w:rPr>
        <w:t xml:space="preserve"> </w:t>
      </w:r>
      <w:r w:rsidR="00A86952" w:rsidRPr="0030266C">
        <w:rPr>
          <w:rFonts w:hint="eastAsia"/>
          <w:rtl/>
        </w:rPr>
        <w:t>יכולים</w:t>
      </w:r>
      <w:r w:rsidR="00A86952">
        <w:rPr>
          <w:rFonts w:hint="cs"/>
          <w:rtl/>
        </w:rPr>
        <w:t>!". את כל הקטע היפה הזה כדאי לקרוא במקור ואנחנו קצרנו.</w:t>
      </w:r>
      <w:r>
        <w:rPr>
          <w:rFonts w:hint="cs"/>
          <w:rtl/>
        </w:rPr>
        <w:t xml:space="preserve">  </w:t>
      </w:r>
    </w:p>
  </w:footnote>
  <w:footnote w:id="16">
    <w:p w:rsidR="00286C73" w:rsidRDefault="00286C73" w:rsidP="00BD49F5">
      <w:pPr>
        <w:pStyle w:val="a3"/>
        <w:rPr>
          <w:rFonts w:hint="cs"/>
          <w:rtl/>
        </w:rPr>
      </w:pPr>
      <w:r>
        <w:rPr>
          <w:rStyle w:val="a5"/>
        </w:rPr>
        <w:footnoteRef/>
      </w:r>
      <w:r>
        <w:rPr>
          <w:rtl/>
        </w:rPr>
        <w:t xml:space="preserve"> </w:t>
      </w:r>
      <w:r>
        <w:rPr>
          <w:rFonts w:hint="cs"/>
          <w:rtl/>
          <w:lang w:eastAsia="en-US"/>
        </w:rPr>
        <w:t xml:space="preserve">רובו של ספר ויקרא מוקדש למתן ערך או עריכה שהאדם עורך לפני קונו. ולפיכך, אין לך יפה מלחתום אותו בערך-נפש. ראה גם תחילת הספר: "ונפש כי תקריב קרבן מנחה לה' " (ויקרא ב א). ובאו על פסוק זה דברי </w:t>
      </w:r>
      <w:r>
        <w:rPr>
          <w:rtl/>
          <w:lang w:eastAsia="en-US"/>
        </w:rPr>
        <w:t>מדרש תנחומא</w:t>
      </w:r>
      <w:r>
        <w:rPr>
          <w:rFonts w:hint="cs"/>
          <w:rtl/>
          <w:lang w:eastAsia="en-US"/>
        </w:rPr>
        <w:t>: "</w:t>
      </w:r>
      <w:r>
        <w:rPr>
          <w:rtl/>
          <w:lang w:eastAsia="en-US"/>
        </w:rPr>
        <w:t>לא נאמר נפש בכל הקרבנות אלא במנחת עני, אמר הקב"ה</w:t>
      </w:r>
      <w:r>
        <w:rPr>
          <w:rFonts w:hint="cs"/>
          <w:rtl/>
          <w:lang w:eastAsia="en-US"/>
        </w:rPr>
        <w:t>:</w:t>
      </w:r>
      <w:r>
        <w:rPr>
          <w:rtl/>
          <w:lang w:eastAsia="en-US"/>
        </w:rPr>
        <w:t xml:space="preserve"> מעלה אני עליו כאלו הקריב נפשו</w:t>
      </w:r>
      <w:r>
        <w:rPr>
          <w:rFonts w:hint="cs"/>
          <w:rtl/>
          <w:lang w:eastAsia="en-US"/>
        </w:rPr>
        <w:t>". שמא יטעה האדם לחשוב שיש מדרגה גבוהה עוד יותר שהאדם אכן מקריב את נפשו הוא (או חו"ח מי מבני ביתו)</w:t>
      </w:r>
      <w:r w:rsidR="00BD49F5">
        <w:rPr>
          <w:rFonts w:hint="cs"/>
          <w:rtl/>
          <w:lang w:eastAsia="en-US"/>
        </w:rPr>
        <w:t>,</w:t>
      </w:r>
      <w:r>
        <w:rPr>
          <w:rFonts w:hint="cs"/>
          <w:rtl/>
          <w:lang w:eastAsia="en-US"/>
        </w:rPr>
        <w:t xml:space="preserve"> באה התורה וקוצבת דמים ברורים וקבועים במקום </w:t>
      </w:r>
      <w:r w:rsidR="00F122F8">
        <w:rPr>
          <w:rFonts w:hint="cs"/>
          <w:rtl/>
          <w:lang w:eastAsia="en-US"/>
        </w:rPr>
        <w:t xml:space="preserve">חו"ח </w:t>
      </w:r>
      <w:r>
        <w:rPr>
          <w:rFonts w:hint="cs"/>
          <w:rtl/>
          <w:lang w:eastAsia="en-US"/>
        </w:rPr>
        <w:t>דמים שפוכים: "</w:t>
      </w:r>
      <w:r>
        <w:rPr>
          <w:rtl/>
          <w:lang w:eastAsia="en-US"/>
        </w:rPr>
        <w:t>וְהָיָה עֶרְכְּךָ הַזָּכָר מִבֶּן עֶשְׂרִים שָׁנָה וְעַד בֶּן שִׁשִּׁים שָׁנָה וְהָיָה עֶרְכְּךָ חֲמִשִּׁים שֶׁקֶל כֶּסֶף בְּשֶׁקֶל הַקֹּדֶשׁ</w:t>
      </w:r>
      <w:r>
        <w:rPr>
          <w:rFonts w:hint="cs"/>
          <w:rtl/>
          <w:lang w:eastAsia="en-US"/>
        </w:rPr>
        <w:t xml:space="preserve"> ...</w:t>
      </w:r>
      <w:r>
        <w:rPr>
          <w:rtl/>
          <w:lang w:eastAsia="en-US"/>
        </w:rPr>
        <w:t xml:space="preserve"> וְאִם מִבֶּן חָמֵשׁ שָׁנִים וְעַד בֶּן עֶשְׂרִים שָׁנָה וְהָיָה עֶרְכְּךָ הַזָּכָר עֶשְׂרִים שְׁקָלִים וְלַנְּקֵבָה עֲשֶׂרֶת שְׁקָלִים</w:t>
      </w:r>
      <w:r>
        <w:rPr>
          <w:rFonts w:hint="cs"/>
          <w:rtl/>
          <w:lang w:eastAsia="en-US"/>
        </w:rPr>
        <w:t xml:space="preserve"> וכו' וכו' ". ועדיין אולי מישהו עשוי לטעות ולחשוב ערך נפש ממש!</w:t>
      </w:r>
    </w:p>
  </w:footnote>
  <w:footnote w:id="17">
    <w:p w:rsidR="00B47B9A" w:rsidRDefault="00B47B9A" w:rsidP="00F4293E">
      <w:pPr>
        <w:pStyle w:val="a3"/>
        <w:rPr>
          <w:rFonts w:hint="cs"/>
          <w:rtl/>
        </w:rPr>
      </w:pPr>
      <w:r>
        <w:rPr>
          <w:rStyle w:val="a5"/>
        </w:rPr>
        <w:footnoteRef/>
      </w:r>
      <w:r>
        <w:rPr>
          <w:rtl/>
        </w:rPr>
        <w:t xml:space="preserve"> </w:t>
      </w:r>
      <w:r>
        <w:rPr>
          <w:rFonts w:hint="cs"/>
          <w:rtl/>
        </w:rPr>
        <w:t xml:space="preserve">כבר הרחבנו לדרוש במדרש זה בדברינו </w:t>
      </w:r>
      <w:hyperlink r:id="rId5" w:history="1">
        <w:r w:rsidRPr="006D4D5A">
          <w:rPr>
            <w:rStyle w:val="Hyperlink"/>
            <w:rFonts w:hint="cs"/>
            <w:rtl/>
          </w:rPr>
          <w:t>בת יפתח בפרשת בחוקותי</w:t>
        </w:r>
      </w:hyperlink>
      <w:r>
        <w:rPr>
          <w:rFonts w:hint="cs"/>
          <w:rtl/>
        </w:rPr>
        <w:t xml:space="preserve"> בשנה האחרת</w:t>
      </w:r>
      <w:r w:rsidR="006D4D5A">
        <w:rPr>
          <w:rFonts w:hint="cs"/>
          <w:rtl/>
        </w:rPr>
        <w:t>, שם הראינו כיצד מדרש זה בנוי ע"ג מדרש ויקרא רבה שקדם לו (פרשה לז, סוף ויקרא רבה), אבל הולך בדרך קצת אחרת.</w:t>
      </w:r>
      <w:r>
        <w:rPr>
          <w:rFonts w:hint="cs"/>
          <w:rtl/>
        </w:rPr>
        <w:t xml:space="preserve"> </w:t>
      </w:r>
      <w:r w:rsidR="00BD49F5">
        <w:rPr>
          <w:rFonts w:hint="cs"/>
          <w:rtl/>
        </w:rPr>
        <w:t xml:space="preserve">ויקרא רבה מבסס את דרשתו על הפסוק מסוף הפרשה: </w:t>
      </w:r>
      <w:r w:rsidR="00BD49F5" w:rsidRPr="00BD49F5">
        <w:rPr>
          <w:rtl/>
        </w:rPr>
        <w:t>"</w:t>
      </w:r>
      <w:r w:rsidR="00BD49F5" w:rsidRPr="00BD49F5">
        <w:rPr>
          <w:rFonts w:ascii="David" w:hint="eastAsia"/>
          <w:sz w:val="24"/>
          <w:rtl/>
          <w:lang w:eastAsia="en-US"/>
        </w:rPr>
        <w:t>כָּל</w:t>
      </w:r>
      <w:r w:rsidR="00BD49F5" w:rsidRPr="00BD49F5">
        <w:rPr>
          <w:rFonts w:ascii="David"/>
          <w:sz w:val="24"/>
          <w:rtl/>
          <w:lang w:eastAsia="en-US"/>
        </w:rPr>
        <w:t xml:space="preserve"> </w:t>
      </w:r>
      <w:r w:rsidR="00BD49F5" w:rsidRPr="00BD49F5">
        <w:rPr>
          <w:rFonts w:ascii="David" w:hint="eastAsia"/>
          <w:sz w:val="24"/>
          <w:rtl/>
          <w:lang w:eastAsia="en-US"/>
        </w:rPr>
        <w:t>חֵרֶם</w:t>
      </w:r>
      <w:r w:rsidR="00BD49F5" w:rsidRPr="00BD49F5">
        <w:rPr>
          <w:rFonts w:ascii="David"/>
          <w:sz w:val="24"/>
          <w:rtl/>
          <w:lang w:eastAsia="en-US"/>
        </w:rPr>
        <w:t xml:space="preserve"> </w:t>
      </w:r>
      <w:r w:rsidR="00BD49F5" w:rsidRPr="00BD49F5">
        <w:rPr>
          <w:rFonts w:ascii="David" w:hint="eastAsia"/>
          <w:sz w:val="24"/>
          <w:rtl/>
          <w:lang w:eastAsia="en-US"/>
        </w:rPr>
        <w:t>אֲשֶׁר</w:t>
      </w:r>
      <w:r w:rsidR="00BD49F5" w:rsidRPr="00BD49F5">
        <w:rPr>
          <w:rFonts w:ascii="David"/>
          <w:sz w:val="24"/>
          <w:rtl/>
          <w:lang w:eastAsia="en-US"/>
        </w:rPr>
        <w:t xml:space="preserve"> </w:t>
      </w:r>
      <w:r w:rsidR="00BD49F5" w:rsidRPr="00BD49F5">
        <w:rPr>
          <w:rFonts w:ascii="David" w:hint="eastAsia"/>
          <w:sz w:val="24"/>
          <w:rtl/>
          <w:lang w:eastAsia="en-US"/>
        </w:rPr>
        <w:t>יָחֳרַם</w:t>
      </w:r>
      <w:r w:rsidR="00BD49F5" w:rsidRPr="00BD49F5">
        <w:rPr>
          <w:rFonts w:ascii="David"/>
          <w:sz w:val="24"/>
          <w:rtl/>
          <w:lang w:eastAsia="en-US"/>
        </w:rPr>
        <w:t xml:space="preserve"> </w:t>
      </w:r>
      <w:r w:rsidR="00BD49F5" w:rsidRPr="00BD49F5">
        <w:rPr>
          <w:rFonts w:ascii="David" w:hint="eastAsia"/>
          <w:sz w:val="24"/>
          <w:rtl/>
          <w:lang w:eastAsia="en-US"/>
        </w:rPr>
        <w:t>מִן</w:t>
      </w:r>
      <w:r w:rsidR="00BD49F5" w:rsidRPr="00BD49F5">
        <w:rPr>
          <w:rFonts w:ascii="David"/>
          <w:sz w:val="24"/>
          <w:rtl/>
          <w:lang w:eastAsia="en-US"/>
        </w:rPr>
        <w:t xml:space="preserve"> </w:t>
      </w:r>
      <w:r w:rsidR="00BD49F5" w:rsidRPr="00BD49F5">
        <w:rPr>
          <w:rFonts w:ascii="David" w:hint="eastAsia"/>
          <w:sz w:val="24"/>
          <w:rtl/>
          <w:lang w:eastAsia="en-US"/>
        </w:rPr>
        <w:t>הָאָדָם</w:t>
      </w:r>
      <w:r w:rsidR="00BD49F5" w:rsidRPr="00BD49F5">
        <w:rPr>
          <w:rFonts w:ascii="David"/>
          <w:sz w:val="24"/>
          <w:rtl/>
          <w:lang w:eastAsia="en-US"/>
        </w:rPr>
        <w:t xml:space="preserve"> </w:t>
      </w:r>
      <w:r w:rsidR="00BD49F5" w:rsidRPr="00BD49F5">
        <w:rPr>
          <w:rFonts w:ascii="David" w:hint="eastAsia"/>
          <w:sz w:val="24"/>
          <w:rtl/>
          <w:lang w:eastAsia="en-US"/>
        </w:rPr>
        <w:t>לֹא</w:t>
      </w:r>
      <w:r w:rsidR="00BD49F5" w:rsidRPr="00BD49F5">
        <w:rPr>
          <w:rFonts w:ascii="David"/>
          <w:sz w:val="24"/>
          <w:rtl/>
          <w:lang w:eastAsia="en-US"/>
        </w:rPr>
        <w:t xml:space="preserve"> </w:t>
      </w:r>
      <w:r w:rsidR="00BD49F5" w:rsidRPr="00BD49F5">
        <w:rPr>
          <w:rFonts w:ascii="David" w:hint="eastAsia"/>
          <w:sz w:val="24"/>
          <w:rtl/>
          <w:lang w:eastAsia="en-US"/>
        </w:rPr>
        <w:t>יִפָּדֶה</w:t>
      </w:r>
      <w:r w:rsidR="00BD49F5" w:rsidRPr="00BD49F5">
        <w:rPr>
          <w:rFonts w:ascii="David"/>
          <w:sz w:val="24"/>
          <w:rtl/>
          <w:lang w:eastAsia="en-US"/>
        </w:rPr>
        <w:t xml:space="preserve"> </w:t>
      </w:r>
      <w:r w:rsidR="00BD49F5" w:rsidRPr="00BD49F5">
        <w:rPr>
          <w:rFonts w:ascii="David" w:hint="eastAsia"/>
          <w:sz w:val="24"/>
          <w:rtl/>
          <w:lang w:eastAsia="en-US"/>
        </w:rPr>
        <w:t>מוֹת</w:t>
      </w:r>
      <w:r w:rsidR="00BD49F5" w:rsidRPr="00BD49F5">
        <w:rPr>
          <w:rFonts w:ascii="David"/>
          <w:sz w:val="24"/>
          <w:rtl/>
          <w:lang w:eastAsia="en-US"/>
        </w:rPr>
        <w:t xml:space="preserve"> </w:t>
      </w:r>
      <w:r w:rsidR="00BD49F5" w:rsidRPr="00BD49F5">
        <w:rPr>
          <w:rFonts w:ascii="David" w:hint="eastAsia"/>
          <w:sz w:val="24"/>
          <w:rtl/>
          <w:lang w:eastAsia="en-US"/>
        </w:rPr>
        <w:t>יוּמָת</w:t>
      </w:r>
      <w:r w:rsidR="00BD49F5" w:rsidRPr="00BD49F5">
        <w:rPr>
          <w:rtl/>
        </w:rPr>
        <w:t>"</w:t>
      </w:r>
      <w:r w:rsidR="00BD49F5">
        <w:rPr>
          <w:rFonts w:cs="David" w:hint="cs"/>
          <w:rtl/>
        </w:rPr>
        <w:t xml:space="preserve"> ואומר שבפסוק זה הם טעו, ואילו התנחומא מתבסס על הפסוק שלנו: </w:t>
      </w:r>
      <w:r w:rsidR="00F4293E">
        <w:rPr>
          <w:rtl/>
        </w:rPr>
        <w:t>"איש כי יפליא נדר בערכך נפשות לה'</w:t>
      </w:r>
      <w:r w:rsidR="00F4293E">
        <w:rPr>
          <w:rFonts w:hint="cs"/>
          <w:rtl/>
        </w:rPr>
        <w:t xml:space="preserve"> </w:t>
      </w:r>
      <w:r w:rsidR="00F4293E">
        <w:rPr>
          <w:rtl/>
        </w:rPr>
        <w:t>"</w:t>
      </w:r>
      <w:r w:rsidR="00F4293E">
        <w:rPr>
          <w:rFonts w:hint="cs"/>
          <w:rtl/>
        </w:rPr>
        <w:t xml:space="preserve">. </w:t>
      </w:r>
      <w:r>
        <w:rPr>
          <w:rFonts w:hint="cs"/>
          <w:rtl/>
        </w:rPr>
        <w:t>וכאן נ</w:t>
      </w:r>
      <w:r w:rsidR="00B162C3">
        <w:rPr>
          <w:rFonts w:hint="cs"/>
          <w:rtl/>
        </w:rPr>
        <w:t>ביא את המדרש בתמצית ונתמקד ב</w:t>
      </w:r>
      <w:r w:rsidR="006D4D5A">
        <w:rPr>
          <w:rFonts w:hint="cs"/>
          <w:rtl/>
        </w:rPr>
        <w:t>קשר שלו לפסוק אותו אנחנו דורשים.</w:t>
      </w:r>
    </w:p>
  </w:footnote>
  <w:footnote w:id="18">
    <w:p w:rsidR="00B47B9A" w:rsidRDefault="00B47B9A" w:rsidP="00B47B9A">
      <w:pPr>
        <w:pStyle w:val="a3"/>
        <w:rPr>
          <w:rFonts w:hint="cs"/>
        </w:rPr>
      </w:pPr>
      <w:r>
        <w:rPr>
          <w:rStyle w:val="a5"/>
        </w:rPr>
        <w:footnoteRef/>
      </w:r>
      <w:r>
        <w:rPr>
          <w:rtl/>
        </w:rPr>
        <w:t xml:space="preserve"> </w:t>
      </w:r>
      <w:r w:rsidRPr="006E771E">
        <w:rPr>
          <w:rFonts w:hint="cs"/>
          <w:rtl/>
        </w:rPr>
        <w:t>"</w:t>
      </w:r>
      <w:r w:rsidRPr="003E46C5">
        <w:rPr>
          <w:rFonts w:hint="eastAsia"/>
          <w:rtl/>
          <w:lang w:eastAsia="en-US"/>
        </w:rPr>
        <w:t>וְאָנֹכִי</w:t>
      </w:r>
      <w:r w:rsidRPr="003E46C5">
        <w:rPr>
          <w:rtl/>
          <w:lang w:eastAsia="en-US"/>
        </w:rPr>
        <w:t xml:space="preserve"> </w:t>
      </w:r>
      <w:r w:rsidRPr="003E46C5">
        <w:rPr>
          <w:rFonts w:hint="eastAsia"/>
          <w:rtl/>
          <w:lang w:eastAsia="en-US"/>
        </w:rPr>
        <w:t>פָּצִיתִי</w:t>
      </w:r>
      <w:r w:rsidRPr="003E46C5">
        <w:rPr>
          <w:rtl/>
          <w:lang w:eastAsia="en-US"/>
        </w:rPr>
        <w:t xml:space="preserve"> </w:t>
      </w:r>
      <w:r w:rsidRPr="003E46C5">
        <w:rPr>
          <w:rFonts w:hint="eastAsia"/>
          <w:rtl/>
          <w:lang w:eastAsia="en-US"/>
        </w:rPr>
        <w:t>פִי</w:t>
      </w:r>
      <w:r w:rsidRPr="003E46C5">
        <w:rPr>
          <w:rtl/>
          <w:lang w:eastAsia="en-US"/>
        </w:rPr>
        <w:t xml:space="preserve"> </w:t>
      </w:r>
      <w:r w:rsidRPr="003E46C5">
        <w:rPr>
          <w:rFonts w:hint="eastAsia"/>
          <w:rtl/>
          <w:lang w:eastAsia="en-US"/>
        </w:rPr>
        <w:t>אֶל</w:t>
      </w:r>
      <w:r>
        <w:rPr>
          <w:rtl/>
          <w:lang w:eastAsia="en-US"/>
        </w:rPr>
        <w:t xml:space="preserve"> </w:t>
      </w:r>
      <w:r>
        <w:rPr>
          <w:rFonts w:hint="cs"/>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Fonts w:hint="cs"/>
          <w:rtl/>
          <w:lang w:eastAsia="en-US"/>
        </w:rPr>
        <w:t xml:space="preserve">" אומר יפתח. לא אוכל לחזור בי מדברי. </w:t>
      </w:r>
    </w:p>
  </w:footnote>
  <w:footnote w:id="19">
    <w:p w:rsidR="00B162C3" w:rsidRDefault="00B162C3" w:rsidP="00022C45">
      <w:pPr>
        <w:pStyle w:val="a3"/>
        <w:rPr>
          <w:rFonts w:hint="cs"/>
          <w:rtl/>
        </w:rPr>
      </w:pPr>
      <w:r>
        <w:rPr>
          <w:rStyle w:val="a5"/>
        </w:rPr>
        <w:footnoteRef/>
      </w:r>
      <w:r>
        <w:rPr>
          <w:rtl/>
        </w:rPr>
        <w:t xml:space="preserve"> </w:t>
      </w:r>
      <w:r w:rsidR="00CB4575">
        <w:rPr>
          <w:rFonts w:hint="cs"/>
          <w:rtl/>
        </w:rPr>
        <w:t>בקטע שהשמטנו מתווכחת בת יפתח עם אביה ומביאה לו הוכחות מיעקב ומחנה שנדרו לה', אבל לא עלה על דעתם שנדר זה פירושו להקריב כפשוטו. "</w:t>
      </w:r>
      <w:r>
        <w:rPr>
          <w:rtl/>
        </w:rPr>
        <w:t>כל הדברים האלה אמרה לו, ולא שמע אליה</w:t>
      </w:r>
      <w:r w:rsidR="00CB4575">
        <w:rPr>
          <w:rFonts w:hint="cs"/>
          <w:rtl/>
        </w:rPr>
        <w:t>"</w:t>
      </w:r>
      <w:r>
        <w:rPr>
          <w:rtl/>
        </w:rPr>
        <w:t>.</w:t>
      </w:r>
      <w:r w:rsidR="00CB4575">
        <w:rPr>
          <w:rFonts w:hint="cs"/>
          <w:rtl/>
        </w:rPr>
        <w:t xml:space="preserve"> אבל לא רק </w:t>
      </w:r>
      <w:r w:rsidR="00022C45">
        <w:rPr>
          <w:rFonts w:hint="cs"/>
          <w:rtl/>
        </w:rPr>
        <w:t>יפתח לא שמע</w:t>
      </w:r>
      <w:r w:rsidR="00CB4575">
        <w:rPr>
          <w:rFonts w:hint="cs"/>
          <w:rtl/>
        </w:rPr>
        <w:t>, גם פנחס וגם הסנהדרין לא מצאו לתקנה</w:t>
      </w:r>
      <w:r w:rsidR="00022C45">
        <w:rPr>
          <w:rFonts w:hint="cs"/>
          <w:rtl/>
        </w:rPr>
        <w:t xml:space="preserve"> לנערה מישראל</w:t>
      </w:r>
      <w:r w:rsidR="00CB4575">
        <w:rPr>
          <w:rFonts w:hint="cs"/>
          <w:rtl/>
        </w:rPr>
        <w:t>: "</w:t>
      </w:r>
      <w:r>
        <w:rPr>
          <w:rtl/>
        </w:rPr>
        <w:t>הלכה אצלם ולא מצאו פתח להתיר את נדרו</w:t>
      </w:r>
      <w:r w:rsidR="00CB4575">
        <w:rPr>
          <w:rFonts w:hint="cs"/>
          <w:rtl/>
        </w:rPr>
        <w:t>"</w:t>
      </w:r>
      <w:r>
        <w:rPr>
          <w:rtl/>
        </w:rPr>
        <w:t>.</w:t>
      </w:r>
      <w:r w:rsidR="00CB4575">
        <w:rPr>
          <w:rFonts w:hint="cs"/>
          <w:rtl/>
        </w:rPr>
        <w:t xml:space="preserve"> וכולם התחייבו בדמיה.</w:t>
      </w:r>
    </w:p>
  </w:footnote>
  <w:footnote w:id="20">
    <w:p w:rsidR="00022C45" w:rsidRDefault="00022C45">
      <w:pPr>
        <w:pStyle w:val="a3"/>
        <w:rPr>
          <w:rFonts w:hint="cs"/>
          <w:rtl/>
        </w:rPr>
      </w:pPr>
      <w:r>
        <w:rPr>
          <w:rStyle w:val="a5"/>
        </w:rPr>
        <w:footnoteRef/>
      </w:r>
      <w:r>
        <w:rPr>
          <w:rtl/>
        </w:rPr>
        <w:t xml:space="preserve"> וכן הוא בדברים רבה (ליברמן) פרשת ואתחנן: "ונתן הקב"ה כוח בעינו של משה וראה כל גבולות ארץ ישראל ... וראה בניינו הראשון ובניינו האחרון ... הראה לו יפתח מקריב בתו לעולה". </w:t>
      </w:r>
      <w:r>
        <w:rPr>
          <w:rFonts w:hint="cs"/>
          <w:rtl/>
        </w:rPr>
        <w:t xml:space="preserve">משה עומד על ראש ההר ורואה לא רק את בת יפתח מוקרבת לעולה, אלא גם את ההרים, חכמי הדור, שלא יכולים להציל נערה אחת מישראל! אבל פרשני המקרא, אבן עזרא, רמב"ן, רד"ק לא קבלו דעה זו והעדיפו לפרש שהתבודדה והתנתקה מחיי החברה. </w:t>
      </w:r>
      <w:r>
        <w:rPr>
          <w:rtl/>
        </w:rPr>
        <w:t xml:space="preserve">ראה </w:t>
      </w:r>
      <w:r>
        <w:rPr>
          <w:rFonts w:hint="cs"/>
          <w:rtl/>
        </w:rPr>
        <w:t xml:space="preserve">כאמור דברינו </w:t>
      </w:r>
      <w:hyperlink r:id="rId6" w:history="1">
        <w:r w:rsidRPr="006D4D5A">
          <w:rPr>
            <w:rStyle w:val="Hyperlink"/>
            <w:rFonts w:hint="cs"/>
            <w:rtl/>
          </w:rPr>
          <w:t>בת יפתח בפרשת בחוקותי</w:t>
        </w:r>
      </w:hyperlink>
      <w:r>
        <w:rPr>
          <w:rFonts w:hint="cs"/>
          <w:rtl/>
        </w:rPr>
        <w:t xml:space="preserve"> שם הרחבנו בנושא.</w:t>
      </w:r>
    </w:p>
  </w:footnote>
  <w:footnote w:id="21">
    <w:p w:rsidR="00022C45" w:rsidRDefault="00022C45">
      <w:pPr>
        <w:pStyle w:val="a3"/>
        <w:rPr>
          <w:rFonts w:hint="cs"/>
        </w:rPr>
      </w:pPr>
      <w:r>
        <w:rPr>
          <w:rStyle w:val="a5"/>
        </w:rPr>
        <w:footnoteRef/>
      </w:r>
      <w:r>
        <w:rPr>
          <w:rtl/>
        </w:rPr>
        <w:t xml:space="preserve"> </w:t>
      </w:r>
      <w:r>
        <w:rPr>
          <w:rFonts w:hint="cs"/>
          <w:rtl/>
          <w:lang w:eastAsia="en-US"/>
        </w:rPr>
        <w:t>וכפי שמסיים מדרש תנחומא בפיסקה הבאה וחותם את דרשותיו לספר ויקרא: "</w:t>
      </w:r>
      <w:r>
        <w:rPr>
          <w:rtl/>
          <w:lang w:eastAsia="en-US"/>
        </w:rPr>
        <w:t>איש כי יפליא נדר</w:t>
      </w:r>
      <w:r>
        <w:rPr>
          <w:rFonts w:hint="cs"/>
          <w:rtl/>
          <w:lang w:eastAsia="en-US"/>
        </w:rPr>
        <w:t xml:space="preserve"> ...</w:t>
      </w:r>
      <w:r>
        <w:rPr>
          <w:rtl/>
          <w:lang w:eastAsia="en-US"/>
        </w:rPr>
        <w:t xml:space="preserve"> אמר להם </w:t>
      </w:r>
      <w:r w:rsidR="00BE255A">
        <w:rPr>
          <w:rtl/>
          <w:lang w:eastAsia="en-US"/>
        </w:rPr>
        <w:t>הקב"ה</w:t>
      </w:r>
      <w:r>
        <w:rPr>
          <w:rFonts w:hint="cs"/>
          <w:rtl/>
          <w:lang w:eastAsia="en-US"/>
        </w:rPr>
        <w:t>:</w:t>
      </w:r>
      <w:r>
        <w:rPr>
          <w:rtl/>
          <w:lang w:eastAsia="en-US"/>
        </w:rPr>
        <w:t xml:space="preserve"> בניכם אתם מבקשים להקריב לפני</w:t>
      </w:r>
      <w:r>
        <w:rPr>
          <w:rFonts w:hint="cs"/>
          <w:rtl/>
          <w:lang w:eastAsia="en-US"/>
        </w:rPr>
        <w:t>?</w:t>
      </w:r>
      <w:r>
        <w:rPr>
          <w:rtl/>
          <w:lang w:eastAsia="en-US"/>
        </w:rPr>
        <w:t xml:space="preserve"> לא בניכם ולא קרבנותיכם אני מבקש</w:t>
      </w:r>
      <w:r>
        <w:rPr>
          <w:rFonts w:hint="cs"/>
          <w:rtl/>
          <w:lang w:eastAsia="en-US"/>
        </w:rPr>
        <w:t>.</w:t>
      </w:r>
      <w:r>
        <w:rPr>
          <w:rtl/>
          <w:lang w:eastAsia="en-US"/>
        </w:rPr>
        <w:t xml:space="preserve"> לבני נתתי פרשת ערכין, ופרשת קרבנות, שקרבנותיהם חביבין לפני, וכן הוא אומר טוב מעט לצדיק (תהלים לז טז)</w:t>
      </w:r>
      <w:r>
        <w:rPr>
          <w:rFonts w:hint="cs"/>
          <w:rtl/>
          <w:lang w:eastAsia="en-US"/>
        </w:rPr>
        <w:t>.</w:t>
      </w:r>
      <w:r>
        <w:rPr>
          <w:rtl/>
          <w:lang w:eastAsia="en-US"/>
        </w:rPr>
        <w:t xml:space="preserve"> תדע לך שתחילתו של ספר דבר אל בני ישראל ואמרת אליהם אדם כי יקריב מכם (ויקרא א ב)</w:t>
      </w:r>
      <w:r>
        <w:rPr>
          <w:rFonts w:hint="cs"/>
          <w:rtl/>
          <w:lang w:eastAsia="en-US"/>
        </w:rPr>
        <w:t xml:space="preserve"> ... </w:t>
      </w:r>
      <w:r>
        <w:rPr>
          <w:rtl/>
          <w:lang w:eastAsia="en-US"/>
        </w:rPr>
        <w:t>וסופו של ספר</w:t>
      </w:r>
      <w:r>
        <w:rPr>
          <w:rFonts w:hint="cs"/>
          <w:rtl/>
          <w:lang w:eastAsia="en-US"/>
        </w:rPr>
        <w:t>:</w:t>
      </w:r>
      <w:r>
        <w:rPr>
          <w:rtl/>
          <w:lang w:eastAsia="en-US"/>
        </w:rPr>
        <w:t xml:space="preserve"> דבר אל בני ישראל ואמרת אליהם איש כי יפליא נדר וגו' (ויקרא כז ב)</w:t>
      </w:r>
      <w:r>
        <w:rPr>
          <w:rFonts w:hint="cs"/>
          <w:rtl/>
          <w:lang w:eastAsia="en-US"/>
        </w:rPr>
        <w:t xml:space="preserve"> ...</w:t>
      </w:r>
      <w:r>
        <w:rPr>
          <w:rtl/>
          <w:lang w:eastAsia="en-US"/>
        </w:rPr>
        <w:t xml:space="preserve"> אמר </w:t>
      </w:r>
      <w:r w:rsidR="00BE255A">
        <w:rPr>
          <w:rtl/>
          <w:lang w:eastAsia="en-US"/>
        </w:rPr>
        <w:t>הקב"ה</w:t>
      </w:r>
      <w:r>
        <w:rPr>
          <w:rtl/>
          <w:lang w:eastAsia="en-US"/>
        </w:rPr>
        <w:t xml:space="preserve"> לישראל, אם אתם מביאים לפני ערכים שלכם, ואני מעלה עליכם כאילו הקרבתם נפשותיכם לפני</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78" w:rsidRDefault="00495C78" w:rsidP="00E543A7">
    <w:pPr>
      <w:pStyle w:val="1"/>
      <w:tabs>
        <w:tab w:val="clear" w:pos="9469"/>
        <w:tab w:val="right" w:pos="9071"/>
      </w:tabs>
      <w:rPr>
        <w:rFonts w:hint="cs"/>
        <w:rtl/>
      </w:rPr>
    </w:pPr>
    <w:r>
      <w:rPr>
        <w:rtl/>
      </w:rPr>
      <w:t xml:space="preserve">פרשת </w:t>
    </w:r>
    <w:fldSimple w:instr=" SUBJECT  \* MERGEFORMAT ">
      <w:r w:rsidR="00FB5876">
        <w:rPr>
          <w:rtl/>
        </w:rPr>
        <w:t>בחוקותי</w:t>
      </w:r>
    </w:fldSimple>
    <w:r>
      <w:rPr>
        <w:rtl/>
      </w:rPr>
      <w:tab/>
    </w:r>
    <w:r>
      <w:rPr>
        <w:rFonts w:hint="cs"/>
        <w:rtl/>
      </w:rPr>
      <w:t>תשע</w:t>
    </w:r>
    <w:r w:rsidR="004E204E">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78" w:rsidRDefault="00495C7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5876">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E30F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8"/>
    <w:rsid w:val="00020783"/>
    <w:rsid w:val="00022C45"/>
    <w:rsid w:val="00027A91"/>
    <w:rsid w:val="00043DA8"/>
    <w:rsid w:val="000A646A"/>
    <w:rsid w:val="000D0110"/>
    <w:rsid w:val="000D3784"/>
    <w:rsid w:val="000D7C54"/>
    <w:rsid w:val="000F1D81"/>
    <w:rsid w:val="001044AE"/>
    <w:rsid w:val="00105427"/>
    <w:rsid w:val="00106EAD"/>
    <w:rsid w:val="001157BC"/>
    <w:rsid w:val="0016127C"/>
    <w:rsid w:val="001724EC"/>
    <w:rsid w:val="001A4372"/>
    <w:rsid w:val="001B2AFA"/>
    <w:rsid w:val="001C457B"/>
    <w:rsid w:val="001F0BA7"/>
    <w:rsid w:val="002035E7"/>
    <w:rsid w:val="00204E1A"/>
    <w:rsid w:val="00233D05"/>
    <w:rsid w:val="00247FD6"/>
    <w:rsid w:val="00261796"/>
    <w:rsid w:val="00265484"/>
    <w:rsid w:val="00283340"/>
    <w:rsid w:val="00286C73"/>
    <w:rsid w:val="0030266C"/>
    <w:rsid w:val="0036087C"/>
    <w:rsid w:val="00376605"/>
    <w:rsid w:val="00376611"/>
    <w:rsid w:val="003816C3"/>
    <w:rsid w:val="003945D7"/>
    <w:rsid w:val="003C29C3"/>
    <w:rsid w:val="003C2B4D"/>
    <w:rsid w:val="003C376D"/>
    <w:rsid w:val="003D14FA"/>
    <w:rsid w:val="003E2685"/>
    <w:rsid w:val="003E2D86"/>
    <w:rsid w:val="003E46C5"/>
    <w:rsid w:val="003E5DFA"/>
    <w:rsid w:val="00416228"/>
    <w:rsid w:val="004378EC"/>
    <w:rsid w:val="00460866"/>
    <w:rsid w:val="00480B12"/>
    <w:rsid w:val="004907C5"/>
    <w:rsid w:val="00493DD8"/>
    <w:rsid w:val="00495C78"/>
    <w:rsid w:val="004A300D"/>
    <w:rsid w:val="004B11A9"/>
    <w:rsid w:val="004E204E"/>
    <w:rsid w:val="004E669C"/>
    <w:rsid w:val="004E7C62"/>
    <w:rsid w:val="004F724C"/>
    <w:rsid w:val="00561007"/>
    <w:rsid w:val="00570A77"/>
    <w:rsid w:val="005719B7"/>
    <w:rsid w:val="00592A5B"/>
    <w:rsid w:val="005B40DA"/>
    <w:rsid w:val="006049B8"/>
    <w:rsid w:val="00605884"/>
    <w:rsid w:val="00610ED5"/>
    <w:rsid w:val="00616B46"/>
    <w:rsid w:val="00635E81"/>
    <w:rsid w:val="00646BE9"/>
    <w:rsid w:val="006508C7"/>
    <w:rsid w:val="006831E6"/>
    <w:rsid w:val="0068684C"/>
    <w:rsid w:val="006A3795"/>
    <w:rsid w:val="006C1B15"/>
    <w:rsid w:val="006D4D5A"/>
    <w:rsid w:val="006E30FC"/>
    <w:rsid w:val="006E5181"/>
    <w:rsid w:val="006E771E"/>
    <w:rsid w:val="006F3D35"/>
    <w:rsid w:val="0070181D"/>
    <w:rsid w:val="00701CF4"/>
    <w:rsid w:val="00733287"/>
    <w:rsid w:val="00736596"/>
    <w:rsid w:val="00742BC6"/>
    <w:rsid w:val="00757A50"/>
    <w:rsid w:val="007708F5"/>
    <w:rsid w:val="007B6C23"/>
    <w:rsid w:val="007D7C46"/>
    <w:rsid w:val="007E0E65"/>
    <w:rsid w:val="007F1B12"/>
    <w:rsid w:val="00804C82"/>
    <w:rsid w:val="00812B14"/>
    <w:rsid w:val="0085032B"/>
    <w:rsid w:val="008573CB"/>
    <w:rsid w:val="00863FF2"/>
    <w:rsid w:val="008A25D9"/>
    <w:rsid w:val="008D04EC"/>
    <w:rsid w:val="008D4225"/>
    <w:rsid w:val="008E0807"/>
    <w:rsid w:val="0090705E"/>
    <w:rsid w:val="00953800"/>
    <w:rsid w:val="009812B9"/>
    <w:rsid w:val="00995DDC"/>
    <w:rsid w:val="00996E22"/>
    <w:rsid w:val="009B5DFE"/>
    <w:rsid w:val="009B7985"/>
    <w:rsid w:val="009D3C37"/>
    <w:rsid w:val="00A359D6"/>
    <w:rsid w:val="00A4029C"/>
    <w:rsid w:val="00A40ACD"/>
    <w:rsid w:val="00A41EDA"/>
    <w:rsid w:val="00A5380E"/>
    <w:rsid w:val="00A644D2"/>
    <w:rsid w:val="00A67BBF"/>
    <w:rsid w:val="00A86952"/>
    <w:rsid w:val="00A92814"/>
    <w:rsid w:val="00A93554"/>
    <w:rsid w:val="00A95C06"/>
    <w:rsid w:val="00AA62F1"/>
    <w:rsid w:val="00AE04ED"/>
    <w:rsid w:val="00AF098B"/>
    <w:rsid w:val="00B162C3"/>
    <w:rsid w:val="00B1635C"/>
    <w:rsid w:val="00B2287B"/>
    <w:rsid w:val="00B268C7"/>
    <w:rsid w:val="00B42DAD"/>
    <w:rsid w:val="00B47B9A"/>
    <w:rsid w:val="00B55F37"/>
    <w:rsid w:val="00B6276A"/>
    <w:rsid w:val="00B6586E"/>
    <w:rsid w:val="00B76C77"/>
    <w:rsid w:val="00BB412A"/>
    <w:rsid w:val="00BB629C"/>
    <w:rsid w:val="00BD3FEE"/>
    <w:rsid w:val="00BD49F5"/>
    <w:rsid w:val="00BE255A"/>
    <w:rsid w:val="00BF6510"/>
    <w:rsid w:val="00C003BF"/>
    <w:rsid w:val="00C3486C"/>
    <w:rsid w:val="00C36B1D"/>
    <w:rsid w:val="00C45263"/>
    <w:rsid w:val="00C55C43"/>
    <w:rsid w:val="00C60F5F"/>
    <w:rsid w:val="00C66C94"/>
    <w:rsid w:val="00C67247"/>
    <w:rsid w:val="00C946DB"/>
    <w:rsid w:val="00CB2236"/>
    <w:rsid w:val="00CB4575"/>
    <w:rsid w:val="00CD6734"/>
    <w:rsid w:val="00CD7B74"/>
    <w:rsid w:val="00D3318F"/>
    <w:rsid w:val="00D3660B"/>
    <w:rsid w:val="00D45557"/>
    <w:rsid w:val="00D46227"/>
    <w:rsid w:val="00D63724"/>
    <w:rsid w:val="00D642CF"/>
    <w:rsid w:val="00DA75D0"/>
    <w:rsid w:val="00DB3DD2"/>
    <w:rsid w:val="00DC3493"/>
    <w:rsid w:val="00DD72F3"/>
    <w:rsid w:val="00DE7B45"/>
    <w:rsid w:val="00E17432"/>
    <w:rsid w:val="00E20139"/>
    <w:rsid w:val="00E23557"/>
    <w:rsid w:val="00E34A81"/>
    <w:rsid w:val="00E442A7"/>
    <w:rsid w:val="00E454B8"/>
    <w:rsid w:val="00E543A7"/>
    <w:rsid w:val="00E87031"/>
    <w:rsid w:val="00E925F2"/>
    <w:rsid w:val="00EA4384"/>
    <w:rsid w:val="00EB723B"/>
    <w:rsid w:val="00ED68D4"/>
    <w:rsid w:val="00F10045"/>
    <w:rsid w:val="00F122F8"/>
    <w:rsid w:val="00F319E3"/>
    <w:rsid w:val="00F4293E"/>
    <w:rsid w:val="00F72E8A"/>
    <w:rsid w:val="00FA470D"/>
    <w:rsid w:val="00FB5876"/>
    <w:rsid w:val="00FB66FF"/>
    <w:rsid w:val="00FC16B8"/>
    <w:rsid w:val="00FD6C50"/>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4718A4D-3DE8-4CE3-BEAC-AE26A7F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30FC"/>
    <w:pPr>
      <w:bidi/>
    </w:pPr>
    <w:rPr>
      <w:rFonts w:cs="Narkisim"/>
      <w:sz w:val="22"/>
      <w:szCs w:val="22"/>
      <w:lang w:eastAsia="he-IL"/>
    </w:rPr>
  </w:style>
  <w:style w:type="paragraph" w:styleId="1">
    <w:name w:val="heading 1"/>
    <w:basedOn w:val="a"/>
    <w:next w:val="a"/>
    <w:link w:val="10"/>
    <w:qFormat/>
    <w:rsid w:val="006E30FC"/>
    <w:pPr>
      <w:keepNext/>
      <w:tabs>
        <w:tab w:val="right" w:pos="9469"/>
      </w:tabs>
      <w:jc w:val="both"/>
      <w:outlineLvl w:val="0"/>
    </w:pPr>
    <w:rPr>
      <w:rFonts w:cs="David"/>
      <w:b/>
      <w:bCs/>
      <w:szCs w:val="28"/>
    </w:rPr>
  </w:style>
  <w:style w:type="character" w:default="1" w:styleId="a0">
    <w:name w:val="Default Paragraph Font"/>
    <w:uiPriority w:val="1"/>
    <w:semiHidden/>
    <w:unhideWhenUsed/>
    <w:rsid w:val="006E30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30FC"/>
  </w:style>
  <w:style w:type="paragraph" w:styleId="a3">
    <w:name w:val="footnote text"/>
    <w:basedOn w:val="a"/>
    <w:link w:val="a4"/>
    <w:rsid w:val="006E30FC"/>
    <w:pPr>
      <w:ind w:left="170" w:hanging="170"/>
      <w:jc w:val="both"/>
    </w:pPr>
    <w:rPr>
      <w:sz w:val="20"/>
      <w:szCs w:val="20"/>
    </w:rPr>
  </w:style>
  <w:style w:type="character" w:styleId="a5">
    <w:name w:val="footnote reference"/>
    <w:semiHidden/>
    <w:rsid w:val="006E30FC"/>
    <w:rPr>
      <w:vertAlign w:val="superscript"/>
    </w:rPr>
  </w:style>
  <w:style w:type="paragraph" w:styleId="a6">
    <w:name w:val="header"/>
    <w:basedOn w:val="a"/>
    <w:link w:val="a7"/>
    <w:rsid w:val="006E30FC"/>
    <w:pPr>
      <w:tabs>
        <w:tab w:val="center" w:pos="4153"/>
        <w:tab w:val="right" w:pos="8306"/>
      </w:tabs>
    </w:pPr>
  </w:style>
  <w:style w:type="paragraph" w:styleId="a8">
    <w:name w:val="footer"/>
    <w:basedOn w:val="a"/>
    <w:link w:val="a9"/>
    <w:rsid w:val="006E30FC"/>
    <w:pPr>
      <w:tabs>
        <w:tab w:val="center" w:pos="4153"/>
        <w:tab w:val="right" w:pos="8306"/>
      </w:tabs>
    </w:pPr>
  </w:style>
  <w:style w:type="paragraph" w:customStyle="1" w:styleId="aa">
    <w:name w:val="כותרת"/>
    <w:basedOn w:val="a"/>
    <w:rsid w:val="006E30FC"/>
    <w:pPr>
      <w:spacing w:before="240" w:line="320" w:lineRule="atLeast"/>
      <w:jc w:val="center"/>
    </w:pPr>
    <w:rPr>
      <w:rFonts w:cs="David"/>
      <w:b/>
      <w:bCs/>
      <w:spacing w:val="20"/>
      <w:szCs w:val="32"/>
    </w:rPr>
  </w:style>
  <w:style w:type="paragraph" w:customStyle="1" w:styleId="ab">
    <w:name w:val="כותרת קטע"/>
    <w:basedOn w:val="a"/>
    <w:rsid w:val="006E30FC"/>
    <w:pPr>
      <w:spacing w:before="240" w:line="300" w:lineRule="atLeast"/>
    </w:pPr>
    <w:rPr>
      <w:rFonts w:cs="Arial"/>
      <w:b/>
      <w:bCs/>
      <w:szCs w:val="24"/>
    </w:rPr>
  </w:style>
  <w:style w:type="paragraph" w:customStyle="1" w:styleId="ac">
    <w:name w:val="מקור"/>
    <w:basedOn w:val="a"/>
    <w:rsid w:val="006E30FC"/>
    <w:pPr>
      <w:spacing w:line="320" w:lineRule="atLeast"/>
      <w:jc w:val="both"/>
    </w:pPr>
    <w:rPr>
      <w:rFonts w:cs="David"/>
      <w:szCs w:val="24"/>
    </w:rPr>
  </w:style>
  <w:style w:type="paragraph" w:customStyle="1" w:styleId="ad">
    <w:name w:val="מחלקי המים"/>
    <w:basedOn w:val="a"/>
    <w:rsid w:val="006E30F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E30FC"/>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6E30FC"/>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6E30FC"/>
    <w:rPr>
      <w:rFonts w:cs="Narkisim"/>
      <w:lang w:eastAsia="he-IL"/>
    </w:rPr>
  </w:style>
  <w:style w:type="character" w:customStyle="1" w:styleId="10">
    <w:name w:val="כותרת 1 תו"/>
    <w:link w:val="1"/>
    <w:rsid w:val="006E30FC"/>
    <w:rPr>
      <w:rFonts w:cs="David"/>
      <w:b/>
      <w:bCs/>
      <w:sz w:val="22"/>
      <w:szCs w:val="28"/>
      <w:lang w:eastAsia="he-IL"/>
    </w:rPr>
  </w:style>
  <w:style w:type="character" w:customStyle="1" w:styleId="a7">
    <w:name w:val="כותרת עליונה תו"/>
    <w:link w:val="a6"/>
    <w:rsid w:val="006E30FC"/>
    <w:rPr>
      <w:rFonts w:cs="Narkisim"/>
      <w:sz w:val="22"/>
      <w:szCs w:val="22"/>
      <w:lang w:eastAsia="he-IL"/>
    </w:rPr>
  </w:style>
  <w:style w:type="character" w:customStyle="1" w:styleId="a9">
    <w:name w:val="כותרת תחתונה תו"/>
    <w:link w:val="a8"/>
    <w:rsid w:val="006E30FC"/>
    <w:rPr>
      <w:rFonts w:cs="Narkisim"/>
      <w:sz w:val="22"/>
      <w:szCs w:val="22"/>
      <w:lang w:eastAsia="he-IL"/>
    </w:rPr>
  </w:style>
  <w:style w:type="character" w:customStyle="1" w:styleId="af1">
    <w:name w:val="טקסט בלונים תו"/>
    <w:link w:val="af0"/>
    <w:uiPriority w:val="99"/>
    <w:semiHidden/>
    <w:rsid w:val="006E30F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4%D7%98%D7%A8%D7%AA-%D7%A9%D7%A7%D7%9C%D7%99%D7%9D-%D7%91%D7%93%D7%A7-%D7%94%D7%91%D7%99%D7%AA" TargetMode="External"/><Relationship Id="rId2" Type="http://schemas.openxmlformats.org/officeDocument/2006/relationships/hyperlink" Target="https://www.mayim.org.il/?parasha=%d7%a9%d7%9e%d7%a9%d7%95%d7%9f" TargetMode="External"/><Relationship Id="rId1" Type="http://schemas.openxmlformats.org/officeDocument/2006/relationships/hyperlink" Target="https://www.mayim.org.il/?parasha=%d7%a0%d7%96%d7%99%d7%a8-%d7%a7%d7%93%d7%95%d7%a9-%d7%90%d7%95-%d7%97%d7%95%d7%98%d7%90" TargetMode="External"/><Relationship Id="rId6"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6AB0-4E8F-4160-8CA5-F31F837B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815</Words>
  <Characters>4075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ערך נפש</vt:lpstr>
      <vt:lpstr>ערך נפש</vt:lpstr>
    </vt:vector>
  </TitlesOfParts>
  <Company>Microsoft</Company>
  <LinksUpToDate>false</LinksUpToDate>
  <CharactersWithSpaces>4881</CharactersWithSpaces>
  <SharedDoc>false</SharedDoc>
  <HLinks>
    <vt:vector size="36" baseType="variant">
      <vt:variant>
        <vt:i4>786526</vt:i4>
      </vt:variant>
      <vt:variant>
        <vt:i4>15</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12</vt:i4>
      </vt:variant>
      <vt:variant>
        <vt:i4>0</vt:i4>
      </vt:variant>
      <vt:variant>
        <vt:i4>5</vt:i4>
      </vt:variant>
      <vt:variant>
        <vt:lpwstr>http://www.mayim.org.il/?parasha=%d7%91%d7%aa-%d7%99%d7%a4%d7%aa%d7%97-%d7%91%d7%a4%d7%a8%d7%a9%d7%aa-%d7%91%d7%97%d7%95%d7%a7%d7%95%d7%aa%d7%991</vt:lpwstr>
      </vt:variant>
      <vt:variant>
        <vt:lpwstr/>
      </vt:variant>
      <vt:variant>
        <vt:i4>2621490</vt:i4>
      </vt:variant>
      <vt:variant>
        <vt:i4>9</vt:i4>
      </vt:variant>
      <vt:variant>
        <vt:i4>0</vt:i4>
      </vt:variant>
      <vt:variant>
        <vt:i4>5</vt:i4>
      </vt:variant>
      <vt:variant>
        <vt:lpwstr>http://www.mayim.org.il/?parasha=%D7%95%D7%99%D7%A6%D7%90-%D7%90%D7%9C-%D7%90%D7%97%D7%99%D7%95-%D7%95%D7%99%D7%A8%D7%90-%D7%91%D7%A1%D7%91%D7%9C%D7%95%D7%AA%D7%9D</vt:lpwstr>
      </vt:variant>
      <vt:variant>
        <vt:lpwstr/>
      </vt:variant>
      <vt:variant>
        <vt:i4>3211299</vt:i4>
      </vt:variant>
      <vt:variant>
        <vt:i4>6</vt:i4>
      </vt:variant>
      <vt:variant>
        <vt:i4>0</vt:i4>
      </vt:variant>
      <vt:variant>
        <vt:i4>5</vt:i4>
      </vt:variant>
      <vt:variant>
        <vt:lpwstr>https://www.mayim.org.il/?holiday=%D7%94%D7%A4%D7%98%D7%A8%D7%AA-%D7%A9%D7%A7%D7%9C%D7%99%D7%9D-%D7%91%D7%93%D7%A7-%D7%94%D7%91%D7%99%D7%AA</vt:lpwstr>
      </vt:variant>
      <vt:variant>
        <vt:lpwstr/>
      </vt:variant>
      <vt:variant>
        <vt:i4>4390988</vt:i4>
      </vt:variant>
      <vt:variant>
        <vt:i4>3</vt:i4>
      </vt:variant>
      <vt:variant>
        <vt:i4>0</vt:i4>
      </vt:variant>
      <vt:variant>
        <vt:i4>5</vt:i4>
      </vt:variant>
      <vt:variant>
        <vt:lpwstr>https://www.mayim.org.il/?parasha=%d7%a9%d7%9e%d7%a9%d7%95%d7%9f</vt:lpwstr>
      </vt:variant>
      <vt:variant>
        <vt:lpwstr/>
      </vt:variant>
      <vt:variant>
        <vt:i4>1769557</vt:i4>
      </vt:variant>
      <vt:variant>
        <vt:i4>0</vt:i4>
      </vt:variant>
      <vt:variant>
        <vt:i4>0</vt:i4>
      </vt:variant>
      <vt:variant>
        <vt:i4>5</vt:i4>
      </vt:variant>
      <vt:variant>
        <vt:lpwstr>https://www.mayim.org.il/?parasha=%d7%a0%d7%96%d7%99%d7%a8-%d7%a7%d7%93%d7%95%d7%a9-%d7%90%d7%95-%d7%97%d7%95%d7%98%d7%90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ערך נפש</dc:title>
  <dc:subject>בחוקותי</dc:subject>
  <dc:creator>Asher Yuval</dc:creator>
  <cp:keywords/>
  <cp:lastModifiedBy>שמעון אפק</cp:lastModifiedBy>
  <cp:revision>2</cp:revision>
  <cp:lastPrinted>2013-05-02T05:18:00Z</cp:lastPrinted>
  <dcterms:created xsi:type="dcterms:W3CDTF">2018-05-06T05:44:00Z</dcterms:created>
  <dcterms:modified xsi:type="dcterms:W3CDTF">2018-05-06T05:44:00Z</dcterms:modified>
</cp:coreProperties>
</file>