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D1" w:rsidRPr="003A76F0" w:rsidRDefault="0048445D">
      <w:pPr>
        <w:pStyle w:val="aa"/>
        <w:spacing w:line="360" w:lineRule="auto"/>
        <w:rPr>
          <w:rtl/>
        </w:rPr>
      </w:pPr>
      <w:bookmarkStart w:id="0" w:name="_GoBack"/>
      <w:bookmarkEnd w:id="0"/>
      <w:r>
        <w:rPr>
          <w:rFonts w:hint="cs"/>
          <w:rtl/>
        </w:rPr>
        <w:t>ופסחתי עליכם</w:t>
      </w:r>
    </w:p>
    <w:p w:rsidR="0048445D" w:rsidRDefault="0048445D" w:rsidP="000D19C3">
      <w:pPr>
        <w:pStyle w:val="ab"/>
        <w:spacing w:before="120" w:line="320" w:lineRule="atLeast"/>
        <w:jc w:val="both"/>
        <w:rPr>
          <w:rFonts w:cs="Narkisim" w:hint="cs"/>
          <w:b w:val="0"/>
          <w:bCs w:val="0"/>
          <w:szCs w:val="22"/>
          <w:rtl/>
        </w:rPr>
      </w:pPr>
      <w:r w:rsidRPr="0048445D">
        <w:rPr>
          <w:rFonts w:cs="David"/>
          <w:rtl/>
        </w:rPr>
        <w:t>וְהָיָה הַדָּם לָכֶם לְאֹת עַל הַבָּתִּים אֲשֶׁר אַתֶּם שָׁם וְרָאִיתִי אֶת הַדָּם וּפָסַחְתִּי עֲלֵכֶם וְלֹא יִהְיֶה בָכֶם נֶגֶף לְמַשְׁחִית בְּהַכֹּתִי בְּאֶרֶץ מִצְרָיִם:</w:t>
      </w:r>
      <w:r w:rsidRPr="0048445D">
        <w:rPr>
          <w:rFonts w:cs="Narkisim" w:hint="cs"/>
          <w:b w:val="0"/>
          <w:bCs w:val="0"/>
          <w:szCs w:val="22"/>
          <w:rtl/>
        </w:rPr>
        <w:t xml:space="preserve"> </w:t>
      </w:r>
      <w:r w:rsidRPr="00446553">
        <w:rPr>
          <w:rFonts w:cs="Narkisim" w:hint="cs"/>
          <w:b w:val="0"/>
          <w:bCs w:val="0"/>
          <w:szCs w:val="22"/>
          <w:rtl/>
        </w:rPr>
        <w:t>(</w:t>
      </w:r>
      <w:r>
        <w:rPr>
          <w:rFonts w:cs="Narkisim" w:hint="cs"/>
          <w:b w:val="0"/>
          <w:bCs w:val="0"/>
          <w:szCs w:val="22"/>
          <w:rtl/>
        </w:rPr>
        <w:t>שמות יב</w:t>
      </w:r>
      <w:r w:rsidR="00AA4C18">
        <w:rPr>
          <w:rFonts w:cs="Narkisim" w:hint="cs"/>
          <w:b w:val="0"/>
          <w:bCs w:val="0"/>
          <w:szCs w:val="22"/>
          <w:rtl/>
        </w:rPr>
        <w:t xml:space="preserve"> יג</w:t>
      </w:r>
      <w:r w:rsidRPr="00446553">
        <w:rPr>
          <w:rFonts w:cs="Narkisim" w:hint="cs"/>
          <w:b w:val="0"/>
          <w:bCs w:val="0"/>
          <w:szCs w:val="22"/>
          <w:rtl/>
        </w:rPr>
        <w:t>).</w:t>
      </w:r>
      <w:r w:rsidR="00187E91">
        <w:rPr>
          <w:rStyle w:val="a5"/>
          <w:rFonts w:cs="Narkisim"/>
          <w:b w:val="0"/>
          <w:bCs w:val="0"/>
          <w:szCs w:val="22"/>
          <w:rtl/>
        </w:rPr>
        <w:footnoteReference w:id="1"/>
      </w:r>
    </w:p>
    <w:p w:rsidR="00292046" w:rsidRDefault="00292046" w:rsidP="004F25D3">
      <w:pPr>
        <w:pStyle w:val="ab"/>
        <w:spacing w:before="120" w:line="320" w:lineRule="atLeast"/>
        <w:jc w:val="both"/>
        <w:rPr>
          <w:rFonts w:cs="Narkisim" w:hint="cs"/>
          <w:b w:val="0"/>
          <w:bCs w:val="0"/>
          <w:szCs w:val="22"/>
          <w:rtl/>
        </w:rPr>
      </w:pPr>
      <w:r w:rsidRPr="004F25D3">
        <w:rPr>
          <w:rFonts w:cs="David"/>
          <w:rtl/>
        </w:rPr>
        <w:t>וְהָיָה כִּי תָבֹאוּ אֶל הָאָרֶץ אֲשֶׁר יִתֵּן ה' לָכֶם כַּאֲשֶׁר דִּבֵּר וּשְׁמַרְתֶּם אֶת הָעֲבֹדָה הַזֹּאת:</w:t>
      </w:r>
      <w:r w:rsidRPr="004F25D3">
        <w:rPr>
          <w:rFonts w:cs="David" w:hint="cs"/>
          <w:rtl/>
        </w:rPr>
        <w:t xml:space="preserve"> </w:t>
      </w:r>
      <w:r w:rsidRPr="004F25D3">
        <w:rPr>
          <w:rFonts w:cs="David"/>
          <w:rtl/>
        </w:rPr>
        <w:t>וְהָיָה כִּי יֹאמְרוּ אֲלֵיכֶם בְּנֵיכֶם מָה הָעֲבֹדָה הַזֹּאת לָכֶם:</w:t>
      </w:r>
      <w:r w:rsidRPr="004F25D3">
        <w:rPr>
          <w:rFonts w:cs="David" w:hint="cs"/>
          <w:rtl/>
        </w:rPr>
        <w:t xml:space="preserve"> </w:t>
      </w:r>
      <w:r w:rsidRPr="004F25D3">
        <w:rPr>
          <w:rFonts w:cs="David"/>
          <w:rtl/>
        </w:rPr>
        <w:t>וַאֲמַרְתֶּם זֶבַח פֶּסַח הוּא לַה' אֲשֶׁר פָּסַח עַל בָּתֵּי בְנֵי יִשְׂרָאֵל בְּמִצְרַיִם בְּנָגְפּוֹ אֶת מִצְרַיִם וְאֶת בָּתֵּינוּ הִצִּיל וַיִּקֹּד הָעָם וַיִּשְׁתַּחֲווּ:</w:t>
      </w:r>
      <w:r>
        <w:rPr>
          <w:rFonts w:cs="Narkisim" w:hint="cs"/>
          <w:b w:val="0"/>
          <w:bCs w:val="0"/>
          <w:szCs w:val="22"/>
          <w:rtl/>
        </w:rPr>
        <w:t xml:space="preserve"> (שמות יב כה-כז).</w:t>
      </w:r>
      <w:r w:rsidR="004F25D3">
        <w:rPr>
          <w:rStyle w:val="a5"/>
          <w:rFonts w:cs="Narkisim"/>
          <w:b w:val="0"/>
          <w:bCs w:val="0"/>
          <w:szCs w:val="22"/>
          <w:rtl/>
        </w:rPr>
        <w:footnoteReference w:id="2"/>
      </w:r>
    </w:p>
    <w:p w:rsidR="009530FF" w:rsidRDefault="009E723B" w:rsidP="00A13E6B">
      <w:pPr>
        <w:pStyle w:val="a3"/>
        <w:spacing w:before="120" w:line="320" w:lineRule="atLeast"/>
        <w:ind w:left="0" w:firstLine="0"/>
        <w:rPr>
          <w:rFonts w:hint="cs"/>
          <w:rtl/>
        </w:rPr>
      </w:pPr>
      <w:r w:rsidRPr="00A13E6B">
        <w:rPr>
          <w:rFonts w:cs="David"/>
          <w:b/>
          <w:bCs/>
          <w:sz w:val="22"/>
          <w:szCs w:val="24"/>
          <w:rtl/>
        </w:rPr>
        <w:t>בַּחֹדֶשׁ הָרִאשׁוֹן בְּאַרְבָּעָה עָשָׂר לַחֹדֶשׁ בֵּין הָעַרְבָּיִם פֶּסַח לַה':</w:t>
      </w:r>
      <w:r w:rsidRPr="00A13E6B">
        <w:rPr>
          <w:rFonts w:cs="David" w:hint="cs"/>
          <w:b/>
          <w:bCs/>
          <w:sz w:val="22"/>
          <w:szCs w:val="24"/>
          <w:rtl/>
        </w:rPr>
        <w:t xml:space="preserve"> </w:t>
      </w:r>
      <w:r w:rsidRPr="00A13E6B">
        <w:rPr>
          <w:rFonts w:cs="David"/>
          <w:b/>
          <w:bCs/>
          <w:sz w:val="22"/>
          <w:szCs w:val="24"/>
          <w:rtl/>
        </w:rPr>
        <w:t>וּבַחֲמִשָּׁה עָשָׂר יוֹם לַחֹדֶשׁ הַזֶּה חַג הַמַּצּוֹת לַה' שִׁבְעַת יָמִים מַצּוֹת תֹּאכֵלוּ:</w:t>
      </w:r>
      <w:r w:rsidRPr="00A13E6B">
        <w:rPr>
          <w:rFonts w:cs="David" w:hint="cs"/>
          <w:b/>
          <w:bCs/>
          <w:sz w:val="22"/>
          <w:szCs w:val="24"/>
          <w:rtl/>
        </w:rPr>
        <w:t xml:space="preserve"> </w:t>
      </w:r>
      <w:r>
        <w:rPr>
          <w:rFonts w:hint="cs"/>
          <w:rtl/>
        </w:rPr>
        <w:t>(</w:t>
      </w:r>
      <w:r w:rsidR="009530FF">
        <w:rPr>
          <w:rtl/>
        </w:rPr>
        <w:t>ויקרא כג</w:t>
      </w:r>
      <w:r>
        <w:rPr>
          <w:rFonts w:hint="cs"/>
          <w:rtl/>
        </w:rPr>
        <w:t xml:space="preserve"> </w:t>
      </w:r>
      <w:r w:rsidR="009530FF">
        <w:rPr>
          <w:rtl/>
        </w:rPr>
        <w:t>ה</w:t>
      </w:r>
      <w:r>
        <w:rPr>
          <w:rFonts w:hint="cs"/>
          <w:rtl/>
        </w:rPr>
        <w:t>-ו</w:t>
      </w:r>
      <w:r w:rsidR="009530FF">
        <w:rPr>
          <w:rtl/>
        </w:rPr>
        <w:t>)</w:t>
      </w:r>
      <w:r w:rsidR="00A13E6B">
        <w:rPr>
          <w:rFonts w:hint="cs"/>
          <w:rtl/>
        </w:rPr>
        <w:t>.</w:t>
      </w:r>
      <w:r w:rsidR="00A13E6B">
        <w:rPr>
          <w:rStyle w:val="a5"/>
          <w:rtl/>
        </w:rPr>
        <w:footnoteReference w:id="3"/>
      </w:r>
      <w:r w:rsidR="009530FF">
        <w:rPr>
          <w:rtl/>
        </w:rPr>
        <w:t xml:space="preserve"> </w:t>
      </w:r>
    </w:p>
    <w:p w:rsidR="00C334F0" w:rsidRDefault="006C23AB" w:rsidP="00C334F0">
      <w:pPr>
        <w:pStyle w:val="ab"/>
        <w:spacing w:before="120" w:line="320" w:lineRule="atLeast"/>
        <w:jc w:val="both"/>
        <w:rPr>
          <w:rFonts w:cs="Narkisim" w:hint="cs"/>
          <w:b w:val="0"/>
          <w:bCs w:val="0"/>
          <w:szCs w:val="22"/>
          <w:rtl/>
        </w:rPr>
      </w:pPr>
      <w:r w:rsidRPr="00C334F0">
        <w:rPr>
          <w:rFonts w:cs="David"/>
          <w:rtl/>
        </w:rPr>
        <w:t>וַיִּגַּשׁ אֵלִיָּהוּ אֶל כָּל הָעָם וַיֹּאמֶר עַד מָתַי אַתֶּם פֹּסְחִים עַל שְׁתֵּי הַסְּעִפִּים</w:t>
      </w:r>
      <w:r w:rsidR="005B1E2D" w:rsidRPr="00C334F0">
        <w:rPr>
          <w:rFonts w:cs="David" w:hint="cs"/>
          <w:rtl/>
        </w:rPr>
        <w:t xml:space="preserve"> וכו'. </w:t>
      </w:r>
      <w:r w:rsidR="00C334F0">
        <w:rPr>
          <w:rFonts w:cs="Narkisim" w:hint="cs"/>
          <w:b w:val="0"/>
          <w:bCs w:val="0"/>
          <w:szCs w:val="22"/>
          <w:rtl/>
        </w:rPr>
        <w:t>(</w:t>
      </w:r>
      <w:r w:rsidR="00C334F0" w:rsidRPr="006C23AB">
        <w:rPr>
          <w:rFonts w:cs="Narkisim"/>
          <w:b w:val="0"/>
          <w:bCs w:val="0"/>
          <w:szCs w:val="22"/>
          <w:rtl/>
        </w:rPr>
        <w:t>מלכים א יח</w:t>
      </w:r>
      <w:r w:rsidR="00C334F0">
        <w:rPr>
          <w:rFonts w:cs="Narkisim" w:hint="cs"/>
          <w:b w:val="0"/>
          <w:bCs w:val="0"/>
          <w:szCs w:val="22"/>
          <w:rtl/>
        </w:rPr>
        <w:t xml:space="preserve"> כא).</w:t>
      </w:r>
      <w:r w:rsidR="004F38EC">
        <w:rPr>
          <w:rStyle w:val="a5"/>
          <w:rFonts w:cs="Narkisim"/>
          <w:b w:val="0"/>
          <w:bCs w:val="0"/>
          <w:szCs w:val="22"/>
          <w:rtl/>
        </w:rPr>
        <w:footnoteReference w:id="4"/>
      </w:r>
    </w:p>
    <w:p w:rsidR="00187E91" w:rsidRDefault="005B1E2D" w:rsidP="004F38EC">
      <w:pPr>
        <w:pStyle w:val="ab"/>
        <w:spacing w:before="120" w:line="320" w:lineRule="atLeast"/>
        <w:jc w:val="both"/>
        <w:rPr>
          <w:rFonts w:cs="Narkisim" w:hint="cs"/>
          <w:b w:val="0"/>
          <w:bCs w:val="0"/>
          <w:szCs w:val="22"/>
          <w:rtl/>
        </w:rPr>
      </w:pPr>
      <w:r w:rsidRPr="004F38EC">
        <w:rPr>
          <w:rFonts w:cs="David"/>
          <w:rtl/>
        </w:rPr>
        <w:t>כְּצִפֳּרִים עָפוֹת כֵּן יָגֵן ה' צְבָאוֹת עַל יְרוּשָׁלִָם גָּנוֹן וְהִצִּיל פָּסֹחַ וְהִמְלִיט:</w:t>
      </w:r>
      <w:r w:rsidR="004F38EC" w:rsidRPr="004F38EC">
        <w:rPr>
          <w:rFonts w:cs="Narkisim"/>
          <w:b w:val="0"/>
          <w:bCs w:val="0"/>
          <w:szCs w:val="22"/>
          <w:rtl/>
        </w:rPr>
        <w:t xml:space="preserve"> </w:t>
      </w:r>
      <w:r w:rsidR="004F38EC">
        <w:rPr>
          <w:rFonts w:cs="Narkisim" w:hint="cs"/>
          <w:b w:val="0"/>
          <w:bCs w:val="0"/>
          <w:szCs w:val="22"/>
          <w:rtl/>
        </w:rPr>
        <w:t>(</w:t>
      </w:r>
      <w:r w:rsidR="004F38EC" w:rsidRPr="005B1E2D">
        <w:rPr>
          <w:rFonts w:cs="Narkisim"/>
          <w:b w:val="0"/>
          <w:bCs w:val="0"/>
          <w:szCs w:val="22"/>
          <w:rtl/>
        </w:rPr>
        <w:t>ישעיהו לא</w:t>
      </w:r>
      <w:r w:rsidR="004F38EC">
        <w:rPr>
          <w:rFonts w:cs="Narkisim" w:hint="cs"/>
          <w:b w:val="0"/>
          <w:bCs w:val="0"/>
          <w:szCs w:val="22"/>
          <w:rtl/>
        </w:rPr>
        <w:t xml:space="preserve"> </w:t>
      </w:r>
      <w:r w:rsidR="004F38EC" w:rsidRPr="005B1E2D">
        <w:rPr>
          <w:rFonts w:cs="Narkisim"/>
          <w:b w:val="0"/>
          <w:bCs w:val="0"/>
          <w:szCs w:val="22"/>
          <w:rtl/>
        </w:rPr>
        <w:t>ה)</w:t>
      </w:r>
      <w:r w:rsidR="004F38EC">
        <w:rPr>
          <w:rFonts w:cs="Narkisim" w:hint="cs"/>
          <w:b w:val="0"/>
          <w:bCs w:val="0"/>
          <w:szCs w:val="22"/>
          <w:rtl/>
        </w:rPr>
        <w:t>.</w:t>
      </w:r>
      <w:r w:rsidR="009E38EF">
        <w:rPr>
          <w:rStyle w:val="a5"/>
          <w:rFonts w:cs="Narkisim"/>
          <w:b w:val="0"/>
          <w:bCs w:val="0"/>
          <w:szCs w:val="22"/>
          <w:rtl/>
        </w:rPr>
        <w:footnoteReference w:id="5"/>
      </w:r>
    </w:p>
    <w:p w:rsidR="00681B03" w:rsidRDefault="00681B03" w:rsidP="009E38EF">
      <w:pPr>
        <w:pStyle w:val="ab"/>
        <w:spacing w:before="120" w:line="320" w:lineRule="atLeast"/>
        <w:jc w:val="both"/>
        <w:rPr>
          <w:rFonts w:cs="Narkisim" w:hint="cs"/>
          <w:b w:val="0"/>
          <w:bCs w:val="0"/>
          <w:szCs w:val="22"/>
          <w:rtl/>
        </w:rPr>
      </w:pPr>
      <w:r w:rsidRPr="009E38EF">
        <w:rPr>
          <w:rFonts w:cs="David"/>
          <w:rtl/>
        </w:rPr>
        <w:t>הִנְנִי מֵבִיא אוֹתָם מֵאֶרֶץ צָפוֹן וְקִבַּצְתִּים מִיַּרְכְּתֵי אָרֶץ בָּם עִוֵּר וּפִסֵּחַ הָרָה וְיֹלֶדֶת יַחְדָּו קָהָל גָּדוֹל יָשׁוּבוּ הֵנָּה:</w:t>
      </w:r>
      <w:r w:rsidR="009E38EF" w:rsidRPr="009E38EF">
        <w:rPr>
          <w:rFonts w:cs="Narkisim"/>
          <w:b w:val="0"/>
          <w:bCs w:val="0"/>
          <w:szCs w:val="22"/>
          <w:rtl/>
        </w:rPr>
        <w:t xml:space="preserve"> </w:t>
      </w:r>
      <w:r w:rsidR="009E38EF">
        <w:rPr>
          <w:rFonts w:cs="Narkisim" w:hint="cs"/>
          <w:b w:val="0"/>
          <w:bCs w:val="0"/>
          <w:szCs w:val="22"/>
          <w:rtl/>
        </w:rPr>
        <w:t>(</w:t>
      </w:r>
      <w:r w:rsidR="009E38EF" w:rsidRPr="00681B03">
        <w:rPr>
          <w:rFonts w:cs="Narkisim"/>
          <w:b w:val="0"/>
          <w:bCs w:val="0"/>
          <w:szCs w:val="22"/>
          <w:rtl/>
        </w:rPr>
        <w:t>ירמיהו לא</w:t>
      </w:r>
      <w:r w:rsidR="009E38EF">
        <w:rPr>
          <w:rFonts w:cs="Narkisim" w:hint="cs"/>
          <w:b w:val="0"/>
          <w:bCs w:val="0"/>
          <w:szCs w:val="22"/>
          <w:rtl/>
        </w:rPr>
        <w:t xml:space="preserve"> </w:t>
      </w:r>
      <w:r w:rsidR="009E38EF" w:rsidRPr="00681B03">
        <w:rPr>
          <w:rFonts w:cs="Narkisim"/>
          <w:b w:val="0"/>
          <w:bCs w:val="0"/>
          <w:szCs w:val="22"/>
          <w:rtl/>
        </w:rPr>
        <w:t>ז)</w:t>
      </w:r>
      <w:r w:rsidR="009E38EF">
        <w:rPr>
          <w:rFonts w:cs="Narkisim" w:hint="cs"/>
          <w:b w:val="0"/>
          <w:bCs w:val="0"/>
          <w:szCs w:val="22"/>
          <w:rtl/>
        </w:rPr>
        <w:t>.</w:t>
      </w:r>
      <w:r w:rsidR="000A13F5">
        <w:rPr>
          <w:rStyle w:val="a5"/>
          <w:rFonts w:cs="Narkisim"/>
          <w:b w:val="0"/>
          <w:bCs w:val="0"/>
          <w:szCs w:val="22"/>
          <w:rtl/>
        </w:rPr>
        <w:footnoteReference w:id="6"/>
      </w:r>
    </w:p>
    <w:p w:rsidR="009142B9" w:rsidRDefault="009142B9" w:rsidP="009142B9">
      <w:pPr>
        <w:pStyle w:val="ab"/>
        <w:rPr>
          <w:rtl/>
        </w:rPr>
      </w:pPr>
      <w:r>
        <w:rPr>
          <w:rtl/>
        </w:rPr>
        <w:t xml:space="preserve">מכילתא דרבי ישמעאל בא - מסכתא דפסחא פרשה ז </w:t>
      </w:r>
    </w:p>
    <w:p w:rsidR="00FA50A3" w:rsidRDefault="003276C7" w:rsidP="00E16C36">
      <w:pPr>
        <w:pStyle w:val="ac"/>
        <w:rPr>
          <w:rFonts w:hint="cs"/>
          <w:rtl/>
        </w:rPr>
      </w:pPr>
      <w:r>
        <w:rPr>
          <w:rFonts w:hint="cs"/>
          <w:rtl/>
        </w:rPr>
        <w:t>"</w:t>
      </w:r>
      <w:r w:rsidR="009142B9">
        <w:rPr>
          <w:rtl/>
        </w:rPr>
        <w:t>וראיתי את הדם</w:t>
      </w:r>
      <w:r>
        <w:rPr>
          <w:rFonts w:hint="cs"/>
          <w:rtl/>
        </w:rPr>
        <w:t xml:space="preserve">" - </w:t>
      </w:r>
      <w:r w:rsidR="009142B9">
        <w:rPr>
          <w:rtl/>
        </w:rPr>
        <w:t>היה ר' ישמעאל אומר</w:t>
      </w:r>
      <w:r>
        <w:rPr>
          <w:rFonts w:hint="cs"/>
          <w:rtl/>
        </w:rPr>
        <w:t>:</w:t>
      </w:r>
      <w:r w:rsidR="009142B9">
        <w:rPr>
          <w:rtl/>
        </w:rPr>
        <w:t xml:space="preserve"> והלא הכל גלוי לפניו</w:t>
      </w:r>
      <w:r>
        <w:rPr>
          <w:rFonts w:hint="cs"/>
          <w:rtl/>
        </w:rPr>
        <w:t>,</w:t>
      </w:r>
      <w:r w:rsidR="009142B9">
        <w:rPr>
          <w:rtl/>
        </w:rPr>
        <w:t xml:space="preserve"> שנ</w:t>
      </w:r>
      <w:r>
        <w:rPr>
          <w:rFonts w:hint="cs"/>
          <w:rtl/>
        </w:rPr>
        <w:t>אמר: "</w:t>
      </w:r>
      <w:r w:rsidR="009142B9">
        <w:rPr>
          <w:rtl/>
        </w:rPr>
        <w:t>ידע מה בחשוכא ונהורא עמיה שרא</w:t>
      </w:r>
      <w:r w:rsidR="001A315D">
        <w:rPr>
          <w:rFonts w:hint="cs"/>
          <w:rtl/>
        </w:rPr>
        <w:t>"</w:t>
      </w:r>
      <w:r w:rsidR="009142B9">
        <w:rPr>
          <w:rtl/>
        </w:rPr>
        <w:t xml:space="preserve"> (דניאל ב כב)</w:t>
      </w:r>
      <w:r w:rsidR="001A315D">
        <w:rPr>
          <w:rFonts w:hint="cs"/>
          <w:rtl/>
        </w:rPr>
        <w:t>,</w:t>
      </w:r>
      <w:r w:rsidR="009142B9">
        <w:rPr>
          <w:rtl/>
        </w:rPr>
        <w:t xml:space="preserve"> ואומר</w:t>
      </w:r>
      <w:r w:rsidR="001A315D">
        <w:rPr>
          <w:rFonts w:hint="cs"/>
          <w:rtl/>
        </w:rPr>
        <w:t>:</w:t>
      </w:r>
      <w:r w:rsidR="009142B9">
        <w:rPr>
          <w:rtl/>
        </w:rPr>
        <w:t xml:space="preserve"> </w:t>
      </w:r>
      <w:r w:rsidR="001A315D">
        <w:rPr>
          <w:rFonts w:hint="cs"/>
          <w:rtl/>
        </w:rPr>
        <w:t>"</w:t>
      </w:r>
      <w:r w:rsidR="009142B9">
        <w:rPr>
          <w:rtl/>
        </w:rPr>
        <w:t>גם חשך לא יחשיך ממך</w:t>
      </w:r>
      <w:r w:rsidR="001A315D">
        <w:rPr>
          <w:rFonts w:hint="cs"/>
          <w:rtl/>
        </w:rPr>
        <w:t>"</w:t>
      </w:r>
      <w:r w:rsidR="009142B9">
        <w:rPr>
          <w:rtl/>
        </w:rPr>
        <w:t xml:space="preserve"> (תהלים קלט יב) </w:t>
      </w:r>
      <w:r w:rsidR="001A315D">
        <w:rPr>
          <w:rFonts w:hint="cs"/>
          <w:rtl/>
        </w:rPr>
        <w:t xml:space="preserve">- </w:t>
      </w:r>
      <w:r w:rsidR="009142B9">
        <w:rPr>
          <w:rtl/>
        </w:rPr>
        <w:t xml:space="preserve">ומה </w:t>
      </w:r>
      <w:r w:rsidR="001A315D">
        <w:rPr>
          <w:rtl/>
        </w:rPr>
        <w:t>תלמוד לומר</w:t>
      </w:r>
      <w:r w:rsidR="001A315D">
        <w:rPr>
          <w:rFonts w:hint="cs"/>
          <w:rtl/>
        </w:rPr>
        <w:t>:</w:t>
      </w:r>
      <w:r w:rsidR="009142B9">
        <w:rPr>
          <w:rtl/>
        </w:rPr>
        <w:t xml:space="preserve"> </w:t>
      </w:r>
      <w:r w:rsidR="001A315D">
        <w:rPr>
          <w:rFonts w:hint="cs"/>
          <w:rtl/>
        </w:rPr>
        <w:t>"</w:t>
      </w:r>
      <w:r w:rsidR="009142B9">
        <w:rPr>
          <w:rtl/>
        </w:rPr>
        <w:t xml:space="preserve">וראיתי את </w:t>
      </w:r>
      <w:r w:rsidR="009142B9">
        <w:rPr>
          <w:rtl/>
        </w:rPr>
        <w:lastRenderedPageBreak/>
        <w:t>הדם</w:t>
      </w:r>
      <w:r w:rsidR="00515844">
        <w:rPr>
          <w:rFonts w:hint="cs"/>
          <w:rtl/>
        </w:rPr>
        <w:t>"</w:t>
      </w:r>
      <w:r w:rsidR="001A315D">
        <w:rPr>
          <w:rFonts w:hint="cs"/>
          <w:rtl/>
        </w:rPr>
        <w:t>?</w:t>
      </w:r>
      <w:r w:rsidR="009142B9">
        <w:rPr>
          <w:rtl/>
        </w:rPr>
        <w:t xml:space="preserve"> אלא בשכר מצוה שאתם עושים</w:t>
      </w:r>
      <w:r w:rsidR="001A315D">
        <w:rPr>
          <w:rFonts w:hint="cs"/>
          <w:rtl/>
        </w:rPr>
        <w:t>,</w:t>
      </w:r>
      <w:r w:rsidR="009142B9">
        <w:rPr>
          <w:rtl/>
        </w:rPr>
        <w:t xml:space="preserve"> אני נגלה וחס עליכם</w:t>
      </w:r>
      <w:r w:rsidR="001A315D">
        <w:rPr>
          <w:rFonts w:hint="cs"/>
          <w:rtl/>
        </w:rPr>
        <w:t>,</w:t>
      </w:r>
      <w:r w:rsidR="009142B9">
        <w:rPr>
          <w:rtl/>
        </w:rPr>
        <w:t xml:space="preserve"> שנאמר</w:t>
      </w:r>
      <w:r w:rsidR="001A315D">
        <w:rPr>
          <w:rFonts w:hint="cs"/>
          <w:rtl/>
        </w:rPr>
        <w:t>:</w:t>
      </w:r>
      <w:r w:rsidR="009142B9">
        <w:rPr>
          <w:rtl/>
        </w:rPr>
        <w:t xml:space="preserve"> </w:t>
      </w:r>
      <w:r w:rsidR="001A315D">
        <w:rPr>
          <w:rFonts w:hint="cs"/>
          <w:rtl/>
        </w:rPr>
        <w:t>"</w:t>
      </w:r>
      <w:r w:rsidR="009142B9">
        <w:rPr>
          <w:rtl/>
        </w:rPr>
        <w:t>ופסחתי עליכם</w:t>
      </w:r>
      <w:r w:rsidR="001A315D">
        <w:rPr>
          <w:rFonts w:hint="cs"/>
          <w:rtl/>
        </w:rPr>
        <w:t>"</w:t>
      </w:r>
      <w:r w:rsidR="009142B9">
        <w:rPr>
          <w:rtl/>
        </w:rPr>
        <w:t>.</w:t>
      </w:r>
      <w:r w:rsidR="00D057A6">
        <w:rPr>
          <w:rStyle w:val="a5"/>
          <w:rtl/>
        </w:rPr>
        <w:footnoteReference w:id="7"/>
      </w:r>
      <w:r w:rsidR="009142B9">
        <w:rPr>
          <w:rtl/>
        </w:rPr>
        <w:t xml:space="preserve"> אין פסיחה אלא חייס</w:t>
      </w:r>
      <w:r w:rsidR="001A315D">
        <w:rPr>
          <w:rFonts w:hint="cs"/>
          <w:rtl/>
        </w:rPr>
        <w:t>,</w:t>
      </w:r>
      <w:r w:rsidR="009142B9">
        <w:rPr>
          <w:rtl/>
        </w:rPr>
        <w:t xml:space="preserve"> שנאמר</w:t>
      </w:r>
      <w:r w:rsidR="001A315D">
        <w:rPr>
          <w:rFonts w:hint="cs"/>
          <w:rtl/>
        </w:rPr>
        <w:t>:</w:t>
      </w:r>
      <w:r w:rsidR="009142B9">
        <w:rPr>
          <w:rtl/>
        </w:rPr>
        <w:t xml:space="preserve"> </w:t>
      </w:r>
      <w:r w:rsidR="001A315D">
        <w:rPr>
          <w:rFonts w:hint="cs"/>
          <w:rtl/>
        </w:rPr>
        <w:t>"</w:t>
      </w:r>
      <w:r w:rsidR="009142B9">
        <w:rPr>
          <w:rtl/>
        </w:rPr>
        <w:t>כצפרים עפות כן יגן יי' צבאות על ירושלם גנון והציל פסוח והמליט</w:t>
      </w:r>
      <w:r w:rsidR="001A315D">
        <w:rPr>
          <w:rFonts w:hint="cs"/>
          <w:rtl/>
        </w:rPr>
        <w:t>"</w:t>
      </w:r>
      <w:r w:rsidR="009142B9">
        <w:rPr>
          <w:rtl/>
        </w:rPr>
        <w:t xml:space="preserve"> (ישעיה לא ה)</w:t>
      </w:r>
      <w:r w:rsidR="00E16C36">
        <w:rPr>
          <w:rFonts w:hint="cs"/>
          <w:rtl/>
        </w:rPr>
        <w:t>.</w:t>
      </w:r>
      <w:r w:rsidR="009C70B6">
        <w:rPr>
          <w:rStyle w:val="a5"/>
          <w:rtl/>
        </w:rPr>
        <w:footnoteReference w:id="8"/>
      </w:r>
      <w:r w:rsidR="009142B9">
        <w:rPr>
          <w:rtl/>
        </w:rPr>
        <w:t xml:space="preserve"> </w:t>
      </w:r>
    </w:p>
    <w:p w:rsidR="00FA50A3" w:rsidRDefault="00FA50A3" w:rsidP="00FA50A3">
      <w:pPr>
        <w:pStyle w:val="ac"/>
        <w:rPr>
          <w:rFonts w:hint="cs"/>
          <w:rtl/>
        </w:rPr>
      </w:pPr>
      <w:r>
        <w:rPr>
          <w:rFonts w:hint="cs"/>
          <w:rtl/>
        </w:rPr>
        <w:t xml:space="preserve">דבר אחר: </w:t>
      </w:r>
      <w:r w:rsidR="009142B9">
        <w:rPr>
          <w:rtl/>
        </w:rPr>
        <w:t>"וראיתי את הדם</w:t>
      </w:r>
      <w:r>
        <w:rPr>
          <w:rFonts w:hint="cs"/>
          <w:rtl/>
        </w:rPr>
        <w:t>",</w:t>
      </w:r>
      <w:r w:rsidR="009142B9">
        <w:rPr>
          <w:rtl/>
        </w:rPr>
        <w:t xml:space="preserve"> רואה אני דם עקדתו של יצחק</w:t>
      </w:r>
      <w:r>
        <w:rPr>
          <w:rFonts w:hint="cs"/>
          <w:rtl/>
        </w:rPr>
        <w:t>,</w:t>
      </w:r>
      <w:r w:rsidR="009142B9">
        <w:rPr>
          <w:rtl/>
        </w:rPr>
        <w:t xml:space="preserve"> שנאמר</w:t>
      </w:r>
      <w:r>
        <w:rPr>
          <w:rFonts w:hint="cs"/>
          <w:rtl/>
        </w:rPr>
        <w:t>:</w:t>
      </w:r>
      <w:r w:rsidR="009142B9">
        <w:rPr>
          <w:rtl/>
        </w:rPr>
        <w:t xml:space="preserve"> </w:t>
      </w:r>
      <w:r>
        <w:rPr>
          <w:rFonts w:hint="cs"/>
          <w:rtl/>
        </w:rPr>
        <w:t>"</w:t>
      </w:r>
      <w:r w:rsidR="009142B9">
        <w:rPr>
          <w:rtl/>
        </w:rPr>
        <w:t>ויקרא אברהם שם המקום ההוא יי' יראה וגו'</w:t>
      </w:r>
      <w:r>
        <w:rPr>
          <w:rFonts w:hint="cs"/>
          <w:rtl/>
        </w:rPr>
        <w:t xml:space="preserve"> "</w:t>
      </w:r>
      <w:r w:rsidR="009142B9">
        <w:rPr>
          <w:rtl/>
        </w:rPr>
        <w:t xml:space="preserve"> (בראשית כב יד)</w:t>
      </w:r>
      <w:r>
        <w:rPr>
          <w:rFonts w:hint="cs"/>
          <w:rtl/>
        </w:rPr>
        <w:t>,</w:t>
      </w:r>
      <w:r w:rsidR="009142B9">
        <w:rPr>
          <w:rtl/>
        </w:rPr>
        <w:t xml:space="preserve"> ולהלן הוא אומר</w:t>
      </w:r>
      <w:r>
        <w:rPr>
          <w:rFonts w:hint="cs"/>
          <w:rtl/>
        </w:rPr>
        <w:t>:</w:t>
      </w:r>
      <w:r w:rsidR="009142B9">
        <w:rPr>
          <w:rtl/>
        </w:rPr>
        <w:t xml:space="preserve"> </w:t>
      </w:r>
      <w:r>
        <w:rPr>
          <w:rFonts w:hint="cs"/>
          <w:rtl/>
        </w:rPr>
        <w:t>"</w:t>
      </w:r>
      <w:r w:rsidR="009142B9">
        <w:rPr>
          <w:rtl/>
        </w:rPr>
        <w:t>ובהשחית ראה יי' וינחם</w:t>
      </w:r>
      <w:r>
        <w:rPr>
          <w:rFonts w:hint="cs"/>
          <w:rtl/>
        </w:rPr>
        <w:t xml:space="preserve"> על הרעה</w:t>
      </w:r>
      <w:r w:rsidR="009142B9">
        <w:rPr>
          <w:rtl/>
        </w:rPr>
        <w:t xml:space="preserve"> וגו'</w:t>
      </w:r>
      <w:r>
        <w:rPr>
          <w:rFonts w:hint="cs"/>
          <w:rtl/>
        </w:rPr>
        <w:t xml:space="preserve"> "</w:t>
      </w:r>
      <w:r w:rsidR="009142B9">
        <w:rPr>
          <w:rtl/>
        </w:rPr>
        <w:t xml:space="preserve"> (דברי הימים א כא טו)</w:t>
      </w:r>
      <w:r>
        <w:rPr>
          <w:rFonts w:hint="cs"/>
          <w:rtl/>
        </w:rPr>
        <w:t>.</w:t>
      </w:r>
      <w:r>
        <w:rPr>
          <w:rStyle w:val="a5"/>
          <w:rtl/>
        </w:rPr>
        <w:footnoteReference w:id="9"/>
      </w:r>
      <w:r w:rsidR="009142B9">
        <w:rPr>
          <w:rtl/>
        </w:rPr>
        <w:t xml:space="preserve"> מה ראה ראה דם עקדתו של יצחק</w:t>
      </w:r>
      <w:r>
        <w:rPr>
          <w:rFonts w:hint="cs"/>
          <w:rtl/>
        </w:rPr>
        <w:t xml:space="preserve">, </w:t>
      </w:r>
      <w:r w:rsidR="009142B9">
        <w:rPr>
          <w:rtl/>
        </w:rPr>
        <w:t>שנאמר</w:t>
      </w:r>
      <w:r>
        <w:rPr>
          <w:rFonts w:hint="cs"/>
          <w:rtl/>
        </w:rPr>
        <w:t>:</w:t>
      </w:r>
      <w:r w:rsidR="009142B9">
        <w:rPr>
          <w:rtl/>
        </w:rPr>
        <w:t xml:space="preserve"> </w:t>
      </w:r>
      <w:r>
        <w:rPr>
          <w:rFonts w:hint="cs"/>
          <w:rtl/>
        </w:rPr>
        <w:t>"</w:t>
      </w:r>
      <w:r w:rsidR="009142B9">
        <w:rPr>
          <w:rtl/>
        </w:rPr>
        <w:t>ה' אלהים יראה לו השה</w:t>
      </w:r>
      <w:r>
        <w:rPr>
          <w:rFonts w:hint="cs"/>
          <w:rtl/>
        </w:rPr>
        <w:t>"</w:t>
      </w:r>
      <w:r w:rsidR="009142B9">
        <w:rPr>
          <w:rtl/>
        </w:rPr>
        <w:t>.</w:t>
      </w:r>
      <w:r w:rsidR="00575943">
        <w:rPr>
          <w:rStyle w:val="a5"/>
          <w:rtl/>
        </w:rPr>
        <w:footnoteReference w:id="10"/>
      </w:r>
    </w:p>
    <w:p w:rsidR="00966120" w:rsidRDefault="001A315D" w:rsidP="001A315D">
      <w:pPr>
        <w:pStyle w:val="ac"/>
        <w:rPr>
          <w:rFonts w:hint="cs"/>
          <w:rtl/>
        </w:rPr>
      </w:pPr>
      <w:r>
        <w:rPr>
          <w:rFonts w:hint="cs"/>
          <w:rtl/>
        </w:rPr>
        <w:t>"</w:t>
      </w:r>
      <w:r w:rsidR="009142B9">
        <w:rPr>
          <w:rtl/>
        </w:rPr>
        <w:t>ופסחתי עליכם</w:t>
      </w:r>
      <w:r>
        <w:rPr>
          <w:rFonts w:hint="cs"/>
          <w:rtl/>
        </w:rPr>
        <w:t>"</w:t>
      </w:r>
      <w:r w:rsidR="009142B9">
        <w:rPr>
          <w:rtl/>
        </w:rPr>
        <w:t>. ר' יאשיה אומר</w:t>
      </w:r>
      <w:r>
        <w:rPr>
          <w:rFonts w:hint="cs"/>
          <w:rtl/>
        </w:rPr>
        <w:t>:</w:t>
      </w:r>
      <w:r w:rsidR="009142B9">
        <w:rPr>
          <w:rtl/>
        </w:rPr>
        <w:t xml:space="preserve"> אל תקרי ופסחתי אלא ופסעתי</w:t>
      </w:r>
      <w:r>
        <w:rPr>
          <w:rFonts w:hint="cs"/>
          <w:rtl/>
        </w:rPr>
        <w:t>,</w:t>
      </w:r>
      <w:r w:rsidR="00F858D6">
        <w:rPr>
          <w:rStyle w:val="a5"/>
          <w:rtl/>
        </w:rPr>
        <w:footnoteReference w:id="11"/>
      </w:r>
      <w:r w:rsidR="009142B9">
        <w:rPr>
          <w:rtl/>
        </w:rPr>
        <w:t xml:space="preserve"> שה</w:t>
      </w:r>
      <w:r>
        <w:rPr>
          <w:rFonts w:hint="cs"/>
          <w:rtl/>
        </w:rPr>
        <w:t>ק</w:t>
      </w:r>
      <w:r w:rsidR="009142B9">
        <w:rPr>
          <w:rtl/>
        </w:rPr>
        <w:t>ב"ה מדלג על בתי בניו במצרים</w:t>
      </w:r>
      <w:r>
        <w:rPr>
          <w:rFonts w:hint="cs"/>
          <w:rtl/>
        </w:rPr>
        <w:t>,</w:t>
      </w:r>
      <w:r w:rsidR="009142B9">
        <w:rPr>
          <w:rtl/>
        </w:rPr>
        <w:t xml:space="preserve"> שנאמר</w:t>
      </w:r>
      <w:r>
        <w:rPr>
          <w:rFonts w:hint="cs"/>
          <w:rtl/>
        </w:rPr>
        <w:t>:</w:t>
      </w:r>
      <w:r w:rsidR="009142B9">
        <w:rPr>
          <w:rtl/>
        </w:rPr>
        <w:t xml:space="preserve"> </w:t>
      </w:r>
      <w:r>
        <w:rPr>
          <w:rFonts w:hint="cs"/>
          <w:rtl/>
        </w:rPr>
        <w:t>"</w:t>
      </w:r>
      <w:r w:rsidR="009142B9">
        <w:rPr>
          <w:rtl/>
        </w:rPr>
        <w:t>קול דודי הנה זה בא מדלג על ההרים</w:t>
      </w:r>
      <w:r>
        <w:rPr>
          <w:rFonts w:hint="cs"/>
          <w:rtl/>
        </w:rPr>
        <w:t>"</w:t>
      </w:r>
      <w:r w:rsidR="009142B9">
        <w:rPr>
          <w:rtl/>
        </w:rPr>
        <w:t xml:space="preserve"> (שיר השירים ב ח)</w:t>
      </w:r>
      <w:r>
        <w:rPr>
          <w:rFonts w:hint="cs"/>
          <w:rtl/>
        </w:rPr>
        <w:t>.</w:t>
      </w:r>
      <w:r w:rsidR="005168AA">
        <w:rPr>
          <w:rStyle w:val="a5"/>
          <w:rtl/>
        </w:rPr>
        <w:footnoteReference w:id="12"/>
      </w:r>
      <w:r w:rsidR="009142B9">
        <w:rPr>
          <w:rtl/>
        </w:rPr>
        <w:t xml:space="preserve"> ואומר</w:t>
      </w:r>
      <w:r>
        <w:rPr>
          <w:rFonts w:hint="cs"/>
          <w:rtl/>
        </w:rPr>
        <w:t>:</w:t>
      </w:r>
      <w:r w:rsidR="009142B9">
        <w:rPr>
          <w:rtl/>
        </w:rPr>
        <w:t xml:space="preserve"> </w:t>
      </w:r>
      <w:r>
        <w:rPr>
          <w:rFonts w:hint="cs"/>
          <w:rtl/>
        </w:rPr>
        <w:t>"</w:t>
      </w:r>
      <w:r w:rsidR="009142B9">
        <w:rPr>
          <w:rtl/>
        </w:rPr>
        <w:t>הנה זה עומד אחר כתלנו וגו</w:t>
      </w:r>
      <w:r>
        <w:rPr>
          <w:rFonts w:hint="cs"/>
          <w:rtl/>
        </w:rPr>
        <w:t>' ".</w:t>
      </w:r>
      <w:r w:rsidR="004B6BDA">
        <w:rPr>
          <w:rStyle w:val="a5"/>
          <w:rtl/>
        </w:rPr>
        <w:footnoteReference w:id="13"/>
      </w:r>
      <w:r w:rsidR="009142B9">
        <w:rPr>
          <w:rtl/>
        </w:rPr>
        <w:t xml:space="preserve"> רבי יונתן אומר</w:t>
      </w:r>
      <w:r>
        <w:rPr>
          <w:rFonts w:hint="cs"/>
          <w:rtl/>
        </w:rPr>
        <w:t>:</w:t>
      </w:r>
      <w:r w:rsidR="009142B9">
        <w:rPr>
          <w:rtl/>
        </w:rPr>
        <w:t xml:space="preserve"> </w:t>
      </w:r>
      <w:r>
        <w:rPr>
          <w:rFonts w:hint="cs"/>
          <w:rtl/>
        </w:rPr>
        <w:t>"</w:t>
      </w:r>
      <w:r w:rsidR="009142B9">
        <w:rPr>
          <w:rtl/>
        </w:rPr>
        <w:t>ופסחתי עליכם</w:t>
      </w:r>
      <w:r>
        <w:rPr>
          <w:rFonts w:hint="cs"/>
          <w:rtl/>
        </w:rPr>
        <w:t>" -</w:t>
      </w:r>
      <w:r w:rsidR="009142B9">
        <w:rPr>
          <w:rtl/>
        </w:rPr>
        <w:t xml:space="preserve"> עליכם אני חס ואני איני חס על המצרים</w:t>
      </w:r>
      <w:r>
        <w:rPr>
          <w:rFonts w:hint="cs"/>
          <w:rtl/>
        </w:rPr>
        <w:t>.</w:t>
      </w:r>
      <w:r w:rsidR="009142B9">
        <w:rPr>
          <w:rtl/>
        </w:rPr>
        <w:t xml:space="preserve"> הרי שהיה מצרי בתוך ביתו של ישראל</w:t>
      </w:r>
      <w:r>
        <w:rPr>
          <w:rFonts w:hint="cs"/>
          <w:rtl/>
        </w:rPr>
        <w:t>,</w:t>
      </w:r>
      <w:r w:rsidR="009142B9">
        <w:rPr>
          <w:rtl/>
        </w:rPr>
        <w:t xml:space="preserve"> שומע אני ינצל בגינו</w:t>
      </w:r>
      <w:r>
        <w:rPr>
          <w:rFonts w:hint="cs"/>
          <w:rtl/>
        </w:rPr>
        <w:t>?</w:t>
      </w:r>
      <w:r w:rsidR="009142B9">
        <w:rPr>
          <w:rtl/>
        </w:rPr>
        <w:t xml:space="preserve"> </w:t>
      </w:r>
      <w:r>
        <w:rPr>
          <w:rtl/>
        </w:rPr>
        <w:t>תלמוד לומר</w:t>
      </w:r>
      <w:r>
        <w:rPr>
          <w:rFonts w:hint="cs"/>
          <w:rtl/>
        </w:rPr>
        <w:t>:</w:t>
      </w:r>
      <w:r w:rsidR="009142B9">
        <w:rPr>
          <w:rtl/>
        </w:rPr>
        <w:t xml:space="preserve"> </w:t>
      </w:r>
      <w:r>
        <w:rPr>
          <w:rFonts w:hint="cs"/>
          <w:rtl/>
        </w:rPr>
        <w:t>"</w:t>
      </w:r>
      <w:r w:rsidR="009142B9">
        <w:rPr>
          <w:rtl/>
        </w:rPr>
        <w:t>ופסחתי עליכם</w:t>
      </w:r>
      <w:r>
        <w:rPr>
          <w:rFonts w:hint="cs"/>
          <w:rtl/>
        </w:rPr>
        <w:t>" -</w:t>
      </w:r>
      <w:r w:rsidR="009142B9">
        <w:rPr>
          <w:rtl/>
        </w:rPr>
        <w:t xml:space="preserve"> עליכם אני חס ולא על המצרים. הרי שהיה ישראל בבית המצרים</w:t>
      </w:r>
      <w:r>
        <w:rPr>
          <w:rFonts w:hint="cs"/>
          <w:rtl/>
        </w:rPr>
        <w:t>,</w:t>
      </w:r>
      <w:r w:rsidR="009142B9">
        <w:rPr>
          <w:rtl/>
        </w:rPr>
        <w:t xml:space="preserve"> שומע אני ילקה בגללו</w:t>
      </w:r>
      <w:r>
        <w:rPr>
          <w:rFonts w:hint="cs"/>
          <w:rtl/>
        </w:rPr>
        <w:t>?</w:t>
      </w:r>
      <w:r w:rsidR="009142B9">
        <w:rPr>
          <w:rtl/>
        </w:rPr>
        <w:t xml:space="preserve"> </w:t>
      </w:r>
      <w:r>
        <w:rPr>
          <w:rtl/>
        </w:rPr>
        <w:t>תלמוד לומר</w:t>
      </w:r>
      <w:r>
        <w:rPr>
          <w:rFonts w:hint="cs"/>
          <w:rtl/>
        </w:rPr>
        <w:t>:</w:t>
      </w:r>
      <w:r w:rsidR="009142B9">
        <w:rPr>
          <w:rtl/>
        </w:rPr>
        <w:t xml:space="preserve"> </w:t>
      </w:r>
      <w:r>
        <w:rPr>
          <w:rFonts w:hint="cs"/>
          <w:rtl/>
        </w:rPr>
        <w:t>"</w:t>
      </w:r>
      <w:r w:rsidR="009142B9">
        <w:rPr>
          <w:rtl/>
        </w:rPr>
        <w:t>ולא יהיה בכם נגף למשחית בהכותי בארץ מצרים</w:t>
      </w:r>
      <w:r>
        <w:rPr>
          <w:rFonts w:hint="cs"/>
          <w:rtl/>
        </w:rPr>
        <w:t>" -</w:t>
      </w:r>
      <w:r w:rsidR="009142B9">
        <w:rPr>
          <w:rtl/>
        </w:rPr>
        <w:t xml:space="preserve"> בכם אינו הווה</w:t>
      </w:r>
      <w:r>
        <w:rPr>
          <w:rFonts w:hint="cs"/>
          <w:rtl/>
        </w:rPr>
        <w:t>,</w:t>
      </w:r>
      <w:r w:rsidR="009142B9">
        <w:rPr>
          <w:rtl/>
        </w:rPr>
        <w:t xml:space="preserve"> אבל הווה הוא במצרים</w:t>
      </w:r>
      <w:r w:rsidR="00966120">
        <w:rPr>
          <w:rFonts w:hint="cs"/>
          <w:rtl/>
        </w:rPr>
        <w:t>.</w:t>
      </w:r>
      <w:r w:rsidR="00137942">
        <w:rPr>
          <w:rStyle w:val="a5"/>
          <w:rtl/>
        </w:rPr>
        <w:footnoteReference w:id="14"/>
      </w:r>
    </w:p>
    <w:p w:rsidR="00966120" w:rsidRDefault="00966120" w:rsidP="001A315D">
      <w:pPr>
        <w:pStyle w:val="ac"/>
        <w:rPr>
          <w:rFonts w:hint="cs"/>
          <w:rtl/>
        </w:rPr>
      </w:pPr>
      <w:r>
        <w:rPr>
          <w:rtl/>
        </w:rPr>
        <w:t>דבר אחר:</w:t>
      </w:r>
      <w:r w:rsidR="009142B9">
        <w:rPr>
          <w:rtl/>
        </w:rPr>
        <w:t xml:space="preserve"> בהכותי בארץ מצרים </w:t>
      </w:r>
      <w:r>
        <w:rPr>
          <w:rFonts w:hint="cs"/>
          <w:rtl/>
        </w:rPr>
        <w:t xml:space="preserve">- </w:t>
      </w:r>
      <w:r w:rsidR="009142B9">
        <w:rPr>
          <w:rtl/>
        </w:rPr>
        <w:t>בארץ מצרים אינו הווה</w:t>
      </w:r>
      <w:r>
        <w:rPr>
          <w:rFonts w:hint="cs"/>
          <w:rtl/>
        </w:rPr>
        <w:t>,</w:t>
      </w:r>
      <w:r w:rsidR="009142B9">
        <w:rPr>
          <w:rtl/>
        </w:rPr>
        <w:t xml:space="preserve"> אבל הווה הוא לאחר זמן</w:t>
      </w:r>
      <w:r>
        <w:rPr>
          <w:rFonts w:hint="cs"/>
          <w:rtl/>
        </w:rPr>
        <w:t>.</w:t>
      </w:r>
      <w:r w:rsidR="00137942">
        <w:rPr>
          <w:rStyle w:val="a5"/>
          <w:rtl/>
        </w:rPr>
        <w:footnoteReference w:id="15"/>
      </w:r>
    </w:p>
    <w:p w:rsidR="005B6669" w:rsidRPr="005B6669" w:rsidRDefault="005B6669" w:rsidP="009142B9">
      <w:pPr>
        <w:pStyle w:val="ab"/>
        <w:rPr>
          <w:rtl/>
        </w:rPr>
      </w:pPr>
      <w:r w:rsidRPr="005B6669">
        <w:rPr>
          <w:rtl/>
        </w:rPr>
        <w:t>מכילתא דרבי שמעון בר יוחאי פרק יב</w:t>
      </w:r>
      <w:r w:rsidR="00187E91">
        <w:rPr>
          <w:rFonts w:hint="cs"/>
          <w:rtl/>
        </w:rPr>
        <w:t xml:space="preserve"> פסוק יג</w:t>
      </w:r>
      <w:r w:rsidRPr="005B6669">
        <w:rPr>
          <w:rtl/>
        </w:rPr>
        <w:t xml:space="preserve"> </w:t>
      </w:r>
    </w:p>
    <w:p w:rsidR="00105ACC" w:rsidRDefault="005B6669" w:rsidP="00162914">
      <w:pPr>
        <w:pStyle w:val="ac"/>
        <w:rPr>
          <w:rFonts w:hint="cs"/>
          <w:rtl/>
        </w:rPr>
      </w:pPr>
      <w:r w:rsidRPr="005B6669">
        <w:rPr>
          <w:rtl/>
        </w:rPr>
        <w:t>ורא</w:t>
      </w:r>
      <w:r w:rsidR="00187E91">
        <w:rPr>
          <w:rFonts w:hint="cs"/>
          <w:rtl/>
        </w:rPr>
        <w:t xml:space="preserve">יתי </w:t>
      </w:r>
      <w:r w:rsidRPr="005B6669">
        <w:rPr>
          <w:rtl/>
        </w:rPr>
        <w:t>את הדם ופסח</w:t>
      </w:r>
      <w:r w:rsidR="00187E91">
        <w:rPr>
          <w:rFonts w:hint="cs"/>
          <w:rtl/>
        </w:rPr>
        <w:t xml:space="preserve">תי - </w:t>
      </w:r>
      <w:r w:rsidRPr="005B6669">
        <w:rPr>
          <w:rtl/>
        </w:rPr>
        <w:t>מה אני צריך וראיתי</w:t>
      </w:r>
      <w:r w:rsidR="00187E91">
        <w:rPr>
          <w:rFonts w:hint="cs"/>
          <w:rtl/>
        </w:rPr>
        <w:t>?</w:t>
      </w:r>
      <w:r w:rsidRPr="005B6669">
        <w:rPr>
          <w:rtl/>
        </w:rPr>
        <w:t xml:space="preserve"> והלא הכל גלוי לפניו</w:t>
      </w:r>
      <w:r w:rsidR="00187E91">
        <w:rPr>
          <w:rFonts w:hint="cs"/>
          <w:rtl/>
        </w:rPr>
        <w:t>!</w:t>
      </w:r>
      <w:r w:rsidRPr="005B6669">
        <w:rPr>
          <w:rtl/>
        </w:rPr>
        <w:t xml:space="preserve"> אלא שלא יתן אלא על מקום הניראה לכל עובר.</w:t>
      </w:r>
      <w:r w:rsidR="00DF3B8A">
        <w:rPr>
          <w:rStyle w:val="a5"/>
          <w:rtl/>
        </w:rPr>
        <w:footnoteReference w:id="16"/>
      </w:r>
      <w:r w:rsidRPr="005B6669">
        <w:rPr>
          <w:rtl/>
        </w:rPr>
        <w:t xml:space="preserve"> </w:t>
      </w:r>
      <w:r w:rsidR="00162914">
        <w:rPr>
          <w:rFonts w:hint="cs"/>
          <w:rtl/>
        </w:rPr>
        <w:t>"</w:t>
      </w:r>
      <w:r w:rsidRPr="005B6669">
        <w:rPr>
          <w:rtl/>
        </w:rPr>
        <w:t>ופסחתי עליכם</w:t>
      </w:r>
      <w:r w:rsidR="00162914">
        <w:rPr>
          <w:rFonts w:hint="cs"/>
          <w:rtl/>
        </w:rPr>
        <w:t>"</w:t>
      </w:r>
      <w:r w:rsidRPr="005B6669">
        <w:rPr>
          <w:rtl/>
        </w:rPr>
        <w:t xml:space="preserve"> לולי דבר כת</w:t>
      </w:r>
      <w:r w:rsidR="00162914">
        <w:rPr>
          <w:rFonts w:hint="cs"/>
          <w:rtl/>
        </w:rPr>
        <w:t>וב</w:t>
      </w:r>
      <w:r w:rsidRPr="005B6669">
        <w:rPr>
          <w:rtl/>
        </w:rPr>
        <w:t xml:space="preserve"> לא היה איפשר לאומרו</w:t>
      </w:r>
      <w:r w:rsidR="00162914">
        <w:rPr>
          <w:rFonts w:hint="cs"/>
          <w:rtl/>
        </w:rPr>
        <w:t>,</w:t>
      </w:r>
      <w:r w:rsidRPr="005B6669">
        <w:rPr>
          <w:rtl/>
        </w:rPr>
        <w:t xml:space="preserve"> ופסחתי </w:t>
      </w:r>
      <w:r w:rsidR="00162914">
        <w:rPr>
          <w:rFonts w:hint="cs"/>
          <w:rtl/>
        </w:rPr>
        <w:t xml:space="preserve">- </w:t>
      </w:r>
      <w:r w:rsidRPr="005B6669">
        <w:rPr>
          <w:rtl/>
        </w:rPr>
        <w:t>כאב שמביא לבן</w:t>
      </w:r>
      <w:r w:rsidR="00C334F0">
        <w:rPr>
          <w:rFonts w:hint="cs"/>
          <w:rtl/>
        </w:rPr>
        <w:t xml:space="preserve"> -</w:t>
      </w:r>
      <w:r w:rsidRPr="005B6669">
        <w:rPr>
          <w:rtl/>
        </w:rPr>
        <w:t xml:space="preserve"> דב</w:t>
      </w:r>
      <w:r w:rsidR="00C334F0">
        <w:rPr>
          <w:rFonts w:hint="cs"/>
          <w:rtl/>
        </w:rPr>
        <w:t>רי</w:t>
      </w:r>
      <w:r w:rsidRPr="005B6669">
        <w:rPr>
          <w:rtl/>
        </w:rPr>
        <w:t xml:space="preserve"> ר' אליעזר</w:t>
      </w:r>
      <w:r w:rsidR="00C334F0">
        <w:rPr>
          <w:rFonts w:hint="cs"/>
          <w:rtl/>
        </w:rPr>
        <w:t>.</w:t>
      </w:r>
      <w:r w:rsidRPr="005B6669">
        <w:rPr>
          <w:rtl/>
        </w:rPr>
        <w:t xml:space="preserve"> וחכמ</w:t>
      </w:r>
      <w:r w:rsidR="00C334F0">
        <w:rPr>
          <w:rFonts w:hint="cs"/>
          <w:rtl/>
        </w:rPr>
        <w:t>ים</w:t>
      </w:r>
      <w:r w:rsidRPr="005B6669">
        <w:rPr>
          <w:rtl/>
        </w:rPr>
        <w:t xml:space="preserve"> אומ</w:t>
      </w:r>
      <w:r w:rsidR="00C334F0">
        <w:rPr>
          <w:rFonts w:hint="cs"/>
          <w:rtl/>
        </w:rPr>
        <w:t xml:space="preserve">רים: </w:t>
      </w:r>
      <w:r w:rsidRPr="005B6669">
        <w:rPr>
          <w:rtl/>
        </w:rPr>
        <w:t>כמלך שדוחק פסיעותיו ברגליו.</w:t>
      </w:r>
      <w:r w:rsidR="00CE63F1">
        <w:rPr>
          <w:rStyle w:val="a5"/>
          <w:rtl/>
        </w:rPr>
        <w:footnoteReference w:id="17"/>
      </w:r>
    </w:p>
    <w:p w:rsidR="00187E91" w:rsidRDefault="00187E91" w:rsidP="00187E91">
      <w:pPr>
        <w:pStyle w:val="ab"/>
        <w:rPr>
          <w:rtl/>
        </w:rPr>
      </w:pPr>
      <w:r>
        <w:rPr>
          <w:rFonts w:hint="cs"/>
          <w:rtl/>
        </w:rPr>
        <w:lastRenderedPageBreak/>
        <w:t>פסוק כז שם</w:t>
      </w:r>
      <w:r>
        <w:rPr>
          <w:rFonts w:cs="David"/>
          <w:rtl/>
        </w:rPr>
        <w:t xml:space="preserve"> </w:t>
      </w:r>
    </w:p>
    <w:p w:rsidR="00187E91" w:rsidRDefault="00187E91" w:rsidP="00187E91">
      <w:pPr>
        <w:pStyle w:val="ac"/>
        <w:rPr>
          <w:rFonts w:hint="cs"/>
          <w:rtl/>
        </w:rPr>
      </w:pPr>
      <w:r>
        <w:rPr>
          <w:rtl/>
        </w:rPr>
        <w:t>שלוש פסיחות נאמרו</w:t>
      </w:r>
      <w:r>
        <w:rPr>
          <w:rFonts w:hint="cs"/>
          <w:rtl/>
        </w:rPr>
        <w:t xml:space="preserve"> </w:t>
      </w:r>
      <w:r>
        <w:rPr>
          <w:rtl/>
        </w:rPr>
        <w:t>בפרשה</w:t>
      </w:r>
      <w:r>
        <w:rPr>
          <w:rFonts w:hint="cs"/>
          <w:rtl/>
        </w:rPr>
        <w:t>:</w:t>
      </w:r>
      <w:r>
        <w:rPr>
          <w:rtl/>
        </w:rPr>
        <w:t xml:space="preserve"> אשר פסח</w:t>
      </w:r>
      <w:r>
        <w:rPr>
          <w:rFonts w:hint="cs"/>
          <w:rtl/>
        </w:rPr>
        <w:t xml:space="preserve">, </w:t>
      </w:r>
      <w:r>
        <w:rPr>
          <w:rtl/>
        </w:rPr>
        <w:t>ופסח יי</w:t>
      </w:r>
      <w:r>
        <w:rPr>
          <w:rFonts w:hint="cs"/>
          <w:rtl/>
        </w:rPr>
        <w:t>,</w:t>
      </w:r>
      <w:r>
        <w:rPr>
          <w:rtl/>
        </w:rPr>
        <w:t xml:space="preserve"> ופסחתי עליכם </w:t>
      </w:r>
      <w:r>
        <w:rPr>
          <w:rFonts w:hint="cs"/>
          <w:rtl/>
        </w:rPr>
        <w:t>......</w:t>
      </w:r>
    </w:p>
    <w:p w:rsidR="00187E91" w:rsidRDefault="00187E91" w:rsidP="00027A88">
      <w:pPr>
        <w:pStyle w:val="ac"/>
        <w:rPr>
          <w:rFonts w:hint="cs"/>
          <w:rtl/>
        </w:rPr>
      </w:pPr>
      <w:r>
        <w:rPr>
          <w:rtl/>
        </w:rPr>
        <w:t>מצ</w:t>
      </w:r>
      <w:r>
        <w:rPr>
          <w:rFonts w:hint="cs"/>
          <w:rtl/>
        </w:rPr>
        <w:t>רים</w:t>
      </w:r>
      <w:r>
        <w:rPr>
          <w:rtl/>
        </w:rPr>
        <w:t xml:space="preserve"> ויש</w:t>
      </w:r>
      <w:r>
        <w:rPr>
          <w:rFonts w:hint="cs"/>
          <w:rtl/>
        </w:rPr>
        <w:t xml:space="preserve">ראל </w:t>
      </w:r>
      <w:r>
        <w:rPr>
          <w:rtl/>
        </w:rPr>
        <w:t>נתונין במ</w:t>
      </w:r>
      <w:r w:rsidR="00866362">
        <w:rPr>
          <w:rFonts w:hint="cs"/>
          <w:rtl/>
        </w:rPr>
        <w:t>י</w:t>
      </w:r>
      <w:r>
        <w:rPr>
          <w:rtl/>
        </w:rPr>
        <w:t>טה לא היתה פסיחה אלא על יש</w:t>
      </w:r>
      <w:r>
        <w:rPr>
          <w:rFonts w:hint="cs"/>
          <w:rtl/>
        </w:rPr>
        <w:t xml:space="preserve">ראל, </w:t>
      </w:r>
      <w:r>
        <w:rPr>
          <w:rtl/>
        </w:rPr>
        <w:t>שנ</w:t>
      </w:r>
      <w:r>
        <w:rPr>
          <w:rFonts w:hint="cs"/>
          <w:rtl/>
        </w:rPr>
        <w:t xml:space="preserve">אמר: </w:t>
      </w:r>
      <w:r>
        <w:rPr>
          <w:rtl/>
        </w:rPr>
        <w:t>ופסחתי עליכם (שם יג)</w:t>
      </w:r>
      <w:r>
        <w:rPr>
          <w:rFonts w:hint="cs"/>
          <w:rtl/>
        </w:rPr>
        <w:t>.</w:t>
      </w:r>
      <w:r>
        <w:rPr>
          <w:rtl/>
        </w:rPr>
        <w:t xml:space="preserve"> וכן הוא אומ</w:t>
      </w:r>
      <w:r>
        <w:rPr>
          <w:rFonts w:hint="cs"/>
          <w:rtl/>
        </w:rPr>
        <w:t>ר:</w:t>
      </w:r>
      <w:r>
        <w:rPr>
          <w:rtl/>
        </w:rPr>
        <w:t xml:space="preserve"> </w:t>
      </w:r>
      <w:r>
        <w:rPr>
          <w:rFonts w:hint="cs"/>
          <w:rtl/>
        </w:rPr>
        <w:t>"</w:t>
      </w:r>
      <w:r>
        <w:rPr>
          <w:rtl/>
        </w:rPr>
        <w:t>כצפרים עפות כן יגן יי צבא</w:t>
      </w:r>
      <w:r>
        <w:rPr>
          <w:rFonts w:hint="cs"/>
          <w:rtl/>
        </w:rPr>
        <w:t>ות</w:t>
      </w:r>
      <w:r>
        <w:rPr>
          <w:rtl/>
        </w:rPr>
        <w:t xml:space="preserve"> וג</w:t>
      </w:r>
      <w:r>
        <w:rPr>
          <w:rFonts w:hint="cs"/>
          <w:rtl/>
        </w:rPr>
        <w:t>ו</w:t>
      </w:r>
      <w:r>
        <w:rPr>
          <w:rtl/>
        </w:rPr>
        <w:t>'</w:t>
      </w:r>
      <w:r>
        <w:rPr>
          <w:rFonts w:hint="cs"/>
          <w:rtl/>
        </w:rPr>
        <w:t xml:space="preserve"> "</w:t>
      </w:r>
      <w:r>
        <w:rPr>
          <w:rtl/>
        </w:rPr>
        <w:t xml:space="preserve"> (ישע</w:t>
      </w:r>
      <w:r>
        <w:rPr>
          <w:rFonts w:hint="cs"/>
          <w:rtl/>
        </w:rPr>
        <w:t>יה</w:t>
      </w:r>
      <w:r>
        <w:rPr>
          <w:rtl/>
        </w:rPr>
        <w:t xml:space="preserve"> לא ה)</w:t>
      </w:r>
      <w:r>
        <w:rPr>
          <w:rFonts w:hint="cs"/>
          <w:rtl/>
        </w:rPr>
        <w:t xml:space="preserve"> -</w:t>
      </w:r>
      <w:r>
        <w:rPr>
          <w:rtl/>
        </w:rPr>
        <w:t xml:space="preserve"> אלמלא דבר כת</w:t>
      </w:r>
      <w:r>
        <w:rPr>
          <w:rFonts w:hint="cs"/>
          <w:rtl/>
        </w:rPr>
        <w:t xml:space="preserve">וב, </w:t>
      </w:r>
      <w:r>
        <w:rPr>
          <w:rtl/>
        </w:rPr>
        <w:t>אי אפשר לאמרו</w:t>
      </w:r>
      <w:r>
        <w:rPr>
          <w:rFonts w:hint="cs"/>
          <w:rtl/>
        </w:rPr>
        <w:t>,</w:t>
      </w:r>
      <w:r>
        <w:rPr>
          <w:rtl/>
        </w:rPr>
        <w:t xml:space="preserve"> כחיה ש</w:t>
      </w:r>
      <w:r w:rsidR="00062F2F">
        <w:rPr>
          <w:rtl/>
        </w:rPr>
        <w:t>ְׁ</w:t>
      </w:r>
      <w:r>
        <w:rPr>
          <w:rtl/>
        </w:rPr>
        <w:t>ש</w:t>
      </w:r>
      <w:r w:rsidR="00062F2F">
        <w:rPr>
          <w:rtl/>
        </w:rPr>
        <w:t>ׁ</w:t>
      </w:r>
      <w:r>
        <w:rPr>
          <w:rtl/>
        </w:rPr>
        <w:t>ו</w:t>
      </w:r>
      <w:r w:rsidR="00062F2F">
        <w:rPr>
          <w:rtl/>
        </w:rPr>
        <w:t>ֹ</w:t>
      </w:r>
      <w:r>
        <w:rPr>
          <w:rtl/>
        </w:rPr>
        <w:t>ח</w:t>
      </w:r>
      <w:r w:rsidR="00062F2F">
        <w:rPr>
          <w:rtl/>
        </w:rPr>
        <w:t>ָ</w:t>
      </w:r>
      <w:r>
        <w:rPr>
          <w:rtl/>
        </w:rPr>
        <w:t>ה על בנה ומניקתו</w:t>
      </w:r>
      <w:r>
        <w:rPr>
          <w:rFonts w:hint="cs"/>
          <w:rtl/>
        </w:rPr>
        <w:t>.</w:t>
      </w:r>
      <w:r>
        <w:rPr>
          <w:rtl/>
        </w:rPr>
        <w:t xml:space="preserve"> וכן הוא אומ</w:t>
      </w:r>
      <w:r w:rsidR="00062F2F">
        <w:rPr>
          <w:rFonts w:hint="cs"/>
          <w:rtl/>
        </w:rPr>
        <w:t>ר: "</w:t>
      </w:r>
      <w:r>
        <w:rPr>
          <w:rtl/>
        </w:rPr>
        <w:t>ובמדבר אשר ראית אשר נשאך וגו'</w:t>
      </w:r>
      <w:r w:rsidR="00062F2F">
        <w:rPr>
          <w:rFonts w:hint="cs"/>
          <w:rtl/>
        </w:rPr>
        <w:t xml:space="preserve"> "</w:t>
      </w:r>
      <w:r>
        <w:rPr>
          <w:rtl/>
        </w:rPr>
        <w:t xml:space="preserve"> (דב</w:t>
      </w:r>
      <w:r w:rsidR="00062F2F">
        <w:rPr>
          <w:rFonts w:hint="cs"/>
          <w:rtl/>
        </w:rPr>
        <w:t>רים</w:t>
      </w:r>
      <w:r>
        <w:rPr>
          <w:rtl/>
        </w:rPr>
        <w:t xml:space="preserve"> א לא)</w:t>
      </w:r>
      <w:r w:rsidR="00062F2F">
        <w:rPr>
          <w:rFonts w:hint="cs"/>
          <w:rtl/>
        </w:rPr>
        <w:t>,</w:t>
      </w:r>
      <w:r w:rsidR="00027A88">
        <w:rPr>
          <w:rStyle w:val="a5"/>
          <w:rtl/>
        </w:rPr>
        <w:footnoteReference w:id="18"/>
      </w:r>
      <w:r>
        <w:rPr>
          <w:rtl/>
        </w:rPr>
        <w:t xml:space="preserve"> ואומ</w:t>
      </w:r>
      <w:r w:rsidR="00062F2F">
        <w:rPr>
          <w:rFonts w:hint="cs"/>
          <w:rtl/>
        </w:rPr>
        <w:t>ר: "</w:t>
      </w:r>
      <w:r>
        <w:rPr>
          <w:rtl/>
        </w:rPr>
        <w:t>יפ</w:t>
      </w:r>
      <w:r w:rsidR="00062F2F">
        <w:rPr>
          <w:rFonts w:hint="cs"/>
          <w:rtl/>
        </w:rPr>
        <w:t>ו</w:t>
      </w:r>
      <w:r>
        <w:rPr>
          <w:rtl/>
        </w:rPr>
        <w:t>ל מצדך אלף וגו'</w:t>
      </w:r>
      <w:r w:rsidR="00062F2F">
        <w:rPr>
          <w:rFonts w:hint="cs"/>
          <w:rtl/>
        </w:rPr>
        <w:t xml:space="preserve"> "</w:t>
      </w:r>
      <w:r>
        <w:rPr>
          <w:rtl/>
        </w:rPr>
        <w:t xml:space="preserve"> (תה</w:t>
      </w:r>
      <w:r w:rsidR="00062F2F">
        <w:rPr>
          <w:rFonts w:hint="cs"/>
          <w:rtl/>
        </w:rPr>
        <w:t>לים</w:t>
      </w:r>
      <w:r>
        <w:rPr>
          <w:rtl/>
        </w:rPr>
        <w:t xml:space="preserve"> צא ז)</w:t>
      </w:r>
      <w:r w:rsidR="00062F2F">
        <w:rPr>
          <w:rFonts w:hint="cs"/>
          <w:rtl/>
        </w:rPr>
        <w:t>,</w:t>
      </w:r>
      <w:r>
        <w:rPr>
          <w:rtl/>
        </w:rPr>
        <w:t xml:space="preserve"> ואומ</w:t>
      </w:r>
      <w:r w:rsidR="00062F2F">
        <w:rPr>
          <w:rFonts w:hint="cs"/>
          <w:rtl/>
        </w:rPr>
        <w:t>ר: "</w:t>
      </w:r>
      <w:r>
        <w:rPr>
          <w:rtl/>
        </w:rPr>
        <w:t>יי שומרך וגו' עד מעתה ועד עולם</w:t>
      </w:r>
      <w:r w:rsidR="00062F2F">
        <w:rPr>
          <w:rFonts w:hint="cs"/>
          <w:rtl/>
        </w:rPr>
        <w:t>"</w:t>
      </w:r>
      <w:r>
        <w:rPr>
          <w:rtl/>
        </w:rPr>
        <w:t xml:space="preserve"> (שם קכא ח).</w:t>
      </w:r>
      <w:r w:rsidR="00597611">
        <w:rPr>
          <w:rStyle w:val="a5"/>
          <w:rtl/>
        </w:rPr>
        <w:footnoteReference w:id="19"/>
      </w:r>
    </w:p>
    <w:p w:rsidR="0076333A" w:rsidRDefault="0076333A" w:rsidP="0076336D">
      <w:pPr>
        <w:pStyle w:val="ab"/>
        <w:rPr>
          <w:rtl/>
        </w:rPr>
      </w:pPr>
      <w:r>
        <w:rPr>
          <w:rtl/>
        </w:rPr>
        <w:t>מדרש תנחומא פרשת בשלח</w:t>
      </w:r>
      <w:r w:rsidR="00E63EAA">
        <w:rPr>
          <w:rFonts w:hint="cs"/>
          <w:rtl/>
        </w:rPr>
        <w:t xml:space="preserve"> סימן כז</w:t>
      </w:r>
    </w:p>
    <w:p w:rsidR="0076333A" w:rsidRDefault="00E63EAA" w:rsidP="0076336D">
      <w:pPr>
        <w:pStyle w:val="ac"/>
        <w:rPr>
          <w:rFonts w:hint="cs"/>
          <w:rtl/>
        </w:rPr>
      </w:pPr>
      <w:r>
        <w:rPr>
          <w:rFonts w:hint="cs"/>
          <w:rtl/>
        </w:rPr>
        <w:t>"</w:t>
      </w:r>
      <w:r>
        <w:rPr>
          <w:rtl/>
        </w:rPr>
        <w:t xml:space="preserve">וַיַּעַשׂ יְהוֹשֻׁעַ כַּאֲשֶׁר אָמַר לוֹ מֹשֶׁה לְהִלָּחֵם בַּעֲמָלֵק </w:t>
      </w:r>
      <w:r>
        <w:rPr>
          <w:rFonts w:hint="cs"/>
          <w:rtl/>
        </w:rPr>
        <w:t xml:space="preserve"> ... </w:t>
      </w:r>
      <w:r>
        <w:rPr>
          <w:rtl/>
        </w:rPr>
        <w:t xml:space="preserve">וְהָיָה כַּאֲשֶׁר יָרִים מֹשֶׁה יָדוֹ וְגָבַר יִשְׂרָאֵל </w:t>
      </w:r>
      <w:r>
        <w:rPr>
          <w:rFonts w:hint="cs"/>
          <w:rtl/>
        </w:rPr>
        <w:t>וכו' " (</w:t>
      </w:r>
      <w:r>
        <w:rPr>
          <w:rtl/>
        </w:rPr>
        <w:t>שמות יז י</w:t>
      </w:r>
      <w:r>
        <w:rPr>
          <w:rFonts w:hint="cs"/>
          <w:rtl/>
        </w:rPr>
        <w:t xml:space="preserve">א) - </w:t>
      </w:r>
      <w:r w:rsidR="0076333A">
        <w:rPr>
          <w:rtl/>
        </w:rPr>
        <w:t>וכי ידיו של משה עושות מלחמה או שוברות מלחמה</w:t>
      </w:r>
      <w:r>
        <w:rPr>
          <w:rFonts w:hint="cs"/>
          <w:rtl/>
        </w:rPr>
        <w:t>?</w:t>
      </w:r>
      <w:r w:rsidR="0076333A">
        <w:rPr>
          <w:rtl/>
        </w:rPr>
        <w:t xml:space="preserve"> אלא כל זמן שישראל מסתכלין כלפי מעלה ומשעבדין את לבן לאביהם שבשמים היו מתגברין ואם לאו היו נופלין</w:t>
      </w:r>
      <w:r>
        <w:rPr>
          <w:rFonts w:hint="cs"/>
          <w:rtl/>
        </w:rPr>
        <w:t>.</w:t>
      </w:r>
      <w:r w:rsidR="0076333A">
        <w:rPr>
          <w:rtl/>
        </w:rPr>
        <w:t xml:space="preserve"> כיוצא בו</w:t>
      </w:r>
      <w:r>
        <w:rPr>
          <w:rFonts w:hint="cs"/>
          <w:rtl/>
        </w:rPr>
        <w:t>:</w:t>
      </w:r>
      <w:r w:rsidR="0076333A">
        <w:rPr>
          <w:rtl/>
        </w:rPr>
        <w:t xml:space="preserve"> </w:t>
      </w:r>
      <w:r>
        <w:rPr>
          <w:rFonts w:hint="cs"/>
          <w:rtl/>
        </w:rPr>
        <w:t>"</w:t>
      </w:r>
      <w:r w:rsidR="0076333A">
        <w:rPr>
          <w:rtl/>
        </w:rPr>
        <w:t>ויאמר ה' אל משה עשה לך שרף וגו'</w:t>
      </w:r>
      <w:r>
        <w:rPr>
          <w:rFonts w:hint="cs"/>
          <w:rtl/>
        </w:rPr>
        <w:t xml:space="preserve"> " </w:t>
      </w:r>
      <w:r>
        <w:rPr>
          <w:rtl/>
        </w:rPr>
        <w:t>(במדבר כא)</w:t>
      </w:r>
      <w:r w:rsidR="0076333A">
        <w:rPr>
          <w:rtl/>
        </w:rPr>
        <w:t>, וכי שרף של נח</w:t>
      </w:r>
      <w:r>
        <w:rPr>
          <w:rFonts w:hint="cs"/>
          <w:rtl/>
        </w:rPr>
        <w:t>ו</w:t>
      </w:r>
      <w:r w:rsidR="0076333A">
        <w:rPr>
          <w:rtl/>
        </w:rPr>
        <w:t>שת ממית או מחיה</w:t>
      </w:r>
      <w:r>
        <w:rPr>
          <w:rFonts w:hint="cs"/>
          <w:rtl/>
        </w:rPr>
        <w:t>?</w:t>
      </w:r>
      <w:r w:rsidR="0076333A">
        <w:rPr>
          <w:rtl/>
        </w:rPr>
        <w:t xml:space="preserve"> אלא כל זמן שישראל מסתכלין כלפי מעלה ומשעבדין את לבן לאביהן שבשמים היו מתרפאין ואם לאו היו נמוקין</w:t>
      </w:r>
      <w:r>
        <w:rPr>
          <w:rFonts w:hint="cs"/>
          <w:rtl/>
        </w:rPr>
        <w:t>.</w:t>
      </w:r>
      <w:r>
        <w:rPr>
          <w:rStyle w:val="a5"/>
          <w:rtl/>
        </w:rPr>
        <w:footnoteReference w:id="20"/>
      </w:r>
      <w:r w:rsidR="0076333A">
        <w:rPr>
          <w:rtl/>
        </w:rPr>
        <w:t xml:space="preserve"> כיוצא בו</w:t>
      </w:r>
      <w:r w:rsidR="0076336D">
        <w:rPr>
          <w:rFonts w:hint="cs"/>
          <w:rtl/>
        </w:rPr>
        <w:t>:</w:t>
      </w:r>
      <w:r w:rsidR="0076333A">
        <w:rPr>
          <w:rtl/>
        </w:rPr>
        <w:t xml:space="preserve"> </w:t>
      </w:r>
      <w:r w:rsidR="0076336D">
        <w:rPr>
          <w:rFonts w:hint="cs"/>
          <w:rtl/>
        </w:rPr>
        <w:t>"</w:t>
      </w:r>
      <w:r w:rsidR="0076333A">
        <w:rPr>
          <w:rtl/>
        </w:rPr>
        <w:t>והיה הדם לכם לאות וגו'</w:t>
      </w:r>
      <w:r w:rsidR="0076336D">
        <w:rPr>
          <w:rFonts w:hint="cs"/>
          <w:rtl/>
        </w:rPr>
        <w:t xml:space="preserve"> "</w:t>
      </w:r>
      <w:r w:rsidR="0076333A">
        <w:rPr>
          <w:rtl/>
        </w:rPr>
        <w:t xml:space="preserve"> </w:t>
      </w:r>
      <w:r w:rsidR="0076336D">
        <w:rPr>
          <w:rtl/>
        </w:rPr>
        <w:t xml:space="preserve">(שמות יב) </w:t>
      </w:r>
      <w:r w:rsidR="0076336D">
        <w:rPr>
          <w:rFonts w:hint="cs"/>
          <w:rtl/>
        </w:rPr>
        <w:t xml:space="preserve">- </w:t>
      </w:r>
      <w:r w:rsidR="0076333A">
        <w:rPr>
          <w:rtl/>
        </w:rPr>
        <w:t>וכי הדם מהני למלאך המשחית או לישראל</w:t>
      </w:r>
      <w:r w:rsidR="0076336D">
        <w:rPr>
          <w:rFonts w:hint="cs"/>
          <w:rtl/>
        </w:rPr>
        <w:t>?</w:t>
      </w:r>
      <w:r w:rsidR="0076333A">
        <w:rPr>
          <w:rtl/>
        </w:rPr>
        <w:t xml:space="preserve"> אלא בזמן שהיו ישראל נותנין מן הדם על פתחיהם הקב"ה נגלה וחס עליהן</w:t>
      </w:r>
      <w:r w:rsidR="0076336D">
        <w:rPr>
          <w:rFonts w:hint="cs"/>
          <w:rtl/>
        </w:rPr>
        <w:t>,</w:t>
      </w:r>
      <w:r w:rsidR="0076333A">
        <w:rPr>
          <w:rtl/>
        </w:rPr>
        <w:t xml:space="preserve"> שנא</w:t>
      </w:r>
      <w:r w:rsidR="0076336D">
        <w:rPr>
          <w:rFonts w:hint="cs"/>
          <w:rtl/>
        </w:rPr>
        <w:t>מר: "</w:t>
      </w:r>
      <w:r w:rsidR="0076333A">
        <w:rPr>
          <w:rtl/>
        </w:rPr>
        <w:t>וראיתי את הדם ופסחתי וגו' ולא יתן המשחית לב</w:t>
      </w:r>
      <w:r w:rsidR="00370113">
        <w:rPr>
          <w:rFonts w:hint="cs"/>
          <w:rtl/>
        </w:rPr>
        <w:t>ו</w:t>
      </w:r>
      <w:r w:rsidR="0076333A">
        <w:rPr>
          <w:rtl/>
        </w:rPr>
        <w:t>א אל בתיכם לנגוף</w:t>
      </w:r>
      <w:r w:rsidR="0076336D">
        <w:rPr>
          <w:rFonts w:hint="cs"/>
          <w:rtl/>
        </w:rPr>
        <w:t>".</w:t>
      </w:r>
      <w:r w:rsidR="00370113">
        <w:rPr>
          <w:rStyle w:val="a5"/>
          <w:rtl/>
        </w:rPr>
        <w:footnoteReference w:id="21"/>
      </w:r>
    </w:p>
    <w:p w:rsidR="00EA1924" w:rsidRDefault="00EA1924" w:rsidP="00CA1C99">
      <w:pPr>
        <w:pStyle w:val="ab"/>
        <w:rPr>
          <w:rtl/>
        </w:rPr>
      </w:pPr>
      <w:r>
        <w:rPr>
          <w:rtl/>
        </w:rPr>
        <w:t xml:space="preserve">במדבר רבה </w:t>
      </w:r>
      <w:r w:rsidR="00CA1C99">
        <w:rPr>
          <w:rFonts w:hint="cs"/>
          <w:rtl/>
        </w:rPr>
        <w:t xml:space="preserve">יג כ, </w:t>
      </w:r>
      <w:r>
        <w:rPr>
          <w:rtl/>
        </w:rPr>
        <w:t>פרשת נשא</w:t>
      </w:r>
      <w:r w:rsidR="00250FE8">
        <w:rPr>
          <w:rStyle w:val="a5"/>
          <w:rtl/>
        </w:rPr>
        <w:footnoteReference w:id="22"/>
      </w:r>
    </w:p>
    <w:p w:rsidR="00EA1924" w:rsidRDefault="00EA1924" w:rsidP="00B42C7A">
      <w:pPr>
        <w:pStyle w:val="ac"/>
        <w:rPr>
          <w:rFonts w:hint="cs"/>
          <w:rtl/>
        </w:rPr>
      </w:pPr>
      <w:r>
        <w:rPr>
          <w:rtl/>
        </w:rPr>
        <w:t>ד</w:t>
      </w:r>
      <w:r w:rsidR="001A315D">
        <w:rPr>
          <w:rFonts w:hint="cs"/>
          <w:rtl/>
        </w:rPr>
        <w:t xml:space="preserve">בר אחר: </w:t>
      </w:r>
      <w:r>
        <w:rPr>
          <w:rtl/>
        </w:rPr>
        <w:t>למה נאמר ג' מיני עולה</w:t>
      </w:r>
      <w:r w:rsidR="001A315D">
        <w:rPr>
          <w:rFonts w:hint="cs"/>
          <w:rtl/>
        </w:rPr>
        <w:t>?</w:t>
      </w:r>
      <w:r w:rsidR="009328A8">
        <w:rPr>
          <w:rStyle w:val="a5"/>
          <w:rtl/>
        </w:rPr>
        <w:footnoteReference w:id="23"/>
      </w:r>
      <w:r>
        <w:rPr>
          <w:rtl/>
        </w:rPr>
        <w:t xml:space="preserve"> כנגד ג' מדות טובות שהיו בידן של ישראל במצרים ובזכותן נגאלו</w:t>
      </w:r>
      <w:r w:rsidR="001A315D">
        <w:rPr>
          <w:rFonts w:hint="cs"/>
          <w:rtl/>
        </w:rPr>
        <w:t>:</w:t>
      </w:r>
      <w:r>
        <w:rPr>
          <w:rtl/>
        </w:rPr>
        <w:t xml:space="preserve"> שלא שינו את שמם ולא שינו את לשונם ושגדרו עצמם מן הערוה</w:t>
      </w:r>
      <w:r w:rsidR="001A315D">
        <w:rPr>
          <w:rFonts w:hint="cs"/>
          <w:rtl/>
        </w:rPr>
        <w:t>.</w:t>
      </w:r>
      <w:r w:rsidR="0054507B">
        <w:rPr>
          <w:rStyle w:val="a5"/>
          <w:rtl/>
        </w:rPr>
        <w:footnoteReference w:id="24"/>
      </w:r>
      <w:r>
        <w:rPr>
          <w:rtl/>
        </w:rPr>
        <w:t xml:space="preserve"> </w:t>
      </w:r>
      <w:r w:rsidR="00A303C9">
        <w:rPr>
          <w:rFonts w:hint="cs"/>
          <w:rtl/>
        </w:rPr>
        <w:t>"</w:t>
      </w:r>
      <w:r>
        <w:rPr>
          <w:rtl/>
        </w:rPr>
        <w:t>שעיר עזים אחד לחטאת</w:t>
      </w:r>
      <w:r w:rsidR="00A303C9">
        <w:rPr>
          <w:rFonts w:hint="cs"/>
          <w:rtl/>
        </w:rPr>
        <w:t>" -</w:t>
      </w:r>
      <w:r>
        <w:rPr>
          <w:rtl/>
        </w:rPr>
        <w:t xml:space="preserve"> כנגד הפסח שצוה </w:t>
      </w:r>
      <w:r w:rsidR="003276C7">
        <w:rPr>
          <w:rtl/>
        </w:rPr>
        <w:t>הקב"ה</w:t>
      </w:r>
      <w:r>
        <w:rPr>
          <w:rtl/>
        </w:rPr>
        <w:t xml:space="preserve"> לעשות מן העזים על פרישות </w:t>
      </w:r>
      <w:r w:rsidR="00B42C7A">
        <w:rPr>
          <w:rtl/>
        </w:rPr>
        <w:t>עבודה זרה</w:t>
      </w:r>
      <w:r w:rsidR="009328A8">
        <w:rPr>
          <w:rFonts w:hint="cs"/>
          <w:rtl/>
        </w:rPr>
        <w:t>,</w:t>
      </w:r>
      <w:r>
        <w:rPr>
          <w:rtl/>
        </w:rPr>
        <w:t xml:space="preserve"> לפי שעובדי </w:t>
      </w:r>
      <w:r w:rsidR="00B42C7A">
        <w:rPr>
          <w:rtl/>
        </w:rPr>
        <w:t>עבודה זרה</w:t>
      </w:r>
      <w:r>
        <w:rPr>
          <w:rtl/>
        </w:rPr>
        <w:t xml:space="preserve"> היו ישראל במצרים</w:t>
      </w:r>
      <w:r w:rsidR="009328A8">
        <w:rPr>
          <w:rFonts w:hint="cs"/>
          <w:rtl/>
        </w:rPr>
        <w:t>,</w:t>
      </w:r>
      <w:r>
        <w:rPr>
          <w:rtl/>
        </w:rPr>
        <w:t xml:space="preserve"> ולא היתה מדת הדין נותנת לגאלם עד שפרשו ממנה</w:t>
      </w:r>
      <w:r w:rsidR="009328A8">
        <w:rPr>
          <w:rFonts w:hint="cs"/>
          <w:rtl/>
        </w:rPr>
        <w:t>.</w:t>
      </w:r>
      <w:r>
        <w:rPr>
          <w:rtl/>
        </w:rPr>
        <w:t xml:space="preserve"> ועל פרישת </w:t>
      </w:r>
      <w:r w:rsidR="00B42C7A">
        <w:rPr>
          <w:rtl/>
        </w:rPr>
        <w:t>עבודה זרה</w:t>
      </w:r>
      <w:r>
        <w:rPr>
          <w:rtl/>
        </w:rPr>
        <w:t xml:space="preserve"> שעשו ונגאלו עליה</w:t>
      </w:r>
      <w:r w:rsidR="009328A8">
        <w:rPr>
          <w:rFonts w:hint="cs"/>
          <w:rtl/>
        </w:rPr>
        <w:t>,</w:t>
      </w:r>
      <w:r>
        <w:rPr>
          <w:rtl/>
        </w:rPr>
        <w:t xml:space="preserve"> כמה </w:t>
      </w:r>
      <w:r w:rsidR="009328A8">
        <w:rPr>
          <w:rFonts w:hint="cs"/>
          <w:rtl/>
        </w:rPr>
        <w:t xml:space="preserve">שאתה אומר: </w:t>
      </w:r>
      <w:r w:rsidR="00B42C7A">
        <w:rPr>
          <w:rFonts w:hint="cs"/>
          <w:rtl/>
        </w:rPr>
        <w:t>"</w:t>
      </w:r>
      <w:r>
        <w:rPr>
          <w:rtl/>
        </w:rPr>
        <w:t xml:space="preserve">וראיתי </w:t>
      </w:r>
      <w:r>
        <w:rPr>
          <w:rtl/>
        </w:rPr>
        <w:lastRenderedPageBreak/>
        <w:t>את הדם ופסחתי עליכם</w:t>
      </w:r>
      <w:r w:rsidR="00B42C7A">
        <w:rPr>
          <w:rFonts w:hint="cs"/>
          <w:rtl/>
        </w:rPr>
        <w:t xml:space="preserve">" </w:t>
      </w:r>
      <w:r w:rsidR="009328A8">
        <w:rPr>
          <w:rtl/>
        </w:rPr>
        <w:t>(שמות יב</w:t>
      </w:r>
      <w:r w:rsidR="00B42C7A">
        <w:rPr>
          <w:rFonts w:hint="cs"/>
          <w:rtl/>
        </w:rPr>
        <w:t xml:space="preserve"> יג</w:t>
      </w:r>
      <w:r w:rsidR="009328A8">
        <w:rPr>
          <w:rtl/>
        </w:rPr>
        <w:t>)</w:t>
      </w:r>
      <w:r w:rsidR="00B42C7A">
        <w:rPr>
          <w:rFonts w:hint="cs"/>
          <w:rtl/>
        </w:rPr>
        <w:t>.</w:t>
      </w:r>
      <w:r>
        <w:rPr>
          <w:rtl/>
        </w:rPr>
        <w:t xml:space="preserve"> לפיכך הקריבו כנגדה שעיר לחטאת</w:t>
      </w:r>
      <w:r w:rsidR="00B42C7A">
        <w:rPr>
          <w:rFonts w:hint="cs"/>
          <w:rtl/>
        </w:rPr>
        <w:t>,</w:t>
      </w:r>
      <w:r>
        <w:rPr>
          <w:rtl/>
        </w:rPr>
        <w:t xml:space="preserve"> לפי שבעון </w:t>
      </w:r>
      <w:r w:rsidR="00B42C7A">
        <w:rPr>
          <w:rtl/>
        </w:rPr>
        <w:t>עבודה זרה</w:t>
      </w:r>
      <w:r>
        <w:rPr>
          <w:rtl/>
        </w:rPr>
        <w:t xml:space="preserve"> היו מקריבין שעיר לחטאת</w:t>
      </w:r>
      <w:r w:rsidR="00B42C7A">
        <w:rPr>
          <w:rFonts w:hint="cs"/>
          <w:rtl/>
        </w:rPr>
        <w:t>.</w:t>
      </w:r>
      <w:r w:rsidR="00682C05">
        <w:rPr>
          <w:rStyle w:val="a5"/>
          <w:rtl/>
        </w:rPr>
        <w:footnoteReference w:id="25"/>
      </w:r>
    </w:p>
    <w:p w:rsidR="00A23A9F" w:rsidRDefault="00A23A9F" w:rsidP="00A23A9F">
      <w:pPr>
        <w:pStyle w:val="ab"/>
        <w:rPr>
          <w:rtl/>
        </w:rPr>
      </w:pPr>
      <w:r>
        <w:rPr>
          <w:rtl/>
        </w:rPr>
        <w:t>פסיקתא זוטרתא (לקח טוב) שמות פרשת משפטים פרק כא</w:t>
      </w:r>
    </w:p>
    <w:p w:rsidR="00A23A9F" w:rsidRDefault="00A23A9F" w:rsidP="009253CC">
      <w:pPr>
        <w:pStyle w:val="ac"/>
        <w:rPr>
          <w:rFonts w:hint="cs"/>
          <w:rtl/>
        </w:rPr>
      </w:pPr>
      <w:r>
        <w:rPr>
          <w:rtl/>
        </w:rPr>
        <w:t>דבר אחר: א</w:t>
      </w:r>
      <w:r>
        <w:rPr>
          <w:rFonts w:hint="cs"/>
          <w:rtl/>
        </w:rPr>
        <w:t>ו</w:t>
      </w:r>
      <w:r>
        <w:rPr>
          <w:rtl/>
        </w:rPr>
        <w:t xml:space="preserve">זן ששמעה </w:t>
      </w:r>
      <w:r>
        <w:rPr>
          <w:rFonts w:hint="cs"/>
          <w:rtl/>
        </w:rPr>
        <w:t>"</w:t>
      </w:r>
      <w:r>
        <w:rPr>
          <w:rtl/>
        </w:rPr>
        <w:t>כי עבדי הם אשר הוצאתי אותם מארץ מצרים לא ימכרו ממכרת עבד</w:t>
      </w:r>
      <w:r>
        <w:rPr>
          <w:rFonts w:hint="cs"/>
          <w:rtl/>
        </w:rPr>
        <w:t>"</w:t>
      </w:r>
      <w:r>
        <w:rPr>
          <w:rtl/>
        </w:rPr>
        <w:t xml:space="preserve"> (ויקרא כה מב), והלך ומכר עצמו עד היובל </w:t>
      </w:r>
      <w:r>
        <w:rPr>
          <w:rFonts w:hint="cs"/>
          <w:rtl/>
        </w:rPr>
        <w:t xml:space="preserve">- </w:t>
      </w:r>
      <w:r>
        <w:rPr>
          <w:rtl/>
        </w:rPr>
        <w:t>ת</w:t>
      </w:r>
      <w:r>
        <w:rPr>
          <w:rFonts w:hint="cs"/>
          <w:rtl/>
        </w:rPr>
        <w:t>י</w:t>
      </w:r>
      <w:r>
        <w:rPr>
          <w:rtl/>
        </w:rPr>
        <w:t>רצע במרצע</w:t>
      </w:r>
      <w:r>
        <w:rPr>
          <w:rFonts w:hint="cs"/>
          <w:rtl/>
        </w:rPr>
        <w:t>.</w:t>
      </w:r>
      <w:r>
        <w:rPr>
          <w:rtl/>
        </w:rPr>
        <w:t xml:space="preserve"> למה בדלת ובמזוזה</w:t>
      </w:r>
      <w:r>
        <w:rPr>
          <w:rFonts w:hint="cs"/>
          <w:rtl/>
        </w:rPr>
        <w:t>?</w:t>
      </w:r>
      <w:r>
        <w:rPr>
          <w:rtl/>
        </w:rPr>
        <w:t xml:space="preserve"> פי</w:t>
      </w:r>
      <w:r>
        <w:rPr>
          <w:rFonts w:hint="cs"/>
          <w:rtl/>
        </w:rPr>
        <w:t>רשו</w:t>
      </w:r>
      <w:r>
        <w:rPr>
          <w:rtl/>
        </w:rPr>
        <w:t xml:space="preserve"> רבותינו במס' קדושין</w:t>
      </w:r>
      <w:r>
        <w:rPr>
          <w:rFonts w:hint="cs"/>
          <w:rtl/>
        </w:rPr>
        <w:t>:</w:t>
      </w:r>
      <w:r>
        <w:rPr>
          <w:rtl/>
        </w:rPr>
        <w:t xml:space="preserve"> לפי שנתנו ישראל מן הדם על המשקוף ועל שתי המזוזות ופסחתי עליהם והוצאתים מעבדות לחירות, וזה הלך ומכר את עצמו לעבד, ירצע בפניהם</w:t>
      </w:r>
      <w:r w:rsidR="009253CC">
        <w:rPr>
          <w:rFonts w:hint="cs"/>
          <w:rtl/>
        </w:rPr>
        <w:t>.</w:t>
      </w:r>
      <w:r w:rsidR="009253CC">
        <w:rPr>
          <w:rStyle w:val="a5"/>
          <w:rtl/>
        </w:rPr>
        <w:footnoteReference w:id="26"/>
      </w:r>
    </w:p>
    <w:p w:rsidR="00465CA0" w:rsidRDefault="00465CA0" w:rsidP="00465CA0">
      <w:pPr>
        <w:pStyle w:val="ab"/>
        <w:rPr>
          <w:rtl/>
        </w:rPr>
      </w:pPr>
      <w:r w:rsidRPr="00921D59">
        <w:rPr>
          <w:rtl/>
        </w:rPr>
        <w:t>רש"י פרשת בא</w:t>
      </w:r>
      <w:r w:rsidRPr="00921D59">
        <w:rPr>
          <w:rFonts w:hint="cs"/>
          <w:rtl/>
        </w:rPr>
        <w:t>,</w:t>
      </w:r>
      <w:r>
        <w:rPr>
          <w:rFonts w:hint="cs"/>
          <w:rtl/>
        </w:rPr>
        <w:t xml:space="preserve"> פרק יב, פסוקים יא, יג</w:t>
      </w:r>
      <w:r>
        <w:rPr>
          <w:rFonts w:cs="David"/>
          <w:rtl/>
        </w:rPr>
        <w:t xml:space="preserve"> </w:t>
      </w:r>
    </w:p>
    <w:p w:rsidR="00465CA0" w:rsidRDefault="00465CA0" w:rsidP="00465CA0">
      <w:pPr>
        <w:pStyle w:val="ac"/>
        <w:rPr>
          <w:rFonts w:hint="cs"/>
          <w:rtl/>
        </w:rPr>
      </w:pPr>
      <w:r>
        <w:rPr>
          <w:rtl/>
        </w:rPr>
        <w:t>פסח הוא לה' - הקרבן קרוי פסח על שם הד</w:t>
      </w:r>
      <w:r>
        <w:rPr>
          <w:rFonts w:hint="cs"/>
          <w:rtl/>
        </w:rPr>
        <w:t>י</w:t>
      </w:r>
      <w:r>
        <w:rPr>
          <w:rtl/>
        </w:rPr>
        <w:t xml:space="preserve">לוג והפסיחה שהקב"ה היה מדלג בתי ישראל מבין בתי מצרים וקופץ ממצרי למצרי, וישראל אמצעי נמלט, ואתם עשו כל עבודותיו לשם שמים. דבר אחר דרך דילוג וקפיצה, זכר לשמו שקרוי פסח </w:t>
      </w:r>
      <w:r>
        <w:rPr>
          <w:rFonts w:hint="cs"/>
          <w:rtl/>
        </w:rPr>
        <w:t xml:space="preserve">... </w:t>
      </w:r>
      <w:r>
        <w:rPr>
          <w:rtl/>
        </w:rPr>
        <w:t>לשון פסיעה</w:t>
      </w:r>
      <w:r>
        <w:rPr>
          <w:rFonts w:hint="cs"/>
          <w:rtl/>
        </w:rPr>
        <w:t xml:space="preserve">. </w:t>
      </w:r>
      <w:r>
        <w:rPr>
          <w:rtl/>
        </w:rPr>
        <w:t>וראיתי את הדם - הכל גלוי לפניו, אלא אמר הקב"ה נותן אני את עיני לראות שאתם עסוקים במצותי ופוסח אני עליכם</w:t>
      </w:r>
      <w:r>
        <w:rPr>
          <w:rFonts w:hint="cs"/>
          <w:rtl/>
        </w:rPr>
        <w:t xml:space="preserve">. </w:t>
      </w:r>
      <w:r>
        <w:rPr>
          <w:rtl/>
        </w:rPr>
        <w:t>ופסחתי - וחמלתי, ודומה לו (ישעיהו לא ה) פסוח והמליט.</w:t>
      </w:r>
      <w:r>
        <w:rPr>
          <w:rStyle w:val="a5"/>
          <w:rtl/>
        </w:rPr>
        <w:footnoteReference w:id="27"/>
      </w:r>
      <w:r>
        <w:rPr>
          <w:rtl/>
        </w:rPr>
        <w:t xml:space="preserve"> ואני אומר</w:t>
      </w:r>
      <w:r>
        <w:rPr>
          <w:rFonts w:hint="cs"/>
          <w:rtl/>
        </w:rPr>
        <w:t>:</w:t>
      </w:r>
      <w:r>
        <w:rPr>
          <w:rtl/>
        </w:rPr>
        <w:t xml:space="preserve"> כל פסיחה לשון ד</w:t>
      </w:r>
      <w:r>
        <w:rPr>
          <w:rFonts w:hint="cs"/>
          <w:rtl/>
        </w:rPr>
        <w:t>י</w:t>
      </w:r>
      <w:r>
        <w:rPr>
          <w:rtl/>
        </w:rPr>
        <w:t>לוג וקפיצה. ופסחתי מדלג היה מבתי ישראל לבתי מצרים, שהיו שרוים זה בתוך זה, וכן (מלכים א יח כא) פוסחים על שתי הסעיפים, וכן כל הַפִּסְחִים הולכים כקופצים, וכן (ישעיהו לא ה) פסוח והמליט, מדלגו וממלטו מבין המומתים</w:t>
      </w:r>
      <w:r>
        <w:rPr>
          <w:rFonts w:hint="cs"/>
          <w:rtl/>
        </w:rPr>
        <w:t>.</w:t>
      </w:r>
      <w:r>
        <w:rPr>
          <w:rStyle w:val="a5"/>
          <w:rtl/>
        </w:rPr>
        <w:footnoteReference w:id="28"/>
      </w:r>
    </w:p>
    <w:p w:rsidR="009253CC" w:rsidRDefault="009253CC" w:rsidP="00396994">
      <w:pPr>
        <w:pStyle w:val="ab"/>
        <w:rPr>
          <w:rtl/>
        </w:rPr>
      </w:pPr>
      <w:r>
        <w:rPr>
          <w:rtl/>
        </w:rPr>
        <w:t>אבן עזרא שמות פרק יב פסוק כז</w:t>
      </w:r>
    </w:p>
    <w:p w:rsidR="009253CC" w:rsidRDefault="009253CC" w:rsidP="005168AA">
      <w:pPr>
        <w:pStyle w:val="ac"/>
      </w:pPr>
      <w:r>
        <w:rPr>
          <w:rFonts w:hint="cs"/>
          <w:rtl/>
        </w:rPr>
        <w:t>"</w:t>
      </w:r>
      <w:r>
        <w:rPr>
          <w:rtl/>
        </w:rPr>
        <w:t>ואמרתם זבח פסח</w:t>
      </w:r>
      <w:r>
        <w:rPr>
          <w:rFonts w:hint="cs"/>
          <w:rtl/>
        </w:rPr>
        <w:t>"</w:t>
      </w:r>
      <w:r>
        <w:rPr>
          <w:rtl/>
        </w:rPr>
        <w:t xml:space="preserve"> מצאנו </w:t>
      </w:r>
      <w:r>
        <w:rPr>
          <w:rFonts w:hint="cs"/>
          <w:rtl/>
        </w:rPr>
        <w:t>"</w:t>
      </w:r>
      <w:r>
        <w:rPr>
          <w:rtl/>
        </w:rPr>
        <w:t>פסוח והמליט</w:t>
      </w:r>
      <w:r>
        <w:rPr>
          <w:rFonts w:hint="cs"/>
          <w:rtl/>
        </w:rPr>
        <w:t>"</w:t>
      </w:r>
      <w:r>
        <w:rPr>
          <w:rtl/>
        </w:rPr>
        <w:t xml:space="preserve"> (ישעי</w:t>
      </w:r>
      <w:r>
        <w:rPr>
          <w:rFonts w:hint="cs"/>
          <w:rtl/>
        </w:rPr>
        <w:t>ה</w:t>
      </w:r>
      <w:r>
        <w:rPr>
          <w:rtl/>
        </w:rPr>
        <w:t xml:space="preserve"> לא ה). והטעם כמו חמלה. ובעבור שהשם חמל על בכורי ישראל בעבור דם השה, נקרא השה</w:t>
      </w:r>
      <w:r>
        <w:rPr>
          <w:rFonts w:hint="cs"/>
          <w:rtl/>
        </w:rPr>
        <w:t>:</w:t>
      </w:r>
      <w:r>
        <w:rPr>
          <w:rtl/>
        </w:rPr>
        <w:t xml:space="preserve"> פסח, כמו</w:t>
      </w:r>
      <w:r>
        <w:rPr>
          <w:rFonts w:hint="cs"/>
          <w:rtl/>
        </w:rPr>
        <w:t>:</w:t>
      </w:r>
      <w:r>
        <w:rPr>
          <w:rtl/>
        </w:rPr>
        <w:t xml:space="preserve"> </w:t>
      </w:r>
      <w:r>
        <w:rPr>
          <w:rFonts w:hint="cs"/>
          <w:rtl/>
        </w:rPr>
        <w:t>"</w:t>
      </w:r>
      <w:r>
        <w:rPr>
          <w:rtl/>
        </w:rPr>
        <w:t>ושחטו הפסח</w:t>
      </w:r>
      <w:r>
        <w:rPr>
          <w:rFonts w:hint="cs"/>
          <w:rtl/>
        </w:rPr>
        <w:t>"</w:t>
      </w:r>
      <w:r>
        <w:rPr>
          <w:rtl/>
        </w:rPr>
        <w:t xml:space="preserve"> (שמות יב כא).</w:t>
      </w:r>
      <w:r w:rsidR="005168AA">
        <w:rPr>
          <w:rStyle w:val="a5"/>
          <w:rtl/>
        </w:rPr>
        <w:footnoteReference w:id="29"/>
      </w:r>
      <w:r>
        <w:rPr>
          <w:rtl/>
        </w:rPr>
        <w:t xml:space="preserve"> והגאון אמר, שהוא מגזרת פ</w:t>
      </w:r>
      <w:r w:rsidR="005168AA">
        <w:rPr>
          <w:rtl/>
        </w:rPr>
        <w:t>ִּ</w:t>
      </w:r>
      <w:r>
        <w:rPr>
          <w:rtl/>
        </w:rPr>
        <w:t>ס</w:t>
      </w:r>
      <w:r w:rsidR="005168AA">
        <w:rPr>
          <w:rtl/>
        </w:rPr>
        <w:t>ֵ</w:t>
      </w:r>
      <w:r>
        <w:rPr>
          <w:rtl/>
        </w:rPr>
        <w:t>ח</w:t>
      </w:r>
      <w:r w:rsidR="005168AA">
        <w:rPr>
          <w:rtl/>
        </w:rPr>
        <w:t>ַ</w:t>
      </w:r>
      <w:r>
        <w:rPr>
          <w:rtl/>
        </w:rPr>
        <w:t>, כי ה</w:t>
      </w:r>
      <w:r w:rsidR="005168AA">
        <w:rPr>
          <w:rtl/>
        </w:rPr>
        <w:t>ַ</w:t>
      </w:r>
      <w:r>
        <w:rPr>
          <w:rtl/>
        </w:rPr>
        <w:t>פ</w:t>
      </w:r>
      <w:r w:rsidR="005168AA">
        <w:rPr>
          <w:rtl/>
        </w:rPr>
        <w:t>ִּ</w:t>
      </w:r>
      <w:r>
        <w:rPr>
          <w:rtl/>
        </w:rPr>
        <w:t>ס</w:t>
      </w:r>
      <w:r w:rsidR="005168AA">
        <w:rPr>
          <w:rtl/>
        </w:rPr>
        <w:t>ֵ</w:t>
      </w:r>
      <w:r>
        <w:rPr>
          <w:rtl/>
        </w:rPr>
        <w:t>ח</w:t>
      </w:r>
      <w:r w:rsidR="005168AA">
        <w:rPr>
          <w:rtl/>
        </w:rPr>
        <w:t>ַ</w:t>
      </w:r>
      <w:r>
        <w:rPr>
          <w:rtl/>
        </w:rPr>
        <w:t xml:space="preserve"> ישען על רגלו התמימה, והמשחית כן עשה שהשחית בכורי בית המצרים, ופסח על בית שכנו העברי ולא השחיתו, וכמוהו</w:t>
      </w:r>
      <w:r w:rsidR="005168AA">
        <w:rPr>
          <w:rFonts w:hint="cs"/>
          <w:rtl/>
        </w:rPr>
        <w:t>:</w:t>
      </w:r>
      <w:r>
        <w:rPr>
          <w:rtl/>
        </w:rPr>
        <w:t xml:space="preserve"> </w:t>
      </w:r>
      <w:r w:rsidR="005168AA">
        <w:rPr>
          <w:rFonts w:hint="cs"/>
          <w:rtl/>
        </w:rPr>
        <w:t>"</w:t>
      </w:r>
      <w:r>
        <w:rPr>
          <w:rtl/>
        </w:rPr>
        <w:t>עד מתי אתם פוסחים</w:t>
      </w:r>
      <w:r w:rsidR="005168AA">
        <w:rPr>
          <w:rFonts w:hint="cs"/>
          <w:rtl/>
        </w:rPr>
        <w:t>"</w:t>
      </w:r>
      <w:r>
        <w:rPr>
          <w:rtl/>
        </w:rPr>
        <w:t xml:space="preserve"> (מ</w:t>
      </w:r>
      <w:r>
        <w:rPr>
          <w:rFonts w:hint="cs"/>
          <w:rtl/>
        </w:rPr>
        <w:t>לכים א</w:t>
      </w:r>
      <w:r>
        <w:rPr>
          <w:rtl/>
        </w:rPr>
        <w:t xml:space="preserve"> יח כא)</w:t>
      </w:r>
      <w:r w:rsidR="005168AA">
        <w:rPr>
          <w:rFonts w:hint="cs"/>
          <w:rtl/>
        </w:rPr>
        <w:t>.</w:t>
      </w:r>
      <w:r w:rsidR="000D19C3">
        <w:rPr>
          <w:rStyle w:val="a5"/>
        </w:rPr>
        <w:footnoteReference w:id="30"/>
      </w:r>
    </w:p>
    <w:p w:rsidR="00206DD1" w:rsidRPr="003A76F0" w:rsidRDefault="005B1E2D" w:rsidP="00515844">
      <w:pPr>
        <w:pStyle w:val="ad"/>
        <w:rPr>
          <w:rtl/>
        </w:rPr>
      </w:pPr>
      <w:r>
        <w:rPr>
          <w:rFonts w:hint="cs"/>
          <w:rtl/>
        </w:rPr>
        <w:t>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rsidR="00465CA0" w:rsidRDefault="00206DD1" w:rsidP="00515844">
      <w:pPr>
        <w:pStyle w:val="ad"/>
        <w:rPr>
          <w:rFonts w:hint="cs"/>
          <w:rtl/>
        </w:rPr>
      </w:pPr>
      <w:r w:rsidRPr="003A76F0">
        <w:rPr>
          <w:rtl/>
        </w:rPr>
        <w:t>מחלקי המים</w:t>
      </w:r>
    </w:p>
    <w:sectPr w:rsidR="00465CA0" w:rsidSect="00515844">
      <w:headerReference w:type="default" r:id="rId7"/>
      <w:footerReference w:type="default" r:id="rId8"/>
      <w:headerReference w:type="first" r:id="rId9"/>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1C3" w:rsidRDefault="006741C3">
      <w:r>
        <w:separator/>
      </w:r>
    </w:p>
  </w:endnote>
  <w:endnote w:type="continuationSeparator" w:id="0">
    <w:p w:rsidR="006741C3" w:rsidRDefault="0067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A9" w:rsidRPr="00F8747C" w:rsidRDefault="003E57A9"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36BF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36BF5">
      <w:rPr>
        <w:rStyle w:val="af0"/>
        <w:noProof/>
        <w:rtl/>
      </w:rPr>
      <w:t>4</w:t>
    </w:r>
    <w:r w:rsidRPr="00F8747C">
      <w:rPr>
        <w:rStyle w:val="af0"/>
      </w:rPr>
      <w:fldChar w:fldCharType="end"/>
    </w:r>
  </w:p>
  <w:p w:rsidR="003E57A9" w:rsidRDefault="003E57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1C3" w:rsidRDefault="006741C3">
      <w:r>
        <w:separator/>
      </w:r>
    </w:p>
  </w:footnote>
  <w:footnote w:type="continuationSeparator" w:id="0">
    <w:p w:rsidR="006741C3" w:rsidRDefault="006741C3">
      <w:r>
        <w:continuationSeparator/>
      </w:r>
    </w:p>
  </w:footnote>
  <w:footnote w:id="1">
    <w:p w:rsidR="00187E91" w:rsidRDefault="00187E91" w:rsidP="00C334F0">
      <w:pPr>
        <w:pStyle w:val="a3"/>
        <w:rPr>
          <w:rFonts w:hint="cs"/>
          <w:rtl/>
        </w:rPr>
      </w:pPr>
      <w:r>
        <w:rPr>
          <w:rStyle w:val="a5"/>
        </w:rPr>
        <w:footnoteRef/>
      </w:r>
      <w:r>
        <w:rPr>
          <w:rtl/>
        </w:rPr>
        <w:t xml:space="preserve"> </w:t>
      </w:r>
      <w:r w:rsidR="00AA4C18">
        <w:rPr>
          <w:rFonts w:hint="cs"/>
          <w:rtl/>
        </w:rPr>
        <w:t>כבר שני פסוקים קודם נזכרת המילה פסח: "</w:t>
      </w:r>
      <w:r w:rsidR="00AA4C18">
        <w:rPr>
          <w:rtl/>
        </w:rPr>
        <w:t>וְכָכָה תֹּאכְלוּ אֹתוֹ מָתְנֵיכֶם חֲגֻרִים נַעֲלֵיכֶם בְּרַגְלֵיכֶם וּמַקֶּלְכֶם בְּיֶדְכֶם וַאֲכַלְתֶּם אֹתוֹ בְּחִפָּזוֹן פֶּסַח הוּא לַה'</w:t>
      </w:r>
      <w:r w:rsidR="00AA4C18">
        <w:rPr>
          <w:rFonts w:hint="cs"/>
          <w:rtl/>
        </w:rPr>
        <w:t xml:space="preserve"> ". </w:t>
      </w:r>
      <w:r w:rsidR="00C334F0">
        <w:rPr>
          <w:rFonts w:hint="cs"/>
          <w:rtl/>
        </w:rPr>
        <w:t xml:space="preserve">(ראה דברינו </w:t>
      </w:r>
      <w:hyperlink r:id="rId1" w:history="1">
        <w:r w:rsidR="00C334F0" w:rsidRPr="00C334F0">
          <w:rPr>
            <w:rStyle w:val="Hyperlink"/>
            <w:rFonts w:hint="cs"/>
            <w:rtl/>
          </w:rPr>
          <w:t>כי בחפזון יצאת מארץ ממצרים</w:t>
        </w:r>
      </w:hyperlink>
      <w:r w:rsidR="00C334F0">
        <w:rPr>
          <w:rFonts w:hint="cs"/>
          <w:rtl/>
        </w:rPr>
        <w:t xml:space="preserve">). </w:t>
      </w:r>
      <w:r w:rsidR="00AA4C18">
        <w:rPr>
          <w:rFonts w:hint="cs"/>
          <w:rtl/>
        </w:rPr>
        <w:t xml:space="preserve">כאילו באה התורה להקדים את שם העצם, </w:t>
      </w:r>
      <w:r w:rsidR="00410BA2">
        <w:rPr>
          <w:rFonts w:hint="cs"/>
          <w:rtl/>
        </w:rPr>
        <w:t xml:space="preserve">את השה שנלקח למצוות הפסח, </w:t>
      </w:r>
      <w:r w:rsidR="00AA4C18">
        <w:rPr>
          <w:rFonts w:hint="cs"/>
          <w:rtl/>
        </w:rPr>
        <w:t xml:space="preserve">לפועל פס"ח שהוא </w:t>
      </w:r>
      <w:r w:rsidR="00410BA2">
        <w:rPr>
          <w:rFonts w:hint="cs"/>
          <w:rtl/>
        </w:rPr>
        <w:t xml:space="preserve">האירוע הניסי הקשור במכת בכורות. </w:t>
      </w:r>
      <w:r w:rsidR="00C77BDA">
        <w:rPr>
          <w:rFonts w:hint="cs"/>
          <w:rtl/>
        </w:rPr>
        <w:t xml:space="preserve">כך או כך, </w:t>
      </w:r>
      <w:r w:rsidR="00DF300E">
        <w:rPr>
          <w:rFonts w:hint="cs"/>
          <w:rtl/>
        </w:rPr>
        <w:t>אלה שני הפסוקים בהם נזכרת לראשונה</w:t>
      </w:r>
      <w:r w:rsidR="00410BA2">
        <w:rPr>
          <w:rFonts w:hint="cs"/>
          <w:rtl/>
        </w:rPr>
        <w:t xml:space="preserve"> המילה פסח, הן כפועל והן כשם עצם, ומהם נלקח השם "חג הפסח" שנזכר הן כאירוע חד-פעמי מיוחד והן כמועד ואירוע קבוע לזכירה לדורות.</w:t>
      </w:r>
      <w:r w:rsidR="00AA4C18">
        <w:rPr>
          <w:rFonts w:hint="cs"/>
          <w:rtl/>
        </w:rPr>
        <w:t xml:space="preserve"> </w:t>
      </w:r>
    </w:p>
  </w:footnote>
  <w:footnote w:id="2">
    <w:p w:rsidR="004F25D3" w:rsidRDefault="004F25D3" w:rsidP="00B35FEA">
      <w:pPr>
        <w:pStyle w:val="a3"/>
        <w:rPr>
          <w:rFonts w:hint="cs"/>
          <w:rtl/>
        </w:rPr>
      </w:pPr>
      <w:r>
        <w:rPr>
          <w:rStyle w:val="a5"/>
        </w:rPr>
        <w:footnoteRef/>
      </w:r>
      <w:r>
        <w:rPr>
          <w:rtl/>
        </w:rPr>
        <w:t xml:space="preserve"> </w:t>
      </w:r>
      <w:r w:rsidR="00B35FEA">
        <w:rPr>
          <w:rFonts w:hint="cs"/>
          <w:rtl/>
        </w:rPr>
        <w:t>כבר</w:t>
      </w:r>
      <w:r>
        <w:rPr>
          <w:rFonts w:hint="cs"/>
          <w:rtl/>
        </w:rPr>
        <w:t xml:space="preserve"> בפרק יב בספר שמות </w:t>
      </w:r>
      <w:r>
        <w:rPr>
          <w:rtl/>
        </w:rPr>
        <w:t>–</w:t>
      </w:r>
      <w:r>
        <w:rPr>
          <w:rFonts w:hint="cs"/>
          <w:rtl/>
        </w:rPr>
        <w:t xml:space="preserve"> פרשת החודש הזה לכם, עוד לפני מכת בכורות, לפני שפסח ה' על בתי בני ישראל וטרם יצאו ממצרים, כבר שם נקבע "זבח פסח" לדורות. מכאן ואילך, יש בתורה פסוקים רבים בעניין חיוב הבאת קרבן פסח ביום ארבעה עשר לחודש הראשון הוא חודש ניסן. פסיחת הקב"ה החד-פעמית על בתי בני ישראל במצרים הפכה לפסח לדורות. אך חשוב להדגיש שבכל מקום "פסח" הוא קרבן הפסח שמצוותו ביום יד' בניסן מה שאנחנו מכנים היום: ערב פסח.</w:t>
      </w:r>
    </w:p>
  </w:footnote>
  <w:footnote w:id="3">
    <w:p w:rsidR="00A13E6B" w:rsidRDefault="00A13E6B" w:rsidP="005B45EA">
      <w:pPr>
        <w:pStyle w:val="a3"/>
        <w:rPr>
          <w:rFonts w:hint="cs"/>
        </w:rPr>
      </w:pPr>
      <w:r>
        <w:rPr>
          <w:rStyle w:val="a5"/>
        </w:rPr>
        <w:footnoteRef/>
      </w:r>
      <w:r>
        <w:rPr>
          <w:rtl/>
        </w:rPr>
        <w:t xml:space="preserve"> </w:t>
      </w:r>
      <w:r>
        <w:rPr>
          <w:rFonts w:hint="cs"/>
          <w:rtl/>
        </w:rPr>
        <w:t>כאן אולי לראשונה פסח גם במשמעות של חג, מועד, אירוע קבוע בלוח השנה. ואולי כבר קודם בפרשת המועדות הקצרה בסוף פרשת כי תשא, שמות לד כה: "</w:t>
      </w:r>
      <w:r w:rsidRPr="004F25D3">
        <w:rPr>
          <w:rtl/>
        </w:rPr>
        <w:t>לֹא תִשְׁחַט עַל חָמֵץ דַּם זִבְחִי וְלֹא יָלִין לַבֹּקֶר זֶבַח חַג הַפָּסַח</w:t>
      </w:r>
      <w:r>
        <w:rPr>
          <w:rFonts w:hint="cs"/>
          <w:rtl/>
        </w:rPr>
        <w:t xml:space="preserve">". כך גם בספר </w:t>
      </w:r>
      <w:r w:rsidRPr="006C23AB">
        <w:rPr>
          <w:rtl/>
        </w:rPr>
        <w:t>במדבר כח</w:t>
      </w:r>
      <w:r>
        <w:rPr>
          <w:rFonts w:hint="cs"/>
          <w:rtl/>
        </w:rPr>
        <w:t xml:space="preserve"> </w:t>
      </w:r>
      <w:r w:rsidRPr="006C23AB">
        <w:rPr>
          <w:rtl/>
        </w:rPr>
        <w:t>טז</w:t>
      </w:r>
      <w:r>
        <w:rPr>
          <w:rFonts w:hint="cs"/>
          <w:rtl/>
        </w:rPr>
        <w:t>: "</w:t>
      </w:r>
      <w:r w:rsidRPr="006C23AB">
        <w:rPr>
          <w:rtl/>
        </w:rPr>
        <w:t>וּבַחֹדֶשׁ הָרִאשׁוֹן בְּאַרְבָּעָה עָשָׂר יוֹם לַחֹדֶשׁ פֶּסַח לַה'</w:t>
      </w:r>
      <w:r>
        <w:rPr>
          <w:rFonts w:hint="cs"/>
          <w:rtl/>
        </w:rPr>
        <w:t xml:space="preserve"> ". אבל עדיין קרבן הפסח הוא שנותן לו את שמו ובכל המקומות שנזכר "פסח" בתורה: "חוקת הפסח", "לעשות הפסח" וכ</w:t>
      </w:r>
      <w:r w:rsidR="000D19C3">
        <w:rPr>
          <w:rFonts w:hint="cs"/>
          <w:rtl/>
        </w:rPr>
        <w:t>ו'</w:t>
      </w:r>
      <w:r>
        <w:rPr>
          <w:rFonts w:hint="cs"/>
          <w:rtl/>
        </w:rPr>
        <w:t>, הכוונה לקרבן פסח הנחוג ביד' בניסן. החג של שבעת ימים שאנו מכנים הי</w:t>
      </w:r>
      <w:r w:rsidR="000733CE">
        <w:rPr>
          <w:rFonts w:hint="cs"/>
          <w:rtl/>
        </w:rPr>
        <w:t>ו</w:t>
      </w:r>
      <w:r>
        <w:rPr>
          <w:rFonts w:hint="cs"/>
          <w:rtl/>
        </w:rPr>
        <w:t>ם חג הפסח או בקיצור פסח, נקרא בתורה חג המצוות ככתוב לעיל: "ובחמישה עשר יום לחודש חג המצות לה' שבעת ימים"</w:t>
      </w:r>
      <w:r w:rsidR="005B45EA">
        <w:rPr>
          <w:rFonts w:hint="cs"/>
          <w:rtl/>
        </w:rPr>
        <w:t xml:space="preserve"> ונזכר בשם זה כבר בפרקים יב יג של ספר שמות לצד "הפסח" וגם בשמות פרק כג, סוף פרשת משפטים</w:t>
      </w:r>
      <w:r>
        <w:rPr>
          <w:rFonts w:hint="cs"/>
          <w:rtl/>
        </w:rPr>
        <w:t xml:space="preserve">. </w:t>
      </w:r>
      <w:r w:rsidR="00C334F0">
        <w:rPr>
          <w:rFonts w:hint="cs"/>
          <w:rtl/>
        </w:rPr>
        <w:t>כך גם ברשימת שלושת הרגלים ב</w:t>
      </w:r>
      <w:r w:rsidR="00C334F0">
        <w:rPr>
          <w:rtl/>
        </w:rPr>
        <w:t>דברים טז</w:t>
      </w:r>
      <w:r w:rsidR="00C334F0">
        <w:rPr>
          <w:rFonts w:hint="cs"/>
          <w:rtl/>
        </w:rPr>
        <w:t xml:space="preserve"> </w:t>
      </w:r>
      <w:r w:rsidR="00C334F0">
        <w:rPr>
          <w:rtl/>
        </w:rPr>
        <w:t>טז</w:t>
      </w:r>
      <w:r w:rsidR="00C334F0">
        <w:rPr>
          <w:rFonts w:hint="cs"/>
          <w:rtl/>
        </w:rPr>
        <w:t>: "</w:t>
      </w:r>
      <w:r w:rsidR="00B35FEA">
        <w:rPr>
          <w:rtl/>
        </w:rPr>
        <w:t xml:space="preserve">שָׁלוֹשׁ פְּעָמִים בַּשָּׁנָה יֵרָאֶה כָל זְכוּרְךָ אֶת פְּנֵי ה' אֱלֹהֶיךָ בַּמָּקוֹם אֲשֶׁר יִבְחָר בְּחַג הַמַּצּוֹת וּבְחַג הַשָּׁבֻעוֹת וּבְחַג הַסֻּכּוֹת </w:t>
      </w:r>
      <w:r w:rsidR="00C334F0">
        <w:rPr>
          <w:rFonts w:hint="cs"/>
          <w:rtl/>
        </w:rPr>
        <w:t>וכו' ". כך גם ב</w:t>
      </w:r>
      <w:r w:rsidR="00C334F0">
        <w:rPr>
          <w:rtl/>
        </w:rPr>
        <w:t>עזרא ו</w:t>
      </w:r>
      <w:r w:rsidR="00C334F0">
        <w:rPr>
          <w:rFonts w:hint="cs"/>
          <w:rtl/>
        </w:rPr>
        <w:t xml:space="preserve"> </w:t>
      </w:r>
      <w:r w:rsidR="00C334F0">
        <w:rPr>
          <w:rtl/>
        </w:rPr>
        <w:t>כב</w:t>
      </w:r>
      <w:r w:rsidR="00C334F0">
        <w:rPr>
          <w:rFonts w:hint="cs"/>
          <w:rtl/>
        </w:rPr>
        <w:t>: "</w:t>
      </w:r>
      <w:r w:rsidR="00C334F0">
        <w:rPr>
          <w:rtl/>
        </w:rPr>
        <w:t>וַיַּעֲשׂוּ חַג מַצּוֹת שִׁבְעַת יָמִים בְּשִׂמְחָה</w:t>
      </w:r>
      <w:r w:rsidR="00C334F0">
        <w:rPr>
          <w:rFonts w:hint="cs"/>
          <w:rtl/>
        </w:rPr>
        <w:t xml:space="preserve"> וכו' "</w:t>
      </w:r>
      <w:r w:rsidR="000733CE">
        <w:rPr>
          <w:rFonts w:hint="cs"/>
          <w:rtl/>
        </w:rPr>
        <w:t xml:space="preserve"> וכך גם נקבע בסידור ומחזור התפילה: "את יום חג המ</w:t>
      </w:r>
      <w:r w:rsidR="005B45EA">
        <w:rPr>
          <w:rFonts w:hint="cs"/>
          <w:rtl/>
        </w:rPr>
        <w:t>צ</w:t>
      </w:r>
      <w:r w:rsidR="000733CE">
        <w:rPr>
          <w:rFonts w:hint="cs"/>
          <w:rtl/>
        </w:rPr>
        <w:t>ות הזה"</w:t>
      </w:r>
      <w:r w:rsidR="00C334F0">
        <w:rPr>
          <w:rFonts w:hint="cs"/>
          <w:rtl/>
        </w:rPr>
        <w:t xml:space="preserve">. אך </w:t>
      </w:r>
      <w:r w:rsidR="000733CE">
        <w:rPr>
          <w:rFonts w:hint="cs"/>
          <w:rtl/>
        </w:rPr>
        <w:t xml:space="preserve">מנגד </w:t>
      </w:r>
      <w:r>
        <w:rPr>
          <w:rFonts w:hint="cs"/>
          <w:rtl/>
        </w:rPr>
        <w:t xml:space="preserve">ראה </w:t>
      </w:r>
      <w:r w:rsidRPr="00DF515F">
        <w:rPr>
          <w:rtl/>
        </w:rPr>
        <w:t>יחזקאל מה</w:t>
      </w:r>
      <w:r>
        <w:rPr>
          <w:rFonts w:hint="cs"/>
          <w:rtl/>
        </w:rPr>
        <w:t xml:space="preserve"> </w:t>
      </w:r>
      <w:r w:rsidRPr="00DF515F">
        <w:rPr>
          <w:rtl/>
        </w:rPr>
        <w:t>כא</w:t>
      </w:r>
      <w:r>
        <w:rPr>
          <w:rFonts w:hint="cs"/>
          <w:rtl/>
        </w:rPr>
        <w:t>: "</w:t>
      </w:r>
      <w:r w:rsidRPr="00DF515F">
        <w:rPr>
          <w:rtl/>
        </w:rPr>
        <w:t>בָּרִאשׁוֹן בְּאַרְבָּעָה עָשָׂר יוֹם לַחֹדֶשׁ יִהְיֶה לָכֶם הַפָּסַח חָג שְׁבֻעוֹת יָמִים מַצּוֹת יֵאָכֵל</w:t>
      </w:r>
      <w:r>
        <w:rPr>
          <w:rFonts w:hint="cs"/>
          <w:rtl/>
        </w:rPr>
        <w:t>". ואנחנו בנושא הפסיחה.</w:t>
      </w:r>
    </w:p>
  </w:footnote>
  <w:footnote w:id="4">
    <w:p w:rsidR="004F38EC" w:rsidRDefault="004F38EC">
      <w:pPr>
        <w:pStyle w:val="a3"/>
        <w:rPr>
          <w:rFonts w:hint="cs"/>
          <w:rtl/>
        </w:rPr>
      </w:pPr>
      <w:r>
        <w:rPr>
          <w:rStyle w:val="a5"/>
        </w:rPr>
        <w:footnoteRef/>
      </w:r>
      <w:r>
        <w:rPr>
          <w:rtl/>
        </w:rPr>
        <w:t xml:space="preserve"> </w:t>
      </w:r>
      <w:r w:rsidRPr="00C334F0">
        <w:rPr>
          <w:rFonts w:hint="cs"/>
          <w:rtl/>
        </w:rPr>
        <w:t>ובהמשך הפרק שם על נביאי הבעל: " ...</w:t>
      </w:r>
      <w:r>
        <w:rPr>
          <w:rFonts w:hint="cs"/>
          <w:rtl/>
        </w:rPr>
        <w:t xml:space="preserve"> </w:t>
      </w:r>
      <w:r w:rsidRPr="00C334F0">
        <w:rPr>
          <w:rtl/>
        </w:rPr>
        <w:t>וַיִּקְרְאוּ בְשֵׁם הַבַּעַל מֵהַבֹּקֶר וְעַד הַצָּהֳרַיִם לֵאמֹר הַבַּעַל עֲנֵנוּ וְאֵין קוֹל וְאֵין עֹנֶה וַיְפַסְּחוּ עַל הַמִּזְבֵּחַ אֲשֶׁר עָשָׂה</w:t>
      </w:r>
      <w:r>
        <w:rPr>
          <w:rFonts w:hint="cs"/>
          <w:rtl/>
        </w:rPr>
        <w:t xml:space="preserve">". האם נוכל לחבר את הפסיחה של אליהו לפסיחה של יציאת מצרים? לכאורה, לא. אלא אם נאמר על דרך ההיפוך. במצרים הקב"ה פוסח על בתי בני ישראל במטרה להציל אותם מנגף המשחית </w:t>
      </w:r>
      <w:r>
        <w:rPr>
          <w:rtl/>
        </w:rPr>
        <w:t>–</w:t>
      </w:r>
      <w:r>
        <w:rPr>
          <w:rFonts w:hint="cs"/>
          <w:rtl/>
        </w:rPr>
        <w:t xml:space="preserve"> להבדיל אותם מהמצרים; ואילו כאן, הנביא קובל על בני ישראל שאינם יכולים לבחור בין דרך ה' ובין עבודת הבעל והם פוסחים ומהססים בין שתי הדרכים. גם את עבודת הפולחן של נביאי הבעל אשר פוסחים מעל המזבח קשה לחבר לפסיחת הקב"ה במצרים, אלא אם נדקדק במישור הלשוני של משמעות המילה שהיא לדלג או לעבור מצד לצד (להסס) ואולי גם לפסוע מעל, כפי שנראה להלן.</w:t>
      </w:r>
    </w:p>
  </w:footnote>
  <w:footnote w:id="5">
    <w:p w:rsidR="009E38EF" w:rsidRDefault="009E38EF">
      <w:pPr>
        <w:pStyle w:val="a3"/>
        <w:rPr>
          <w:rFonts w:hint="cs"/>
          <w:rtl/>
        </w:rPr>
      </w:pPr>
      <w:r>
        <w:rPr>
          <w:rStyle w:val="a5"/>
        </w:rPr>
        <w:footnoteRef/>
      </w:r>
      <w:r>
        <w:rPr>
          <w:rtl/>
        </w:rPr>
        <w:t xml:space="preserve"> </w:t>
      </w:r>
      <w:r>
        <w:rPr>
          <w:rFonts w:hint="cs"/>
          <w:rtl/>
        </w:rPr>
        <w:t xml:space="preserve">השימוש בשורש פס"ח בפסוק זה מישעיהו, בהצלה של ירושלים ממלכת אשור, הוא הקרוב ביותר לפסיחה של יציאת מצרים, מה גם שהפסיחה כאן 'עטופה' בהגנה, הצלה והימלטות. אלא שהשימוש בפועל פס"ח כאן משקף את מגוון המשמעויות של מילה זו: לרחף ולשמור מעל, כמו הציפור המרחפת מעל קינה ושומרת על גוזליה (ראה דברינו </w:t>
      </w:r>
      <w:hyperlink r:id="rId2" w:history="1">
        <w:r w:rsidRPr="009C70B6">
          <w:rPr>
            <w:rStyle w:val="Hyperlink"/>
            <w:rFonts w:hint="cs"/>
            <w:rtl/>
          </w:rPr>
          <w:t>כנשר יעיר קינו</w:t>
        </w:r>
      </w:hyperlink>
      <w:r>
        <w:rPr>
          <w:rFonts w:hint="cs"/>
          <w:rtl/>
        </w:rPr>
        <w:t xml:space="preserve"> בפרשת האזינו); לדלג, למנוע את הכח המשחית ולהסיטו למקומות אחרים (הצלה ע"י שלילה); או בפשטות להוציא, כמו אצל לוט שנמלט מסדום. נראה שכל שלוש אפשרויות אלה, כולל דילוג של היסוס אצל אליהו, עומדות מאחורי המילה פס"ח, מה שיאפשר למדרשים לחבר בין הפסוקים הנ"ל</w:t>
      </w:r>
      <w:r w:rsidR="00B35FEA">
        <w:rPr>
          <w:rFonts w:hint="cs"/>
          <w:rtl/>
        </w:rPr>
        <w:t>, עם כל השוני הדקדוקי ביניהם</w:t>
      </w:r>
      <w:r>
        <w:rPr>
          <w:rFonts w:hint="cs"/>
          <w:rtl/>
        </w:rPr>
        <w:t>.</w:t>
      </w:r>
    </w:p>
  </w:footnote>
  <w:footnote w:id="6">
    <w:p w:rsidR="000A13F5" w:rsidRDefault="000A13F5" w:rsidP="000D19C3">
      <w:pPr>
        <w:pStyle w:val="a3"/>
        <w:rPr>
          <w:rFonts w:hint="cs"/>
        </w:rPr>
      </w:pPr>
      <w:r>
        <w:rPr>
          <w:rStyle w:val="a5"/>
        </w:rPr>
        <w:footnoteRef/>
      </w:r>
      <w:r>
        <w:rPr>
          <w:rtl/>
        </w:rPr>
        <w:t xml:space="preserve"> </w:t>
      </w:r>
      <w:r>
        <w:rPr>
          <w:rFonts w:hint="cs"/>
          <w:rtl/>
        </w:rPr>
        <w:t>וב</w:t>
      </w:r>
      <w:r w:rsidRPr="00681B03">
        <w:rPr>
          <w:rtl/>
        </w:rPr>
        <w:t>ישעיהו לה</w:t>
      </w:r>
      <w:r>
        <w:rPr>
          <w:rFonts w:hint="cs"/>
          <w:rtl/>
        </w:rPr>
        <w:t xml:space="preserve"> </w:t>
      </w:r>
      <w:r w:rsidRPr="00681B03">
        <w:rPr>
          <w:rtl/>
        </w:rPr>
        <w:t>ה</w:t>
      </w:r>
      <w:r>
        <w:rPr>
          <w:rFonts w:hint="cs"/>
          <w:rtl/>
        </w:rPr>
        <w:t>-ו: "</w:t>
      </w:r>
      <w:r w:rsidRPr="00681B03">
        <w:rPr>
          <w:rtl/>
        </w:rPr>
        <w:t>אָז תִּפָּקַחְנָה עֵינֵי עִוְרִים וְאָזְנֵי חֵרְשִׁים תִּפָּתַחְנָה:</w:t>
      </w:r>
      <w:r>
        <w:rPr>
          <w:rFonts w:hint="cs"/>
          <w:rtl/>
        </w:rPr>
        <w:t xml:space="preserve"> </w:t>
      </w:r>
      <w:r w:rsidRPr="00681B03">
        <w:rPr>
          <w:rtl/>
        </w:rPr>
        <w:t>אָז יְדַלֵּג כָּאַיָּל פִּסֵּחַ וְתָרֹן לְשׁוֹן אִלֵּם כִּי נִבְקְעוּ בַמִּדְבָּר מַיִם וּנְחָלִים בָּעֲרָבָה</w:t>
      </w:r>
      <w:r>
        <w:rPr>
          <w:rFonts w:hint="cs"/>
          <w:rtl/>
        </w:rPr>
        <w:t xml:space="preserve">". האם נוכל לחבר לפסיחה ולהצלה של יציאת מצרים ם את גאולת כל הנדכאים, הפיסחים ובעלי המומים של הגלות הארוכה? ראה המדרשים על בני ישראל שיצאו ממצרים בעלי מומים ולפיכך לא ניתנה להם התורה מיד: " ... </w:t>
      </w:r>
      <w:r>
        <w:rPr>
          <w:rtl/>
        </w:rPr>
        <w:t>בשעה שיצאו ישראל ממצרים היו בהן בעלי מומין משעבוד טיט ולבנים</w:t>
      </w:r>
      <w:r>
        <w:rPr>
          <w:rFonts w:hint="cs"/>
          <w:rtl/>
        </w:rPr>
        <w:t>.</w:t>
      </w:r>
      <w:r>
        <w:rPr>
          <w:rtl/>
        </w:rPr>
        <w:t xml:space="preserve"> אמרו לו מלאכי השרת</w:t>
      </w:r>
      <w:r>
        <w:rPr>
          <w:rFonts w:hint="cs"/>
          <w:rtl/>
        </w:rPr>
        <w:t>:</w:t>
      </w:r>
      <w:r>
        <w:rPr>
          <w:rtl/>
        </w:rPr>
        <w:t xml:space="preserve"> הרי השעה תן להם את התורה</w:t>
      </w:r>
      <w:r>
        <w:rPr>
          <w:rFonts w:hint="cs"/>
          <w:rtl/>
        </w:rPr>
        <w:t>.</w:t>
      </w:r>
      <w:r>
        <w:rPr>
          <w:rtl/>
        </w:rPr>
        <w:t xml:space="preserve"> אמר להם </w:t>
      </w:r>
      <w:r w:rsidR="003276C7">
        <w:rPr>
          <w:rtl/>
        </w:rPr>
        <w:t>הקב"ה</w:t>
      </w:r>
      <w:r>
        <w:rPr>
          <w:rFonts w:hint="cs"/>
          <w:rtl/>
        </w:rPr>
        <w:t>:</w:t>
      </w:r>
      <w:r>
        <w:rPr>
          <w:rtl/>
        </w:rPr>
        <w:t xml:space="preserve"> עדיין לא בא זיותן של בני משעבוד טיט ולבנים</w:t>
      </w:r>
      <w:r>
        <w:rPr>
          <w:rFonts w:hint="cs"/>
          <w:rtl/>
        </w:rPr>
        <w:t>". (</w:t>
      </w:r>
      <w:r>
        <w:rPr>
          <w:rtl/>
        </w:rPr>
        <w:t>שיר השירים רבה פרשה ב</w:t>
      </w:r>
      <w:r>
        <w:rPr>
          <w:rFonts w:hint="cs"/>
          <w:rtl/>
        </w:rPr>
        <w:t>, פסיקתא דרב כהנא פיסקא</w:t>
      </w:r>
      <w:r w:rsidR="00396994">
        <w:rPr>
          <w:rFonts w:hint="cs"/>
          <w:rtl/>
        </w:rPr>
        <w:t xml:space="preserve"> </w:t>
      </w:r>
      <w:r>
        <w:rPr>
          <w:rFonts w:hint="cs"/>
          <w:rtl/>
        </w:rPr>
        <w:t>יב ועוד). האם גם הפסיחה במצרים הייתה גאולת כל הפסחים והמוכים מהשעבוד, או שמא זו אנלוגיה 'רחוקה' שלנו?</w:t>
      </w:r>
    </w:p>
  </w:footnote>
  <w:footnote w:id="7">
    <w:p w:rsidR="00D057A6" w:rsidRDefault="00D057A6" w:rsidP="00936BF5">
      <w:pPr>
        <w:pStyle w:val="a3"/>
        <w:rPr>
          <w:rFonts w:hint="cs"/>
          <w:rtl/>
        </w:rPr>
      </w:pPr>
      <w:r>
        <w:rPr>
          <w:rStyle w:val="a5"/>
        </w:rPr>
        <w:footnoteRef/>
      </w:r>
      <w:r>
        <w:rPr>
          <w:rtl/>
        </w:rPr>
        <w:t xml:space="preserve"> </w:t>
      </w:r>
      <w:r>
        <w:rPr>
          <w:rFonts w:hint="cs"/>
          <w:rtl/>
        </w:rPr>
        <w:t>ראה בדומה מדרש ויקרא רבה לא א על מעשה המשכן כולו ובפרט על המנורה, שאין הקב"ה צריך שיאירו לפניו שהרי הוא מקור האור: "</w:t>
      </w:r>
      <w:r>
        <w:rPr>
          <w:rtl/>
        </w:rPr>
        <w:t>הוא גלי עמיקתא ומסתרתא ידע מה בחשוכא ונהורא עמיה שרא</w:t>
      </w:r>
      <w:r>
        <w:rPr>
          <w:rFonts w:hint="cs"/>
          <w:rtl/>
        </w:rPr>
        <w:t>.</w:t>
      </w:r>
      <w:r>
        <w:rPr>
          <w:rtl/>
        </w:rPr>
        <w:t xml:space="preserve"> אמר הק</w:t>
      </w:r>
      <w:r>
        <w:rPr>
          <w:rFonts w:hint="cs"/>
          <w:rtl/>
        </w:rPr>
        <w:t xml:space="preserve">ב"ה </w:t>
      </w:r>
      <w:r>
        <w:rPr>
          <w:rtl/>
        </w:rPr>
        <w:t>נהורא שרא גבי ולאורך אני צריך</w:t>
      </w:r>
      <w:r>
        <w:rPr>
          <w:rFonts w:hint="cs"/>
          <w:rtl/>
        </w:rPr>
        <w:t>?" והתשובה</w:t>
      </w:r>
      <w:r w:rsidR="00B35FEA">
        <w:rPr>
          <w:rFonts w:hint="cs"/>
          <w:rtl/>
        </w:rPr>
        <w:t xml:space="preserve"> שם,</w:t>
      </w:r>
      <w:r>
        <w:rPr>
          <w:rFonts w:hint="cs"/>
          <w:rtl/>
        </w:rPr>
        <w:t xml:space="preserve"> בדומה לתשובה של המכילתא: "</w:t>
      </w:r>
      <w:r>
        <w:rPr>
          <w:rtl/>
        </w:rPr>
        <w:t>א"ר אחא</w:t>
      </w:r>
      <w:r>
        <w:rPr>
          <w:rFonts w:hint="cs"/>
          <w:rtl/>
        </w:rPr>
        <w:t>:</w:t>
      </w:r>
      <w:r>
        <w:rPr>
          <w:rtl/>
        </w:rPr>
        <w:t xml:space="preserve"> ה' חפץ למען צדקו יגדיל תורה ויאדיר (ישעיה מב) </w:t>
      </w:r>
      <w:r w:rsidR="00E16C36">
        <w:rPr>
          <w:rFonts w:hint="cs"/>
          <w:rtl/>
        </w:rPr>
        <w:t xml:space="preserve">- </w:t>
      </w:r>
      <w:r>
        <w:rPr>
          <w:rtl/>
        </w:rPr>
        <w:t>לא צויתי אלא לזכותך</w:t>
      </w:r>
      <w:r w:rsidR="00E16C36">
        <w:rPr>
          <w:rFonts w:hint="cs"/>
          <w:rtl/>
        </w:rPr>
        <w:t>".</w:t>
      </w:r>
      <w:r w:rsidR="00B35FEA">
        <w:rPr>
          <w:rFonts w:hint="cs"/>
          <w:rtl/>
        </w:rPr>
        <w:t xml:space="preserve"> ראה גם </w:t>
      </w:r>
      <w:r w:rsidR="00936BF5">
        <w:rPr>
          <w:rFonts w:hint="cs"/>
          <w:rtl/>
        </w:rPr>
        <w:t>הביטוי "בשביל לעלות לכם" ב</w:t>
      </w:r>
      <w:r w:rsidR="00B35FEA">
        <w:rPr>
          <w:rFonts w:hint="cs"/>
          <w:rtl/>
        </w:rPr>
        <w:t xml:space="preserve">דברינו </w:t>
      </w:r>
      <w:hyperlink r:id="rId3" w:history="1">
        <w:r w:rsidR="00B35FEA" w:rsidRPr="00B35FEA">
          <w:rPr>
            <w:rStyle w:val="Hyperlink"/>
            <w:rFonts w:hint="cs"/>
            <w:rtl/>
          </w:rPr>
          <w:t>למעשה ידיך תכסוף</w:t>
        </w:r>
      </w:hyperlink>
      <w:r w:rsidR="00B35FEA">
        <w:rPr>
          <w:rFonts w:hint="cs"/>
          <w:rtl/>
        </w:rPr>
        <w:t xml:space="preserve"> בפרשת בהעלותך</w:t>
      </w:r>
      <w:r w:rsidR="00936BF5">
        <w:rPr>
          <w:rFonts w:hint="cs"/>
          <w:rtl/>
        </w:rPr>
        <w:t>.</w:t>
      </w:r>
      <w:r w:rsidR="00B35FEA">
        <w:rPr>
          <w:rFonts w:hint="cs"/>
          <w:rtl/>
        </w:rPr>
        <w:t xml:space="preserve"> </w:t>
      </w:r>
    </w:p>
  </w:footnote>
  <w:footnote w:id="8">
    <w:p w:rsidR="009C70B6" w:rsidRDefault="009C70B6" w:rsidP="00B35FEA">
      <w:pPr>
        <w:pStyle w:val="a3"/>
        <w:rPr>
          <w:rFonts w:hint="cs"/>
          <w:rtl/>
        </w:rPr>
      </w:pPr>
      <w:r>
        <w:rPr>
          <w:rStyle w:val="a5"/>
        </w:rPr>
        <w:footnoteRef/>
      </w:r>
      <w:r>
        <w:rPr>
          <w:rtl/>
        </w:rPr>
        <w:t xml:space="preserve"> </w:t>
      </w:r>
      <w:r>
        <w:rPr>
          <w:rFonts w:hint="cs"/>
          <w:rtl/>
        </w:rPr>
        <w:t>פסוח כאן הוא במובן של לחוס</w:t>
      </w:r>
      <w:r w:rsidR="00B35FEA">
        <w:rPr>
          <w:rFonts w:hint="cs"/>
          <w:rtl/>
        </w:rPr>
        <w:t xml:space="preserve">; </w:t>
      </w:r>
      <w:r>
        <w:rPr>
          <w:rFonts w:hint="cs"/>
          <w:rtl/>
        </w:rPr>
        <w:t>פסח = חס. כך גם מפרשים רש"י ואבן עזרא שנראה להלן: מלשון חמלה. ואם כך, מקבל הפסוק בישעיהו פירוש של תקבולת משלימה: גנון והצל מול חמל ומילט. לגונן = לחמול ולהציל = למלט.</w:t>
      </w:r>
    </w:p>
  </w:footnote>
  <w:footnote w:id="9">
    <w:p w:rsidR="00FA50A3" w:rsidRDefault="00FA50A3" w:rsidP="00FA50A3">
      <w:pPr>
        <w:pStyle w:val="a3"/>
        <w:rPr>
          <w:rFonts w:hint="cs"/>
        </w:rPr>
      </w:pPr>
      <w:r>
        <w:rPr>
          <w:rStyle w:val="a5"/>
        </w:rPr>
        <w:footnoteRef/>
      </w:r>
      <w:r>
        <w:rPr>
          <w:rtl/>
        </w:rPr>
        <w:t xml:space="preserve"> </w:t>
      </w:r>
      <w:r>
        <w:rPr>
          <w:rFonts w:hint="cs"/>
          <w:rtl/>
        </w:rPr>
        <w:t>ראה הפסוק המלא שם במגפה שפרצה בעקבות חטא דוד בספירת עם ישראל שבעקבותיה קנה דוד את הר הבית מארנן היבוסי ובנה מזבח לכפרה: "</w:t>
      </w:r>
      <w:r>
        <w:rPr>
          <w:rtl/>
        </w:rPr>
        <w:t>וַיִּשְׁלַח הָאֱלֹהִים מַלְאָךְ לִירוּשָׁלִַם לְהַשְׁחִיתָהּ וּכְהַשְׁחִית רָאָה ה' וַיִּנָּחֶם עַל הָרָעָה וַיֹּאמֶר לַמַּלְאָךְ הַמַּשְׁחִית רַב עַתָּה הֶרֶף יָדֶךָ וּמַלְאַךְ ה' עֹמֵד עִם גֹּרֶן אָרְנָן הַיְבוּסִי</w:t>
      </w:r>
      <w:r>
        <w:rPr>
          <w:rFonts w:hint="cs"/>
          <w:rtl/>
        </w:rPr>
        <w:t>".</w:t>
      </w:r>
    </w:p>
  </w:footnote>
  <w:footnote w:id="10">
    <w:p w:rsidR="00575943" w:rsidRDefault="00575943" w:rsidP="00B35FEA">
      <w:pPr>
        <w:pStyle w:val="a3"/>
        <w:rPr>
          <w:rFonts w:hint="cs"/>
          <w:rtl/>
        </w:rPr>
      </w:pPr>
      <w:r>
        <w:rPr>
          <w:rStyle w:val="a5"/>
        </w:rPr>
        <w:footnoteRef/>
      </w:r>
      <w:r>
        <w:rPr>
          <w:rtl/>
        </w:rPr>
        <w:t xml:space="preserve"> </w:t>
      </w:r>
      <w:r>
        <w:rPr>
          <w:rFonts w:hint="cs"/>
          <w:rtl/>
        </w:rPr>
        <w:t>קשר משולש זה בין עקידת יצחק</w:t>
      </w:r>
      <w:r w:rsidR="009874F6">
        <w:rPr>
          <w:rFonts w:hint="cs"/>
          <w:rtl/>
        </w:rPr>
        <w:t xml:space="preserve"> (שנולד בפסח)</w:t>
      </w:r>
      <w:r>
        <w:rPr>
          <w:rFonts w:hint="cs"/>
          <w:rtl/>
        </w:rPr>
        <w:t xml:space="preserve">, פסיחת המלאך המשחית ביציאת מצרים וקידוש הר הבית בעקבות מלאך המשחית במגפה בימי דוד, לא עמדנו על </w:t>
      </w:r>
      <w:r w:rsidR="009874F6">
        <w:rPr>
          <w:rFonts w:hint="cs"/>
          <w:rtl/>
        </w:rPr>
        <w:t>טיב</w:t>
      </w:r>
      <w:r>
        <w:rPr>
          <w:rFonts w:hint="cs"/>
          <w:rtl/>
        </w:rPr>
        <w:t xml:space="preserve">ו. (ראה דברינו </w:t>
      </w:r>
      <w:hyperlink r:id="rId4" w:history="1">
        <w:r w:rsidRPr="00575943">
          <w:rPr>
            <w:rStyle w:val="Hyperlink"/>
            <w:rFonts w:hint="cs"/>
            <w:rtl/>
          </w:rPr>
          <w:t>קניית הר הבית</w:t>
        </w:r>
      </w:hyperlink>
      <w:r>
        <w:rPr>
          <w:rFonts w:hint="cs"/>
          <w:rtl/>
        </w:rPr>
        <w:t xml:space="preserve"> ביום ירושלים). המשותף בין עקידת יצחק לגורן ארנן הוא חלקת הר הבית, הוא המקום </w:t>
      </w:r>
      <w:r>
        <w:rPr>
          <w:rtl/>
        </w:rPr>
        <w:t>–</w:t>
      </w:r>
      <w:r>
        <w:rPr>
          <w:rFonts w:hint="cs"/>
          <w:rtl/>
        </w:rPr>
        <w:t xml:space="preserve"> הר המוריה, הר יראה. גם את הקשר בין עקידת יצחק וקרבן פסח ניתן להבין במספר אופנים. גם הקשר בין פסיחת מצרים והמגפה בימי דוד </w:t>
      </w:r>
      <w:r>
        <w:rPr>
          <w:rtl/>
        </w:rPr>
        <w:t>–</w:t>
      </w:r>
      <w:r>
        <w:rPr>
          <w:rFonts w:hint="cs"/>
          <w:rtl/>
        </w:rPr>
        <w:t xml:space="preserve"> הוא המלאך המשחית, ניתן לדרישה. אבל קישור כל השלושה יחדיו, לא זכינו לעמוד על עניינו, וכל המאיר עינינו במשולש זה אנא יחיש שמועתו אלינו במהרה ואנו נחיש תודתנו אליו ב</w:t>
      </w:r>
      <w:r w:rsidR="00B35FEA">
        <w:rPr>
          <w:rFonts w:hint="cs"/>
          <w:rtl/>
        </w:rPr>
        <w:t>תודה</w:t>
      </w:r>
      <w:r>
        <w:rPr>
          <w:rFonts w:hint="cs"/>
          <w:rtl/>
        </w:rPr>
        <w:t>.</w:t>
      </w:r>
    </w:p>
  </w:footnote>
  <w:footnote w:id="11">
    <w:p w:rsidR="00F858D6" w:rsidRDefault="00F858D6" w:rsidP="00FA50A3">
      <w:pPr>
        <w:pStyle w:val="a3"/>
        <w:rPr>
          <w:rFonts w:hint="cs"/>
          <w:rtl/>
        </w:rPr>
      </w:pPr>
      <w:r>
        <w:rPr>
          <w:rStyle w:val="a5"/>
        </w:rPr>
        <w:footnoteRef/>
      </w:r>
      <w:r>
        <w:rPr>
          <w:rtl/>
        </w:rPr>
        <w:t xml:space="preserve"> </w:t>
      </w:r>
      <w:r>
        <w:rPr>
          <w:rFonts w:hint="cs"/>
          <w:rtl/>
        </w:rPr>
        <w:t>אותיות חי"ת ועי"ן מתחלפות כפי שמצוי במדרשים ובמפרשים. ראה למשל על "ויעתר יצחק" שהוא כמו "ויחתר יצחק" שחתר בתפילתו (</w:t>
      </w:r>
      <w:r>
        <w:rPr>
          <w:rtl/>
        </w:rPr>
        <w:t>פסיקתא זוטרתא (לקח טוב) בראשית פרשת חיי שרה - תולדות פרק כה</w:t>
      </w:r>
      <w:r>
        <w:rPr>
          <w:rFonts w:hint="cs"/>
          <w:rtl/>
        </w:rPr>
        <w:t xml:space="preserve">). ראה גם פירוש </w:t>
      </w:r>
      <w:r>
        <w:rPr>
          <w:rtl/>
        </w:rPr>
        <w:t xml:space="preserve">רמב"ן </w:t>
      </w:r>
      <w:r>
        <w:rPr>
          <w:rFonts w:hint="cs"/>
          <w:rtl/>
        </w:rPr>
        <w:t>ל</w:t>
      </w:r>
      <w:r>
        <w:rPr>
          <w:rtl/>
        </w:rPr>
        <w:t xml:space="preserve">דברים </w:t>
      </w:r>
      <w:r>
        <w:rPr>
          <w:rFonts w:hint="cs"/>
          <w:rtl/>
        </w:rPr>
        <w:t>ב כג על ה</w:t>
      </w:r>
      <w:r w:rsidR="00FA50A3">
        <w:rPr>
          <w:rFonts w:hint="eastAsia"/>
          <w:rtl/>
        </w:rPr>
        <w:t>ָ</w:t>
      </w:r>
      <w:r>
        <w:rPr>
          <w:rFonts w:hint="cs"/>
          <w:rtl/>
        </w:rPr>
        <w:t>ע</w:t>
      </w:r>
      <w:r w:rsidR="00FA50A3">
        <w:rPr>
          <w:rFonts w:hint="eastAsia"/>
          <w:rtl/>
        </w:rPr>
        <w:t>ַ</w:t>
      </w:r>
      <w:r>
        <w:rPr>
          <w:rFonts w:hint="cs"/>
          <w:rtl/>
        </w:rPr>
        <w:t>ו</w:t>
      </w:r>
      <w:r w:rsidR="00FA50A3">
        <w:rPr>
          <w:rFonts w:hint="eastAsia"/>
          <w:rtl/>
        </w:rPr>
        <w:t>ִ</w:t>
      </w:r>
      <w:r>
        <w:rPr>
          <w:rFonts w:hint="cs"/>
          <w:rtl/>
        </w:rPr>
        <w:t>ים שהם בעצם ה</w:t>
      </w:r>
      <w:r w:rsidR="00FA50A3">
        <w:rPr>
          <w:rFonts w:hint="eastAsia"/>
          <w:rtl/>
        </w:rPr>
        <w:t>ָ</w:t>
      </w:r>
      <w:r>
        <w:rPr>
          <w:rFonts w:hint="cs"/>
          <w:rtl/>
        </w:rPr>
        <w:t>ח</w:t>
      </w:r>
      <w:r w:rsidR="00FA50A3">
        <w:rPr>
          <w:rFonts w:hint="eastAsia"/>
          <w:rtl/>
        </w:rPr>
        <w:t>ִ</w:t>
      </w:r>
      <w:r>
        <w:rPr>
          <w:rFonts w:hint="cs"/>
          <w:rtl/>
        </w:rPr>
        <w:t>ו</w:t>
      </w:r>
      <w:r w:rsidR="00FA50A3">
        <w:rPr>
          <w:rFonts w:hint="eastAsia"/>
          <w:rtl/>
        </w:rPr>
        <w:t>ִ</w:t>
      </w:r>
      <w:r>
        <w:rPr>
          <w:rFonts w:hint="cs"/>
          <w:rtl/>
        </w:rPr>
        <w:t>ים: "</w:t>
      </w:r>
      <w:r>
        <w:rPr>
          <w:rtl/>
        </w:rPr>
        <w:t xml:space="preserve">ועל דעתי העוים הם החוים, כי המנהג בכתוב שיחליפו השמות כאשר אמרנו </w:t>
      </w:r>
      <w:r w:rsidR="00FA50A3">
        <w:rPr>
          <w:rFonts w:hint="cs"/>
          <w:rtl/>
        </w:rPr>
        <w:t xml:space="preserve">... </w:t>
      </w:r>
      <w:r>
        <w:rPr>
          <w:rtl/>
        </w:rPr>
        <w:t>בגלילא צוחין לחויא עויא</w:t>
      </w:r>
      <w:r w:rsidR="00FA50A3">
        <w:rPr>
          <w:rFonts w:hint="cs"/>
          <w:rtl/>
        </w:rPr>
        <w:t xml:space="preserve"> ... </w:t>
      </w:r>
      <w:r>
        <w:rPr>
          <w:rtl/>
        </w:rPr>
        <w:t>בערביא צוחין לחתירה עתירה</w:t>
      </w:r>
      <w:r w:rsidR="00FA50A3">
        <w:rPr>
          <w:rFonts w:hint="cs"/>
          <w:rtl/>
        </w:rPr>
        <w:t>". ראה פירושו בהרחבה שם</w:t>
      </w:r>
      <w:r>
        <w:rPr>
          <w:rtl/>
        </w:rPr>
        <w:t xml:space="preserve">. </w:t>
      </w:r>
      <w:r w:rsidR="00B35FEA">
        <w:rPr>
          <w:rFonts w:hint="cs"/>
          <w:rtl/>
        </w:rPr>
        <w:t>וכך גם פירוש יוסף בכור שור להלן.</w:t>
      </w:r>
    </w:p>
  </w:footnote>
  <w:footnote w:id="12">
    <w:p w:rsidR="005168AA" w:rsidRDefault="005168AA" w:rsidP="00465CA0">
      <w:pPr>
        <w:pStyle w:val="a3"/>
        <w:rPr>
          <w:rFonts w:hint="cs"/>
          <w:rtl/>
        </w:rPr>
      </w:pPr>
      <w:r>
        <w:rPr>
          <w:rStyle w:val="a5"/>
        </w:rPr>
        <w:footnoteRef/>
      </w:r>
      <w:r>
        <w:rPr>
          <w:rtl/>
        </w:rPr>
        <w:t xml:space="preserve"> </w:t>
      </w:r>
      <w:r>
        <w:rPr>
          <w:rFonts w:hint="cs"/>
          <w:rtl/>
        </w:rPr>
        <w:t xml:space="preserve">מדלג משמע עם שתי רגליים בריאות, שזה חיזוק של </w:t>
      </w:r>
      <w:r w:rsidR="00465CA0">
        <w:rPr>
          <w:rFonts w:hint="cs"/>
          <w:rtl/>
        </w:rPr>
        <w:t xml:space="preserve">הפועל </w:t>
      </w:r>
      <w:r>
        <w:rPr>
          <w:rFonts w:hint="cs"/>
          <w:rtl/>
        </w:rPr>
        <w:t>פסע</w:t>
      </w:r>
      <w:r w:rsidR="00465CA0">
        <w:rPr>
          <w:rFonts w:hint="cs"/>
          <w:rtl/>
        </w:rPr>
        <w:t xml:space="preserve"> שהיא הליכה בריאה</w:t>
      </w:r>
      <w:r>
        <w:rPr>
          <w:rFonts w:hint="cs"/>
          <w:rtl/>
        </w:rPr>
        <w:t xml:space="preserve">. </w:t>
      </w:r>
      <w:r w:rsidR="00B35FEA">
        <w:rPr>
          <w:rFonts w:hint="cs"/>
          <w:rtl/>
        </w:rPr>
        <w:t xml:space="preserve">מה שפיסח לא יכול לעשות. </w:t>
      </w:r>
      <w:r w:rsidR="00465CA0">
        <w:rPr>
          <w:rFonts w:hint="cs"/>
          <w:rtl/>
        </w:rPr>
        <w:t>ו</w:t>
      </w:r>
      <w:r>
        <w:rPr>
          <w:rFonts w:hint="cs"/>
          <w:rtl/>
        </w:rPr>
        <w:t>לא סתם פסע, אלא מקפץ ומדלג כדימוי של הצבי בפסוק הסמוך: "</w:t>
      </w:r>
      <w:r>
        <w:rPr>
          <w:rtl/>
        </w:rPr>
        <w:t>דּוֹמֶה דוֹדִי לִצְבִי אוֹ לְעֹפֶר הָאַיָּלִים</w:t>
      </w:r>
      <w:r>
        <w:rPr>
          <w:rFonts w:hint="cs"/>
          <w:rtl/>
        </w:rPr>
        <w:t xml:space="preserve"> וכו' ". </w:t>
      </w:r>
    </w:p>
  </w:footnote>
  <w:footnote w:id="13">
    <w:p w:rsidR="004B6BDA" w:rsidRDefault="004B6BDA" w:rsidP="00966120">
      <w:pPr>
        <w:pStyle w:val="a3"/>
        <w:rPr>
          <w:rFonts w:hint="cs"/>
          <w:rtl/>
        </w:rPr>
      </w:pPr>
      <w:r>
        <w:rPr>
          <w:rStyle w:val="a5"/>
        </w:rPr>
        <w:footnoteRef/>
      </w:r>
      <w:r>
        <w:rPr>
          <w:rtl/>
        </w:rPr>
        <w:t xml:space="preserve"> </w:t>
      </w:r>
      <w:r>
        <w:rPr>
          <w:rFonts w:hint="cs"/>
          <w:rtl/>
        </w:rPr>
        <w:t xml:space="preserve">הפסיחה או הפסיעה הופכת כאן לדילוג. ויש לשים לב ללשון "מדלג על" שאולי הוא כמו "מדלג מעל" בלשון המדרש, אבל נשמע לאוזן שלנו כדבר שונה. וכבר הארכנו לדרוש בקול דודי הנה זה בא מדלג על ההרים אם הוא לזכות (בזכות האבות והאמהות הם ההרים והגבעות) מה שמזכיר את </w:t>
      </w:r>
      <w:r w:rsidR="00966120">
        <w:rPr>
          <w:rFonts w:hint="cs"/>
          <w:rtl/>
        </w:rPr>
        <w:t>עקידת יצחק לעיל, או שהוא לחובה: "</w:t>
      </w:r>
      <w:r w:rsidR="00966120" w:rsidRPr="00256A12">
        <w:rPr>
          <w:rFonts w:hint="eastAsia"/>
          <w:rtl/>
          <w:lang w:eastAsia="en-US"/>
        </w:rPr>
        <w:t>הואיל</w:t>
      </w:r>
      <w:r w:rsidR="00966120" w:rsidRPr="00256A12">
        <w:rPr>
          <w:rtl/>
          <w:lang w:eastAsia="en-US"/>
        </w:rPr>
        <w:t xml:space="preserve"> </w:t>
      </w:r>
      <w:r w:rsidR="00966120" w:rsidRPr="00256A12">
        <w:rPr>
          <w:rFonts w:hint="eastAsia"/>
          <w:rtl/>
          <w:lang w:eastAsia="en-US"/>
        </w:rPr>
        <w:t>והוא</w:t>
      </w:r>
      <w:r w:rsidR="00966120" w:rsidRPr="00256A12">
        <w:rPr>
          <w:rtl/>
          <w:lang w:eastAsia="en-US"/>
        </w:rPr>
        <w:t xml:space="preserve"> </w:t>
      </w:r>
      <w:r w:rsidR="00966120" w:rsidRPr="00256A12">
        <w:rPr>
          <w:rFonts w:hint="eastAsia"/>
          <w:rtl/>
          <w:lang w:eastAsia="en-US"/>
        </w:rPr>
        <w:t>חפץ</w:t>
      </w:r>
      <w:r w:rsidR="00966120" w:rsidRPr="00256A12">
        <w:rPr>
          <w:rtl/>
          <w:lang w:eastAsia="en-US"/>
        </w:rPr>
        <w:t xml:space="preserve"> </w:t>
      </w:r>
      <w:r w:rsidR="00966120" w:rsidRPr="00256A12">
        <w:rPr>
          <w:rFonts w:hint="eastAsia"/>
          <w:rtl/>
          <w:lang w:eastAsia="en-US"/>
        </w:rPr>
        <w:t>בגאולתכם</w:t>
      </w:r>
      <w:r w:rsidR="00966120" w:rsidRPr="00256A12">
        <w:rPr>
          <w:rFonts w:hint="cs"/>
          <w:rtl/>
          <w:lang w:eastAsia="en-US"/>
        </w:rPr>
        <w:t>,</w:t>
      </w:r>
      <w:r w:rsidR="00966120" w:rsidRPr="00256A12">
        <w:rPr>
          <w:rtl/>
          <w:lang w:eastAsia="en-US"/>
        </w:rPr>
        <w:t xml:space="preserve"> </w:t>
      </w:r>
      <w:r w:rsidR="00966120" w:rsidRPr="00256A12">
        <w:rPr>
          <w:rFonts w:hint="eastAsia"/>
          <w:rtl/>
          <w:lang w:eastAsia="en-US"/>
        </w:rPr>
        <w:t>אינו</w:t>
      </w:r>
      <w:r w:rsidR="00966120" w:rsidRPr="00256A12">
        <w:rPr>
          <w:rtl/>
          <w:lang w:eastAsia="en-US"/>
        </w:rPr>
        <w:t xml:space="preserve"> </w:t>
      </w:r>
      <w:r w:rsidR="00966120" w:rsidRPr="00256A12">
        <w:rPr>
          <w:rFonts w:hint="eastAsia"/>
          <w:rtl/>
          <w:lang w:eastAsia="en-US"/>
        </w:rPr>
        <w:t>מביט</w:t>
      </w:r>
      <w:r w:rsidR="00966120" w:rsidRPr="00256A12">
        <w:rPr>
          <w:rtl/>
          <w:lang w:eastAsia="en-US"/>
        </w:rPr>
        <w:t xml:space="preserve"> </w:t>
      </w:r>
      <w:r w:rsidR="00966120" w:rsidRPr="00256A12">
        <w:rPr>
          <w:rFonts w:hint="eastAsia"/>
          <w:rtl/>
          <w:lang w:eastAsia="en-US"/>
        </w:rPr>
        <w:t>בעבודת</w:t>
      </w:r>
      <w:r w:rsidR="00966120" w:rsidRPr="00256A12">
        <w:rPr>
          <w:rtl/>
          <w:lang w:eastAsia="en-US"/>
        </w:rPr>
        <w:t xml:space="preserve"> </w:t>
      </w:r>
      <w:r w:rsidR="00966120" w:rsidRPr="00256A12">
        <w:rPr>
          <w:rFonts w:hint="eastAsia"/>
          <w:rtl/>
          <w:lang w:eastAsia="en-US"/>
        </w:rPr>
        <w:t>כוכבים</w:t>
      </w:r>
      <w:r w:rsidR="00966120" w:rsidRPr="00256A12">
        <w:rPr>
          <w:rtl/>
          <w:lang w:eastAsia="en-US"/>
        </w:rPr>
        <w:t xml:space="preserve"> </w:t>
      </w:r>
      <w:r w:rsidR="00966120" w:rsidRPr="00256A12">
        <w:rPr>
          <w:rFonts w:hint="eastAsia"/>
          <w:rtl/>
          <w:lang w:eastAsia="en-US"/>
        </w:rPr>
        <w:t>שלכם</w:t>
      </w:r>
      <w:r w:rsidR="00966120" w:rsidRPr="00256A12">
        <w:rPr>
          <w:rFonts w:hint="cs"/>
          <w:rtl/>
          <w:lang w:eastAsia="en-US"/>
        </w:rPr>
        <w:t>.</w:t>
      </w:r>
      <w:r w:rsidR="00966120" w:rsidRPr="00256A12">
        <w:rPr>
          <w:rtl/>
          <w:lang w:eastAsia="en-US"/>
        </w:rPr>
        <w:t xml:space="preserve"> </w:t>
      </w:r>
      <w:r w:rsidR="00966120" w:rsidRPr="00256A12">
        <w:rPr>
          <w:rFonts w:hint="eastAsia"/>
          <w:rtl/>
          <w:lang w:eastAsia="en-US"/>
        </w:rPr>
        <w:t>אלא</w:t>
      </w:r>
      <w:r w:rsidR="00966120" w:rsidRPr="00256A12">
        <w:rPr>
          <w:rFonts w:hint="cs"/>
          <w:rtl/>
          <w:lang w:eastAsia="en-US"/>
        </w:rPr>
        <w:t>,</w:t>
      </w:r>
      <w:r w:rsidR="00966120" w:rsidRPr="00256A12">
        <w:rPr>
          <w:rtl/>
          <w:lang w:eastAsia="en-US"/>
        </w:rPr>
        <w:t xml:space="preserve"> </w:t>
      </w:r>
      <w:r w:rsidR="00966120" w:rsidRPr="00256A12">
        <w:rPr>
          <w:rFonts w:hint="eastAsia"/>
          <w:rtl/>
          <w:lang w:eastAsia="en-US"/>
        </w:rPr>
        <w:t>מדלג</w:t>
      </w:r>
      <w:r w:rsidR="00966120" w:rsidRPr="00256A12">
        <w:rPr>
          <w:rtl/>
          <w:lang w:eastAsia="en-US"/>
        </w:rPr>
        <w:t xml:space="preserve"> </w:t>
      </w:r>
      <w:r w:rsidR="00966120" w:rsidRPr="00256A12">
        <w:rPr>
          <w:rFonts w:hint="eastAsia"/>
          <w:rtl/>
          <w:lang w:eastAsia="en-US"/>
        </w:rPr>
        <w:t>על</w:t>
      </w:r>
      <w:r w:rsidR="00966120" w:rsidRPr="00256A12">
        <w:rPr>
          <w:rtl/>
          <w:lang w:eastAsia="en-US"/>
        </w:rPr>
        <w:t xml:space="preserve"> </w:t>
      </w:r>
      <w:r w:rsidR="00966120" w:rsidRPr="00256A12">
        <w:rPr>
          <w:rFonts w:hint="eastAsia"/>
          <w:rtl/>
          <w:lang w:eastAsia="en-US"/>
        </w:rPr>
        <w:t>ההרים</w:t>
      </w:r>
      <w:r w:rsidR="00966120" w:rsidRPr="00256A12">
        <w:rPr>
          <w:rFonts w:hint="cs"/>
          <w:rtl/>
          <w:lang w:eastAsia="en-US"/>
        </w:rPr>
        <w:t xml:space="preserve"> -</w:t>
      </w:r>
      <w:r w:rsidR="00966120" w:rsidRPr="00256A12">
        <w:rPr>
          <w:rtl/>
          <w:lang w:eastAsia="en-US"/>
        </w:rPr>
        <w:t xml:space="preserve"> </w:t>
      </w:r>
      <w:r w:rsidR="00966120" w:rsidRPr="00256A12">
        <w:rPr>
          <w:rFonts w:hint="eastAsia"/>
          <w:rtl/>
          <w:lang w:eastAsia="en-US"/>
        </w:rPr>
        <w:t>ואין</w:t>
      </w:r>
      <w:r w:rsidR="00966120" w:rsidRPr="00256A12">
        <w:rPr>
          <w:rtl/>
          <w:lang w:eastAsia="en-US"/>
        </w:rPr>
        <w:t xml:space="preserve"> </w:t>
      </w:r>
      <w:r w:rsidR="00966120" w:rsidRPr="00256A12">
        <w:rPr>
          <w:rFonts w:hint="eastAsia"/>
          <w:rtl/>
          <w:lang w:eastAsia="en-US"/>
        </w:rPr>
        <w:t>הרים</w:t>
      </w:r>
      <w:r w:rsidR="00966120" w:rsidRPr="00256A12">
        <w:rPr>
          <w:rtl/>
          <w:lang w:eastAsia="en-US"/>
        </w:rPr>
        <w:t xml:space="preserve"> </w:t>
      </w:r>
      <w:r w:rsidR="00966120" w:rsidRPr="00256A12">
        <w:rPr>
          <w:rFonts w:hint="eastAsia"/>
          <w:rtl/>
          <w:lang w:eastAsia="en-US"/>
        </w:rPr>
        <w:t>אלא</w:t>
      </w:r>
      <w:r w:rsidR="00966120" w:rsidRPr="00256A12">
        <w:rPr>
          <w:rtl/>
          <w:lang w:eastAsia="en-US"/>
        </w:rPr>
        <w:t xml:space="preserve"> </w:t>
      </w:r>
      <w:r w:rsidR="00966120" w:rsidRPr="00256A12">
        <w:rPr>
          <w:rFonts w:hint="eastAsia"/>
          <w:rtl/>
          <w:lang w:eastAsia="en-US"/>
        </w:rPr>
        <w:t>עבודת</w:t>
      </w:r>
      <w:r w:rsidR="00966120" w:rsidRPr="00256A12">
        <w:rPr>
          <w:rtl/>
          <w:lang w:eastAsia="en-US"/>
        </w:rPr>
        <w:t xml:space="preserve"> </w:t>
      </w:r>
      <w:r w:rsidR="00966120" w:rsidRPr="00256A12">
        <w:rPr>
          <w:rFonts w:hint="eastAsia"/>
          <w:rtl/>
          <w:lang w:eastAsia="en-US"/>
        </w:rPr>
        <w:t>כוכבים</w:t>
      </w:r>
      <w:r w:rsidR="00966120">
        <w:rPr>
          <w:rFonts w:hint="cs"/>
          <w:rtl/>
          <w:lang w:eastAsia="en-US"/>
        </w:rPr>
        <w:t xml:space="preserve">". ראה דברינו </w:t>
      </w:r>
      <w:hyperlink r:id="rId5" w:history="1">
        <w:r w:rsidR="00966120" w:rsidRPr="00966120">
          <w:rPr>
            <w:rStyle w:val="Hyperlink"/>
            <w:rFonts w:hint="cs"/>
            <w:rtl/>
            <w:lang w:eastAsia="en-US"/>
          </w:rPr>
          <w:t>קול דודי</w:t>
        </w:r>
      </w:hyperlink>
      <w:r w:rsidR="00966120">
        <w:rPr>
          <w:rFonts w:hint="cs"/>
          <w:rtl/>
          <w:lang w:eastAsia="en-US"/>
        </w:rPr>
        <w:t xml:space="preserve"> בשיר השירים בשבת המועד פסח.</w:t>
      </w:r>
      <w:r w:rsidR="00966120">
        <w:rPr>
          <w:rFonts w:hint="cs"/>
          <w:rtl/>
        </w:rPr>
        <w:t xml:space="preserve"> </w:t>
      </w:r>
    </w:p>
  </w:footnote>
  <w:footnote w:id="14">
    <w:p w:rsidR="00137942" w:rsidRDefault="00137942" w:rsidP="00B35FEA">
      <w:pPr>
        <w:pStyle w:val="a3"/>
        <w:rPr>
          <w:rFonts w:hint="cs"/>
          <w:rtl/>
        </w:rPr>
      </w:pPr>
      <w:r>
        <w:rPr>
          <w:rStyle w:val="a5"/>
        </w:rPr>
        <w:footnoteRef/>
      </w:r>
      <w:r>
        <w:rPr>
          <w:rtl/>
        </w:rPr>
        <w:t xml:space="preserve"> </w:t>
      </w:r>
      <w:r>
        <w:rPr>
          <w:rFonts w:hint="cs"/>
          <w:rtl/>
        </w:rPr>
        <w:t>וכן הוא ב</w:t>
      </w:r>
      <w:r>
        <w:rPr>
          <w:rtl/>
        </w:rPr>
        <w:t xml:space="preserve">שמות רבה </w:t>
      </w:r>
      <w:r>
        <w:rPr>
          <w:rFonts w:hint="cs"/>
          <w:rtl/>
        </w:rPr>
        <w:t xml:space="preserve">יח ב </w:t>
      </w:r>
      <w:r>
        <w:rPr>
          <w:rtl/>
        </w:rPr>
        <w:t>פרשת בא</w:t>
      </w:r>
      <w:r>
        <w:rPr>
          <w:rFonts w:hint="cs"/>
          <w:rtl/>
        </w:rPr>
        <w:t>: "</w:t>
      </w:r>
      <w:r>
        <w:rPr>
          <w:rtl/>
        </w:rPr>
        <w:t>חצות לילה אקום להודות לך על משפטי צדקך, חצות לילה אקום להודות לך על המשפטים שעשית במצרים, ולנו עשית צדקה, היאך</w:t>
      </w:r>
      <w:r>
        <w:rPr>
          <w:rFonts w:hint="cs"/>
          <w:rtl/>
        </w:rPr>
        <w:t>?</w:t>
      </w:r>
      <w:r>
        <w:rPr>
          <w:rtl/>
        </w:rPr>
        <w:t xml:space="preserve"> אלא כיון שאמר משה והכיתי כל בכור </w:t>
      </w:r>
      <w:r>
        <w:rPr>
          <w:rFonts w:hint="cs"/>
          <w:rtl/>
        </w:rPr>
        <w:t xml:space="preserve">... </w:t>
      </w:r>
      <w:r>
        <w:rPr>
          <w:rtl/>
        </w:rPr>
        <w:t>מי שהיה מתירא היה מוליך בכורו אצל ישראל ואמר לו בבקשה ממך טול את זה וילין עמך</w:t>
      </w:r>
      <w:r>
        <w:rPr>
          <w:rFonts w:hint="cs"/>
          <w:rtl/>
        </w:rPr>
        <w:t>.</w:t>
      </w:r>
      <w:r>
        <w:rPr>
          <w:rtl/>
        </w:rPr>
        <w:t xml:space="preserve"> כיון שהגיע חצי הלילה הרג הקב"ה כל הבכורות ואותם שהיו נתונים בבתיהם של ישראל היה הקב"ה פוסע בין ישראל ובין המצרים והיה נוטל נשמתו של מצרי ומניח נשמתו של ישראל</w:t>
      </w:r>
      <w:r>
        <w:rPr>
          <w:rFonts w:hint="cs"/>
          <w:rtl/>
        </w:rPr>
        <w:t xml:space="preserve">". ועוד במדרש </w:t>
      </w:r>
      <w:r>
        <w:rPr>
          <w:rtl/>
        </w:rPr>
        <w:t xml:space="preserve">שכל טוב (בובר) שמות יב </w:t>
      </w:r>
      <w:r>
        <w:rPr>
          <w:rFonts w:hint="cs"/>
          <w:rtl/>
        </w:rPr>
        <w:t>יג: "</w:t>
      </w:r>
      <w:r>
        <w:rPr>
          <w:rtl/>
        </w:rPr>
        <w:t>ופסחתי עליכם</w:t>
      </w:r>
      <w:r>
        <w:rPr>
          <w:rFonts w:hint="cs"/>
          <w:rtl/>
        </w:rPr>
        <w:t xml:space="preserve"> ... </w:t>
      </w:r>
      <w:r>
        <w:rPr>
          <w:rtl/>
        </w:rPr>
        <w:t>ר' יונתן אומר</w:t>
      </w:r>
      <w:r>
        <w:rPr>
          <w:rFonts w:hint="cs"/>
          <w:rtl/>
        </w:rPr>
        <w:t>:</w:t>
      </w:r>
      <w:r>
        <w:rPr>
          <w:rtl/>
        </w:rPr>
        <w:t xml:space="preserve"> הרי שהיה מצרי בתוך ביתו שומע אני ינצל בגינו</w:t>
      </w:r>
      <w:r>
        <w:rPr>
          <w:rFonts w:hint="cs"/>
          <w:rtl/>
        </w:rPr>
        <w:t>?</w:t>
      </w:r>
      <w:r>
        <w:rPr>
          <w:rtl/>
        </w:rPr>
        <w:t xml:space="preserve"> תלמוד לומר ופסחתי עליכם, עליכם אני חס ולא על המצריים</w:t>
      </w:r>
      <w:r>
        <w:rPr>
          <w:rFonts w:hint="cs"/>
          <w:rtl/>
        </w:rPr>
        <w:t>.</w:t>
      </w:r>
      <w:r>
        <w:rPr>
          <w:rtl/>
        </w:rPr>
        <w:t xml:space="preserve"> הרי שהיה ביתו של ישראל מובלע בתוך ביתם של מצרים יכול ילקה בגינם</w:t>
      </w:r>
      <w:r>
        <w:rPr>
          <w:rFonts w:hint="cs"/>
          <w:rtl/>
        </w:rPr>
        <w:t>?</w:t>
      </w:r>
      <w:r>
        <w:rPr>
          <w:rtl/>
        </w:rPr>
        <w:t xml:space="preserve"> תלמוד לומר</w:t>
      </w:r>
      <w:r>
        <w:rPr>
          <w:rFonts w:hint="cs"/>
          <w:rtl/>
        </w:rPr>
        <w:t>:</w:t>
      </w:r>
      <w:r>
        <w:rPr>
          <w:rtl/>
        </w:rPr>
        <w:t xml:space="preserve"> ולא יהיה בכם נגף למשחית, בכם אינו הווה אבל הווה במצרים</w:t>
      </w:r>
      <w:r>
        <w:rPr>
          <w:rFonts w:hint="cs"/>
          <w:rtl/>
        </w:rPr>
        <w:t>". שים לב להבדל בין "</w:t>
      </w:r>
      <w:r>
        <w:rPr>
          <w:rtl/>
        </w:rPr>
        <w:t>הרי שהיה מצרי בתוך ביתו של ישראל</w:t>
      </w:r>
      <w:r>
        <w:rPr>
          <w:rFonts w:hint="cs"/>
          <w:rtl/>
        </w:rPr>
        <w:t>" במכילתא ובין: "</w:t>
      </w:r>
      <w:r>
        <w:rPr>
          <w:rtl/>
        </w:rPr>
        <w:t>הרי שהיה ביתו של ישראל מובלע בתוך ביתם של מצרים</w:t>
      </w:r>
      <w:r>
        <w:rPr>
          <w:rFonts w:hint="cs"/>
          <w:rtl/>
        </w:rPr>
        <w:t>" בשכל טוב. נראה שברמה העממית לא היו בני ישראל מובדלים כל כך מעמך מצרים ולא בחינם דורשים חז"ל את הפסוק: "לבוא לקחת לו גוי מקרב גוי" כפי שנראה להלן. ו</w:t>
      </w:r>
      <w:r w:rsidR="00B35FEA">
        <w:rPr>
          <w:rFonts w:hint="cs"/>
          <w:rtl/>
        </w:rPr>
        <w:t>אפשר לשאול</w:t>
      </w:r>
      <w:r>
        <w:rPr>
          <w:rFonts w:hint="cs"/>
          <w:rtl/>
        </w:rPr>
        <w:t>, מדוע באמת לא ניצלו המצרים "הירא את דבר ה' ", כפי שהתורה עצמה מעידה</w:t>
      </w:r>
      <w:r w:rsidR="00B35FEA">
        <w:rPr>
          <w:rFonts w:hint="cs"/>
          <w:rtl/>
        </w:rPr>
        <w:t>?</w:t>
      </w:r>
      <w:r>
        <w:rPr>
          <w:rFonts w:hint="cs"/>
          <w:rtl/>
        </w:rPr>
        <w:t xml:space="preserve"> והרי גם ערב רב עלה עימם.</w:t>
      </w:r>
    </w:p>
  </w:footnote>
  <w:footnote w:id="15">
    <w:p w:rsidR="00137942" w:rsidRDefault="00137942" w:rsidP="00B35FEA">
      <w:pPr>
        <w:pStyle w:val="a3"/>
        <w:rPr>
          <w:rFonts w:hint="cs"/>
          <w:rtl/>
        </w:rPr>
      </w:pPr>
      <w:r>
        <w:rPr>
          <w:rStyle w:val="a5"/>
        </w:rPr>
        <w:footnoteRef/>
      </w:r>
      <w:r>
        <w:rPr>
          <w:rtl/>
        </w:rPr>
        <w:t xml:space="preserve"> </w:t>
      </w:r>
      <w:r>
        <w:rPr>
          <w:rFonts w:hint="cs"/>
          <w:rtl/>
        </w:rPr>
        <w:t>על מנת שלא נצא חו"ח מדושני עונג מהמדרשים לעיל ונחשוב שלעולם חוסן, באה תוספת א</w:t>
      </w:r>
      <w:r w:rsidR="00B35FEA">
        <w:rPr>
          <w:rFonts w:hint="cs"/>
          <w:rtl/>
        </w:rPr>
        <w:t>ח</w:t>
      </w:r>
      <w:r>
        <w:rPr>
          <w:rFonts w:hint="cs"/>
          <w:rtl/>
        </w:rPr>
        <w:t>רונה זו של המדרש להזהיר את בני ישראל לדורותיהם. במצרים היה נס מיוחד של "</w:t>
      </w:r>
      <w:r w:rsidR="00B35FEA">
        <w:rPr>
          <w:rFonts w:hint="cs"/>
          <w:rtl/>
        </w:rPr>
        <w:t>ו</w:t>
      </w:r>
      <w:r>
        <w:rPr>
          <w:rFonts w:hint="cs"/>
          <w:rtl/>
        </w:rPr>
        <w:t xml:space="preserve">פסחתי", ופסעתי, "מדלג על ההרים", עליכם אני חס וכו', אבל אין זו ערובה לעתיד ולכל מצב. ראה לשון </w:t>
      </w:r>
      <w:r>
        <w:rPr>
          <w:rtl/>
        </w:rPr>
        <w:t xml:space="preserve">פסיקתא זוטרתא (לקח טוב) </w:t>
      </w:r>
      <w:r>
        <w:rPr>
          <w:rFonts w:hint="cs"/>
          <w:rtl/>
        </w:rPr>
        <w:t>שמות יב יג שנראה כמפרש סיומת זו של המכילתא: "</w:t>
      </w:r>
      <w:r>
        <w:rPr>
          <w:rtl/>
        </w:rPr>
        <w:t>בהכותי בארץ מצרים</w:t>
      </w:r>
      <w:r>
        <w:rPr>
          <w:rFonts w:hint="cs"/>
          <w:rtl/>
        </w:rPr>
        <w:t xml:space="preserve"> - </w:t>
      </w:r>
      <w:r>
        <w:rPr>
          <w:rtl/>
        </w:rPr>
        <w:t>זו תוכחה, כלומר בארץ מצרים לא יהיה בכם נגף, הא במקום אחר הזהרו בעצמכם</w:t>
      </w:r>
      <w:r>
        <w:rPr>
          <w:rFonts w:hint="cs"/>
          <w:rtl/>
        </w:rPr>
        <w:t xml:space="preserve">". ועוד יותר במקבילה במדרש </w:t>
      </w:r>
      <w:r>
        <w:rPr>
          <w:rtl/>
        </w:rPr>
        <w:t xml:space="preserve">שכל טוב (בובר) שמות </w:t>
      </w:r>
      <w:r>
        <w:rPr>
          <w:rFonts w:hint="cs"/>
          <w:rtl/>
        </w:rPr>
        <w:t>יב יב: "</w:t>
      </w:r>
      <w:r>
        <w:rPr>
          <w:rtl/>
        </w:rPr>
        <w:t>בארץ מצרים אינו הוה בכם אבל הוה לאחר זמן, כלומר במקומות אחרים הזהרו על עצמכם</w:t>
      </w:r>
      <w:r>
        <w:rPr>
          <w:rFonts w:hint="cs"/>
          <w:rtl/>
        </w:rPr>
        <w:t xml:space="preserve">". ואולי גם במכילתא עצמה </w:t>
      </w:r>
      <w:r>
        <w:rPr>
          <w:rtl/>
        </w:rPr>
        <w:t xml:space="preserve">מסכתא דפסחא </w:t>
      </w:r>
      <w:r>
        <w:rPr>
          <w:rFonts w:hint="cs"/>
          <w:rtl/>
        </w:rPr>
        <w:t xml:space="preserve">סוף </w:t>
      </w:r>
      <w:r>
        <w:rPr>
          <w:rtl/>
        </w:rPr>
        <w:t>פרשה יד</w:t>
      </w:r>
      <w:r>
        <w:rPr>
          <w:rFonts w:hint="cs"/>
          <w:rtl/>
        </w:rPr>
        <w:t>: "</w:t>
      </w:r>
      <w:r>
        <w:rPr>
          <w:rtl/>
        </w:rPr>
        <w:t>ש</w:t>
      </w:r>
      <w:r w:rsidR="00B35FEA">
        <w:rPr>
          <w:rtl/>
        </w:rPr>
        <w:t>ִׁ</w:t>
      </w:r>
      <w:r>
        <w:rPr>
          <w:rtl/>
        </w:rPr>
        <w:t>מו</w:t>
      </w:r>
      <w:r w:rsidR="00B35FEA">
        <w:rPr>
          <w:rtl/>
        </w:rPr>
        <w:t>ּ</w:t>
      </w:r>
      <w:r>
        <w:rPr>
          <w:rtl/>
        </w:rPr>
        <w:t>ר</w:t>
      </w:r>
      <w:r w:rsidR="00B35FEA">
        <w:rPr>
          <w:rtl/>
        </w:rPr>
        <w:t>ִ</w:t>
      </w:r>
      <w:r>
        <w:rPr>
          <w:rtl/>
        </w:rPr>
        <w:t>ים לכל בני ישראל לדורותם, מגיד שכל ישראל צריכין להשתמר בו</w:t>
      </w:r>
      <w:r>
        <w:rPr>
          <w:rFonts w:hint="cs"/>
          <w:rtl/>
        </w:rPr>
        <w:t>". אין ערובה ל-"ופסחתי" בכל דור ובכל מצב</w:t>
      </w:r>
      <w:r w:rsidR="00936BF5">
        <w:rPr>
          <w:rFonts w:hint="cs"/>
          <w:rtl/>
        </w:rPr>
        <w:t xml:space="preserve">, </w:t>
      </w:r>
      <w:hyperlink r:id="rId6" w:history="1">
        <w:r w:rsidR="00936BF5" w:rsidRPr="00936BF5">
          <w:rPr>
            <w:rStyle w:val="Hyperlink"/>
            <w:rFonts w:hint="cs"/>
            <w:rtl/>
          </w:rPr>
          <w:t>אין הבטחה לצדיק בעולם הזה</w:t>
        </w:r>
      </w:hyperlink>
      <w:r>
        <w:rPr>
          <w:rFonts w:hint="cs"/>
          <w:rtl/>
        </w:rPr>
        <w:t>. ומי כמו עם ישראל לתולדותיו יודע זאת</w:t>
      </w:r>
      <w:r>
        <w:rPr>
          <w:rtl/>
        </w:rPr>
        <w:t>.</w:t>
      </w:r>
    </w:p>
  </w:footnote>
  <w:footnote w:id="16">
    <w:p w:rsidR="00DF3B8A" w:rsidRDefault="00DF3B8A">
      <w:pPr>
        <w:pStyle w:val="a3"/>
        <w:rPr>
          <w:rFonts w:hint="cs"/>
        </w:rPr>
      </w:pPr>
      <w:r>
        <w:rPr>
          <w:rStyle w:val="a5"/>
        </w:rPr>
        <w:footnoteRef/>
      </w:r>
      <w:r>
        <w:rPr>
          <w:rtl/>
        </w:rPr>
        <w:t xml:space="preserve"> </w:t>
      </w:r>
      <w:r>
        <w:rPr>
          <w:rFonts w:hint="cs"/>
          <w:rtl/>
        </w:rPr>
        <w:t xml:space="preserve">על שאלת המכילתא לעיל מה צורך </w:t>
      </w:r>
      <w:r w:rsidR="00162914">
        <w:rPr>
          <w:rFonts w:hint="cs"/>
          <w:rtl/>
        </w:rPr>
        <w:t xml:space="preserve">בסימון הדם על הפתח וכי הקב"ה צריך לזאת? מציעה מכילתא דרבי שמעון </w:t>
      </w:r>
      <w:r w:rsidR="007F1F5C">
        <w:rPr>
          <w:rFonts w:hint="cs"/>
          <w:rtl/>
        </w:rPr>
        <w:t xml:space="preserve">בר יוחאי </w:t>
      </w:r>
      <w:r w:rsidR="00162914">
        <w:rPr>
          <w:rFonts w:hint="cs"/>
          <w:rtl/>
        </w:rPr>
        <w:t>תשובה</w:t>
      </w:r>
      <w:r w:rsidR="007F1F5C">
        <w:rPr>
          <w:rFonts w:hint="cs"/>
          <w:rtl/>
        </w:rPr>
        <w:t>:</w:t>
      </w:r>
      <w:r w:rsidR="00162914">
        <w:rPr>
          <w:rFonts w:hint="cs"/>
          <w:rtl/>
        </w:rPr>
        <w:t xml:space="preserve"> למען יראו בני האדם שהקב"ה יודע להבחין. אולי לא רק הישראלים אלא גם המצרים. לפיכך, יש לתת את הדם דווקא במקומות הגלויים ולא בתוך הבית פנימה. הקב"ה יראה גם בפנים ובעצם אינו צריך לראות כלל. האדם יראה לעיניים</w:t>
      </w:r>
      <w:r w:rsidR="007F1F5C">
        <w:rPr>
          <w:rFonts w:hint="cs"/>
          <w:rtl/>
        </w:rPr>
        <w:t xml:space="preserve"> וחשוב שיראה</w:t>
      </w:r>
      <w:r w:rsidR="00162914">
        <w:rPr>
          <w:rFonts w:hint="cs"/>
          <w:rtl/>
        </w:rPr>
        <w:t>.</w:t>
      </w:r>
    </w:p>
  </w:footnote>
  <w:footnote w:id="17">
    <w:p w:rsidR="00CE63F1" w:rsidRDefault="00CE63F1" w:rsidP="00062F2F">
      <w:pPr>
        <w:pStyle w:val="a3"/>
        <w:rPr>
          <w:rFonts w:hint="cs"/>
          <w:rtl/>
        </w:rPr>
      </w:pPr>
      <w:r>
        <w:rPr>
          <w:rStyle w:val="a5"/>
        </w:rPr>
        <w:footnoteRef/>
      </w:r>
      <w:r>
        <w:rPr>
          <w:rtl/>
        </w:rPr>
        <w:t xml:space="preserve"> </w:t>
      </w:r>
      <w:r>
        <w:rPr>
          <w:rFonts w:hint="cs"/>
          <w:rtl/>
        </w:rPr>
        <w:t>נראה ממדרש זה שפסחתי הוא כמו גהרתי, גוננתי מעליו, ירדתי לגוננו, כמו "גנון" בפסוק בישעיהו. כמו אבא שמסוכך על מיטת בנו</w:t>
      </w:r>
      <w:r w:rsidR="007F1F5C">
        <w:rPr>
          <w:rFonts w:hint="cs"/>
          <w:rtl/>
        </w:rPr>
        <w:t xml:space="preserve"> או משכיבו</w:t>
      </w:r>
      <w:r>
        <w:rPr>
          <w:rFonts w:hint="cs"/>
          <w:rtl/>
        </w:rPr>
        <w:t xml:space="preserve"> (כך נראה לנו להסביר "כאב שמביא לבנו"). ודבר זה "אלמלא מקרא כתוב, אי אפשר לאומרו", כלשון המדרש במספר מקומות (ראה למשל דברינו קין והבל </w:t>
      </w:r>
      <w:r>
        <w:rPr>
          <w:rtl/>
        </w:rPr>
        <w:t>–</w:t>
      </w:r>
      <w:r>
        <w:rPr>
          <w:rFonts w:hint="cs"/>
          <w:rtl/>
        </w:rPr>
        <w:t xml:space="preserve"> הרצח הראשון, שם גם הפנינו למאמר של </w:t>
      </w:r>
      <w:hyperlink r:id="rId7" w:history="1">
        <w:r w:rsidRPr="008C681F">
          <w:rPr>
            <w:rStyle w:val="Hyperlink"/>
            <w:rtl/>
          </w:rPr>
          <w:t>משה הלברטל, אלמלא מ</w:t>
        </w:r>
        <w:r w:rsidRPr="008C681F">
          <w:rPr>
            <w:rStyle w:val="Hyperlink"/>
            <w:rtl/>
          </w:rPr>
          <w:t>ק</w:t>
        </w:r>
        <w:r w:rsidRPr="008C681F">
          <w:rPr>
            <w:rStyle w:val="Hyperlink"/>
            <w:rtl/>
          </w:rPr>
          <w:t xml:space="preserve">רא </w:t>
        </w:r>
        <w:r w:rsidRPr="008C681F">
          <w:rPr>
            <w:rStyle w:val="Hyperlink"/>
            <w:rtl/>
          </w:rPr>
          <w:t>כ</w:t>
        </w:r>
        <w:r w:rsidRPr="008C681F">
          <w:rPr>
            <w:rStyle w:val="Hyperlink"/>
            <w:rtl/>
          </w:rPr>
          <w:t>תוב אי אפשר לאמרו</w:t>
        </w:r>
      </w:hyperlink>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00062F2F">
        <w:rPr>
          <w:rFonts w:hint="cs"/>
          <w:rtl/>
        </w:rPr>
        <w:t>). גם הצעת חכמים שפסחתי הוא כמלך שדוחק פסיעותיו ברגליו, היינו שהמלך צריך להיזהר ולדקדק בהליכתו על מנת שלא לפגוע במי שאין לפגוע בו (ולהלכה מלך פורץ גדר והולך בכל מקום שירצה)</w:t>
      </w:r>
      <w:r w:rsidRPr="00860B55">
        <w:rPr>
          <w:rFonts w:hint="cs"/>
          <w:rtl/>
        </w:rPr>
        <w:t>,</w:t>
      </w:r>
      <w:r w:rsidR="00062F2F">
        <w:rPr>
          <w:rFonts w:hint="cs"/>
          <w:rtl/>
        </w:rPr>
        <w:t xml:space="preserve"> גם הצעה זו היא מעין מקרא שאי אפשר לאומרו, נכון יותר דרשה שאי אפשר לאומרה, אלא שהדרשן תולה במקרא ולא בעצמו.</w:t>
      </w:r>
      <w:r w:rsidR="007F1F5C">
        <w:rPr>
          <w:rFonts w:hint="cs"/>
          <w:rtl/>
        </w:rPr>
        <w:t xml:space="preserve"> למה בעצם "אי אפשר לאומרו"? בגלל ההאנשה?</w:t>
      </w:r>
    </w:p>
  </w:footnote>
  <w:footnote w:id="18">
    <w:p w:rsidR="00027A88" w:rsidRDefault="00027A88" w:rsidP="008C7450">
      <w:pPr>
        <w:pStyle w:val="a3"/>
        <w:rPr>
          <w:rFonts w:hint="cs"/>
          <w:rtl/>
        </w:rPr>
      </w:pPr>
      <w:r>
        <w:rPr>
          <w:rStyle w:val="a5"/>
        </w:rPr>
        <w:footnoteRef/>
      </w:r>
      <w:r>
        <w:rPr>
          <w:rtl/>
        </w:rPr>
        <w:t xml:space="preserve"> </w:t>
      </w:r>
      <w:r>
        <w:rPr>
          <w:rFonts w:hint="cs"/>
          <w:rtl/>
        </w:rPr>
        <w:t>ראה הפסוק המלא שם: "</w:t>
      </w:r>
      <w:r>
        <w:rPr>
          <w:rtl/>
        </w:rPr>
        <w:t>וּבַמִּדְבָּר אֲשֶׁר רָאִיתָ אֲשֶׁר נְשָׂאֲךָ ה' אֱלֹהֶיךָ כַּאֲשֶׁר יִשָּׂא אִישׁ אֶת בְּנוֹ בְּכָל הַדֶּרֶךְ אֲשֶׁר הֲלַכְתֶּם עַד בֹּאֲכֶם עַד הַמָּקוֹם הַזֶּה</w:t>
      </w:r>
      <w:r w:rsidR="008C7450">
        <w:rPr>
          <w:rFonts w:hint="cs"/>
          <w:rtl/>
        </w:rPr>
        <w:t>".</w:t>
      </w:r>
    </w:p>
  </w:footnote>
  <w:footnote w:id="19">
    <w:p w:rsidR="00597611" w:rsidRDefault="00597611">
      <w:pPr>
        <w:pStyle w:val="a3"/>
        <w:rPr>
          <w:rFonts w:hint="cs"/>
        </w:rPr>
      </w:pPr>
      <w:r>
        <w:rPr>
          <w:rStyle w:val="a5"/>
        </w:rPr>
        <w:footnoteRef/>
      </w:r>
      <w:r>
        <w:rPr>
          <w:rtl/>
        </w:rPr>
        <w:t xml:space="preserve"> </w:t>
      </w:r>
      <w:r>
        <w:rPr>
          <w:rFonts w:hint="cs"/>
          <w:rtl/>
        </w:rPr>
        <w:t>מכילתא דרבי שמעון בר יוחאי ממשיכה את שיטתה לעיל, שעצם הפסיחה, ההגנה, הנשיאה או השמירה הם דבר שאי אפשר לאומרו, אילולי שנכתב במפורש. ומעניין מדוע. המדרש רואה בכך דבר "שאי אפשר לאומרו"? האם לא ברור לדרשן שהכל סימבולי? האם לא הכיר את הכלל "דברה תורה בלשון בני אדם"? האם כל כך פחד מהאנשת האל?</w:t>
      </w:r>
    </w:p>
  </w:footnote>
  <w:footnote w:id="20">
    <w:p w:rsidR="00E63EAA" w:rsidRDefault="00E63EAA" w:rsidP="007F1F5C">
      <w:pPr>
        <w:pStyle w:val="a3"/>
        <w:rPr>
          <w:rFonts w:hint="cs"/>
          <w:rtl/>
        </w:rPr>
      </w:pPr>
      <w:r>
        <w:rPr>
          <w:rStyle w:val="a5"/>
        </w:rPr>
        <w:footnoteRef/>
      </w:r>
      <w:r>
        <w:rPr>
          <w:rtl/>
        </w:rPr>
        <w:t xml:space="preserve"> </w:t>
      </w:r>
      <w:r>
        <w:rPr>
          <w:rFonts w:hint="cs"/>
          <w:rtl/>
        </w:rPr>
        <w:t>עד כאן ציטוט של המשנה ב</w:t>
      </w:r>
      <w:r>
        <w:rPr>
          <w:rtl/>
        </w:rPr>
        <w:t>מסכת ראש השנה פרק ג</w:t>
      </w:r>
      <w:r>
        <w:rPr>
          <w:rFonts w:hint="cs"/>
          <w:rtl/>
        </w:rPr>
        <w:t xml:space="preserve"> </w:t>
      </w:r>
      <w:r>
        <w:rPr>
          <w:rtl/>
        </w:rPr>
        <w:t>משנה ח</w:t>
      </w:r>
      <w:r>
        <w:rPr>
          <w:rFonts w:hint="cs"/>
          <w:rtl/>
        </w:rPr>
        <w:t xml:space="preserve">. </w:t>
      </w:r>
      <w:r w:rsidR="00370113">
        <w:rPr>
          <w:rFonts w:hint="cs"/>
          <w:rtl/>
        </w:rPr>
        <w:t>ראה שם ההקשר עם הלכות שופר וקריאת מגילה: "</w:t>
      </w:r>
      <w:r w:rsidR="00370113">
        <w:rPr>
          <w:rtl/>
        </w:rPr>
        <w:t>מי שהיה עובר אחורי בית הכנסת או שהיה ביתו סמוך לבית הכנסת ושמע קול שופר או קול מגילה</w:t>
      </w:r>
      <w:r w:rsidR="00370113">
        <w:rPr>
          <w:rFonts w:hint="cs"/>
          <w:rtl/>
        </w:rPr>
        <w:t>,</w:t>
      </w:r>
      <w:r w:rsidR="00370113">
        <w:rPr>
          <w:rtl/>
        </w:rPr>
        <w:t xml:space="preserve"> אם כיון לבו יצא ואם לאו לא יצא אף על פי שזה שמע וזה שמע זה כיון לבו וזה לא כיון לבו</w:t>
      </w:r>
      <w:r w:rsidR="00370113">
        <w:rPr>
          <w:rFonts w:hint="cs"/>
          <w:rtl/>
        </w:rPr>
        <w:t>". ו</w:t>
      </w:r>
      <w:r>
        <w:rPr>
          <w:rFonts w:hint="cs"/>
          <w:rtl/>
        </w:rPr>
        <w:t>כאן בא מדרש תנחומא ומוסיף חיבור מעניין לנושא שלנו.</w:t>
      </w:r>
    </w:p>
  </w:footnote>
  <w:footnote w:id="21">
    <w:p w:rsidR="00370113" w:rsidRDefault="00370113" w:rsidP="007F1F5C">
      <w:pPr>
        <w:pStyle w:val="a3"/>
        <w:rPr>
          <w:rFonts w:hint="cs"/>
          <w:rtl/>
        </w:rPr>
      </w:pPr>
      <w:r>
        <w:rPr>
          <w:rStyle w:val="a5"/>
        </w:rPr>
        <w:footnoteRef/>
      </w:r>
      <w:r>
        <w:rPr>
          <w:rtl/>
        </w:rPr>
        <w:t xml:space="preserve"> </w:t>
      </w:r>
      <w:r>
        <w:rPr>
          <w:rFonts w:hint="cs"/>
          <w:rtl/>
        </w:rPr>
        <w:t xml:space="preserve">הרי לנו דרשה נאה של מדרש תנחומא שמחברת את 'המעשה הגורם', את 'שכר המצווה' כלשון המכילתא לעיל, של מעשה קרבן פסח, של זביחת אלוהי מצרים לעיניהם, </w:t>
      </w:r>
      <w:r w:rsidR="007F1F5C">
        <w:rPr>
          <w:rFonts w:hint="cs"/>
          <w:rtl/>
        </w:rPr>
        <w:t xml:space="preserve">עם </w:t>
      </w:r>
      <w:r>
        <w:rPr>
          <w:rFonts w:hint="cs"/>
          <w:rtl/>
        </w:rPr>
        <w:t xml:space="preserve">פסיחת הקב"ה על בתי בני ישראל. חיבור זה שם את פסיחת מצרים עוד לפני מלחמת עמלק ובוודאי לפני נחש השרף של משה. זאת ועוד, אם נדקדק באנלוגיה שהמדרש יוצר כאן, נקבל את ההשוואה הבאה. עשיית קרבן הפסח במצרים היא ההסתכלות כלפי מעלה, היא שעבוד הלב לאביהם שבשמים. הדם אשר ניתן על המשקוף ועל שתי המזוזות, במקום נראה מדגיש מכילתא דרבי שמעון בר יוחאי לעיל, </w:t>
      </w:r>
      <w:r w:rsidR="007F1F5C">
        <w:rPr>
          <w:rFonts w:hint="cs"/>
          <w:rtl/>
        </w:rPr>
        <w:t xml:space="preserve">הדם </w:t>
      </w:r>
      <w:r>
        <w:rPr>
          <w:rFonts w:hint="cs"/>
          <w:rtl/>
        </w:rPr>
        <w:t xml:space="preserve">אשר בזכותו פסח הקב"ה על בתי בני ישראל הוא המקבילה להרמת ידי משה ולנחש השרף. </w:t>
      </w:r>
      <w:r w:rsidR="007F1F5C">
        <w:rPr>
          <w:rFonts w:hint="cs"/>
          <w:rtl/>
        </w:rPr>
        <w:t xml:space="preserve">כמו שהרמת ידי משה לא היא שניצחה במלחמה וכמו שנחש השרף לא הוא שהביא לרפואה, כך לא הדם שעל המשקוף הוא שהביא לפסיחה ולהצלה. רק מעשה קרבן הפסח. </w:t>
      </w:r>
      <w:r>
        <w:rPr>
          <w:rFonts w:hint="cs"/>
          <w:rtl/>
        </w:rPr>
        <w:t>האם יש כאן חינוך של בני ישראל, עוד בהיותם בארץ מצרים, להבין ולהפנים את ההבדל הדק שבין עבודת ה' שגם היא נזקקת לעתים לסמלים מוחשיים, ובין עבודה זרה?</w:t>
      </w:r>
      <w:r w:rsidR="007F1F5C">
        <w:rPr>
          <w:rFonts w:hint="cs"/>
          <w:rtl/>
        </w:rPr>
        <w:t xml:space="preserve"> האם דבר זה יכול להסביר גם את מישה משה בנחש השרף? ראה דברינו </w:t>
      </w:r>
      <w:hyperlink r:id="rId8" w:history="1">
        <w:r w:rsidR="007F1F5C" w:rsidRPr="007F1F5C">
          <w:rPr>
            <w:rStyle w:val="Hyperlink"/>
            <w:rFonts w:hint="cs"/>
            <w:rtl/>
          </w:rPr>
          <w:t>נחש הנחושת</w:t>
        </w:r>
      </w:hyperlink>
      <w:r w:rsidR="007F1F5C">
        <w:rPr>
          <w:rFonts w:hint="cs"/>
          <w:rtl/>
        </w:rPr>
        <w:t xml:space="preserve"> וכן </w:t>
      </w:r>
      <w:hyperlink r:id="rId9" w:history="1">
        <w:r w:rsidR="007F1F5C" w:rsidRPr="007F1F5C">
          <w:rPr>
            <w:rStyle w:val="Hyperlink"/>
            <w:rFonts w:hint="cs"/>
            <w:rtl/>
          </w:rPr>
          <w:t>נחושתן</w:t>
        </w:r>
      </w:hyperlink>
      <w:r w:rsidR="007F1F5C">
        <w:rPr>
          <w:rFonts w:hint="cs"/>
          <w:rtl/>
        </w:rPr>
        <w:t xml:space="preserve"> בפרשת חוקת.</w:t>
      </w:r>
    </w:p>
  </w:footnote>
  <w:footnote w:id="22">
    <w:p w:rsidR="00250FE8" w:rsidRDefault="00250FE8" w:rsidP="00A30828">
      <w:pPr>
        <w:pStyle w:val="a3"/>
        <w:rPr>
          <w:rFonts w:hint="cs"/>
          <w:rtl/>
        </w:rPr>
      </w:pPr>
      <w:r>
        <w:rPr>
          <w:rStyle w:val="a5"/>
        </w:rPr>
        <w:footnoteRef/>
      </w:r>
      <w:r>
        <w:rPr>
          <w:rtl/>
        </w:rPr>
        <w:t xml:space="preserve"> </w:t>
      </w:r>
      <w:r>
        <w:rPr>
          <w:rFonts w:hint="cs"/>
          <w:rtl/>
        </w:rPr>
        <w:t xml:space="preserve">פרשות יג ו-יד במדרש במדבר רבה מתייחסות לקרבנות הנשיאים בימי חנוכת המשכן שהחלו ביום א בניסן בו הקריב נחשון בן עמינדב נשיא שבט יהודה וכלו ביום יב לחודש ניסן בו הקריב אחירע בן עינן נשיא שבט נפתלי. סימן כ בפרשה ג שאנו מביאים כאן מוקדש </w:t>
      </w:r>
      <w:r w:rsidR="009328A8">
        <w:rPr>
          <w:rFonts w:hint="cs"/>
          <w:rtl/>
        </w:rPr>
        <w:t>לנשיא שבט גד, אליסף בן דעואל שהקריב ביום השישי</w:t>
      </w:r>
      <w:r w:rsidR="00A30828">
        <w:rPr>
          <w:rFonts w:hint="cs"/>
          <w:rtl/>
        </w:rPr>
        <w:t>,</w:t>
      </w:r>
      <w:r w:rsidR="009328A8">
        <w:rPr>
          <w:rFonts w:hint="cs"/>
          <w:rtl/>
        </w:rPr>
        <w:t xml:space="preserve"> עליו אומר המדרש שם: "</w:t>
      </w:r>
      <w:r w:rsidR="009328A8">
        <w:rPr>
          <w:rtl/>
        </w:rPr>
        <w:t>כנגד יציאת מצרים הקריב נשיא גד</w:t>
      </w:r>
      <w:r w:rsidR="009328A8">
        <w:rPr>
          <w:rFonts w:hint="cs"/>
          <w:rtl/>
        </w:rPr>
        <w:t xml:space="preserve">". </w:t>
      </w:r>
      <w:r w:rsidR="00A30828">
        <w:rPr>
          <w:rFonts w:hint="cs"/>
          <w:rtl/>
        </w:rPr>
        <w:t xml:space="preserve">מה מיוחד בשבט גד דווקא? </w:t>
      </w:r>
      <w:r w:rsidR="009328A8">
        <w:rPr>
          <w:rFonts w:hint="cs"/>
          <w:rtl/>
        </w:rPr>
        <w:t>שבט גד מחבר בין חלוצי הצבא של יציאת מצרים ובין חלוצי הצבא של הכניסה לארץ. ראה שם.</w:t>
      </w:r>
      <w:r w:rsidR="009328A8">
        <w:rPr>
          <w:rtl/>
        </w:rPr>
        <w:t xml:space="preserve"> </w:t>
      </w:r>
      <w:r>
        <w:rPr>
          <w:rFonts w:hint="cs"/>
          <w:rtl/>
        </w:rPr>
        <w:t xml:space="preserve"> </w:t>
      </w:r>
    </w:p>
  </w:footnote>
  <w:footnote w:id="23">
    <w:p w:rsidR="009328A8" w:rsidRDefault="009328A8" w:rsidP="009328A8">
      <w:pPr>
        <w:pStyle w:val="a3"/>
        <w:rPr>
          <w:rFonts w:hint="cs"/>
        </w:rPr>
      </w:pPr>
      <w:r>
        <w:rPr>
          <w:rStyle w:val="a5"/>
        </w:rPr>
        <w:footnoteRef/>
      </w:r>
      <w:r>
        <w:rPr>
          <w:rtl/>
        </w:rPr>
        <w:t xml:space="preserve"> </w:t>
      </w:r>
      <w:r>
        <w:rPr>
          <w:rFonts w:hint="cs"/>
          <w:rtl/>
        </w:rPr>
        <w:t>"</w:t>
      </w:r>
      <w:r>
        <w:rPr>
          <w:rtl/>
        </w:rPr>
        <w:t>פַּר אֶחָד בֶּן בָּקָר אַיִל אֶחָד כֶּבֶשׂ אֶחָד בֶּן שְׁנָתוֹ לְעֹלָה</w:t>
      </w:r>
      <w:r>
        <w:rPr>
          <w:rFonts w:hint="cs"/>
          <w:rtl/>
        </w:rPr>
        <w:t>", הרי שלוש עולות בקרבן כל אחד מנשיאי ישראל.</w:t>
      </w:r>
    </w:p>
  </w:footnote>
  <w:footnote w:id="24">
    <w:p w:rsidR="0054507B" w:rsidRDefault="0054507B" w:rsidP="00382329">
      <w:pPr>
        <w:pStyle w:val="a3"/>
        <w:rPr>
          <w:rFonts w:hint="cs"/>
          <w:rtl/>
        </w:rPr>
      </w:pPr>
      <w:r>
        <w:rPr>
          <w:rStyle w:val="a5"/>
        </w:rPr>
        <w:footnoteRef/>
      </w:r>
      <w:r>
        <w:rPr>
          <w:rtl/>
        </w:rPr>
        <w:t xml:space="preserve"> </w:t>
      </w:r>
      <w:r>
        <w:rPr>
          <w:rFonts w:hint="cs"/>
          <w:rtl/>
        </w:rPr>
        <w:t xml:space="preserve">השווה עם דברינו </w:t>
      </w:r>
      <w:hyperlink r:id="rId10" w:history="1">
        <w:r w:rsidRPr="00370113">
          <w:rPr>
            <w:rStyle w:val="Hyperlink"/>
            <w:rFonts w:hint="cs"/>
            <w:rtl/>
          </w:rPr>
          <w:t>ארבעה מי יודע</w:t>
        </w:r>
      </w:hyperlink>
      <w:r>
        <w:rPr>
          <w:rFonts w:hint="cs"/>
          <w:rtl/>
        </w:rPr>
        <w:t xml:space="preserve"> שם הארכנו לדון בארבעה הדברים שבזכותם נגאלו ממצרים ומדוע אינן מוזכרים בהגדה שיש בה הרבה ארבעה</w:t>
      </w:r>
      <w:r w:rsidR="00382329">
        <w:rPr>
          <w:rFonts w:hint="cs"/>
          <w:rtl/>
        </w:rPr>
        <w:t>: כוסות, בנים, קושיות וכו'</w:t>
      </w:r>
      <w:r>
        <w:rPr>
          <w:rFonts w:hint="cs"/>
          <w:rtl/>
        </w:rPr>
        <w:t>. הרביעי שמצוי ברוב המדרשים הוא שלא היה בהם לשון הרע או שלא גילו את סודם. כאן, אולי לא בכדי מוזכרים רק שלושה.</w:t>
      </w:r>
      <w:r w:rsidR="00515844">
        <w:rPr>
          <w:rFonts w:hint="cs"/>
          <w:rtl/>
        </w:rPr>
        <w:t xml:space="preserve"> רק בליל הגאולה וברגע האחרון התווסף </w:t>
      </w:r>
      <w:r w:rsidR="00382329">
        <w:rPr>
          <w:rFonts w:hint="cs"/>
          <w:rtl/>
        </w:rPr>
        <w:t xml:space="preserve">הדבר </w:t>
      </w:r>
      <w:r w:rsidR="00515844">
        <w:rPr>
          <w:rFonts w:hint="cs"/>
          <w:rtl/>
        </w:rPr>
        <w:t>הרביעי.</w:t>
      </w:r>
    </w:p>
  </w:footnote>
  <w:footnote w:id="25">
    <w:p w:rsidR="00682C05" w:rsidRDefault="00682C05" w:rsidP="00D07D5B">
      <w:pPr>
        <w:pStyle w:val="a3"/>
        <w:rPr>
          <w:rFonts w:hint="cs"/>
        </w:rPr>
      </w:pPr>
      <w:r>
        <w:rPr>
          <w:rStyle w:val="a5"/>
        </w:rPr>
        <w:footnoteRef/>
      </w:r>
      <w:r>
        <w:rPr>
          <w:rtl/>
        </w:rPr>
        <w:t xml:space="preserve"> </w:t>
      </w:r>
      <w:r>
        <w:rPr>
          <w:rFonts w:hint="cs"/>
          <w:rtl/>
        </w:rPr>
        <w:t xml:space="preserve">הרי לנו שהדברים לא היו כה פשוטים ופסיחת הקב"ה על בתי בני ישראל הייתה מותנית לא </w:t>
      </w:r>
      <w:r w:rsidR="00155195">
        <w:rPr>
          <w:rFonts w:hint="cs"/>
          <w:rtl/>
        </w:rPr>
        <w:t>רק</w:t>
      </w:r>
      <w:r>
        <w:rPr>
          <w:rFonts w:hint="cs"/>
          <w:rtl/>
        </w:rPr>
        <w:t xml:space="preserve"> בשעבוד לבם לשמים ובהסתכלות כלפי מעלה, אלא במעשה של עקירת עבודה זרה מתוכם. וכבר הארכנו לדון בנושא נכבד זה שבני ישראל היו שטופים בעבודה זרה במצרים (גם ארבעה הדברים בזכותם נגאלו לא כוללים שלא עבדו עבודה זרה). ראה דברינו </w:t>
      </w:r>
      <w:hyperlink r:id="rId11" w:history="1">
        <w:r w:rsidRPr="00A23A9F">
          <w:rPr>
            <w:rStyle w:val="Hyperlink"/>
            <w:rFonts w:hint="cs"/>
            <w:rtl/>
          </w:rPr>
          <w:t>משכו וקחו לכם</w:t>
        </w:r>
      </w:hyperlink>
      <w:r>
        <w:rPr>
          <w:rFonts w:hint="cs"/>
          <w:rtl/>
        </w:rPr>
        <w:t xml:space="preserve"> בפרשת בא, </w:t>
      </w:r>
      <w:hyperlink r:id="rId12" w:history="1">
        <w:r w:rsidRPr="00A23A9F">
          <w:rPr>
            <w:rStyle w:val="Hyperlink"/>
            <w:rFonts w:hint="cs"/>
            <w:rtl/>
          </w:rPr>
          <w:t>ארבעה מי יודע</w:t>
        </w:r>
      </w:hyperlink>
      <w:r>
        <w:rPr>
          <w:rFonts w:hint="cs"/>
          <w:rtl/>
        </w:rPr>
        <w:t xml:space="preserve"> בפסח, מתחילה עובדי עבודה זרה היו אבותינו ועוד. ראה גם המדרשים על הפסוק בשיר השירים</w:t>
      </w:r>
      <w:r w:rsidR="00A23A9F">
        <w:rPr>
          <w:rFonts w:hint="cs"/>
          <w:rtl/>
        </w:rPr>
        <w:t xml:space="preserve"> ב ב</w:t>
      </w:r>
      <w:r>
        <w:rPr>
          <w:rFonts w:hint="cs"/>
          <w:rtl/>
        </w:rPr>
        <w:t>: "כשושנה בין החוחים"</w:t>
      </w:r>
      <w:r w:rsidR="00A23A9F">
        <w:rPr>
          <w:rFonts w:hint="cs"/>
          <w:rtl/>
        </w:rPr>
        <w:t xml:space="preserve"> ועל הפסוק </w:t>
      </w:r>
      <w:r w:rsidR="00155195">
        <w:rPr>
          <w:rFonts w:hint="cs"/>
          <w:rtl/>
        </w:rPr>
        <w:t xml:space="preserve">בדברים ד לד: </w:t>
      </w:r>
      <w:r w:rsidR="00A23A9F">
        <w:rPr>
          <w:rFonts w:hint="cs"/>
          <w:rtl/>
        </w:rPr>
        <w:t>"לקחת לו גוי מקרב גוי"</w:t>
      </w:r>
      <w:r>
        <w:rPr>
          <w:rFonts w:hint="cs"/>
          <w:rtl/>
        </w:rPr>
        <w:t xml:space="preserve">. ובמדרש </w:t>
      </w:r>
      <w:r>
        <w:rPr>
          <w:rtl/>
        </w:rPr>
        <w:t>במדבר רבה</w:t>
      </w:r>
      <w:r>
        <w:rPr>
          <w:rFonts w:hint="cs"/>
          <w:rtl/>
        </w:rPr>
        <w:t xml:space="preserve"> יא ג </w:t>
      </w:r>
      <w:r w:rsidR="00A23A9F">
        <w:rPr>
          <w:rFonts w:hint="cs"/>
          <w:rtl/>
        </w:rPr>
        <w:t xml:space="preserve">הסמוך, </w:t>
      </w:r>
      <w:r>
        <w:rPr>
          <w:rFonts w:hint="cs"/>
          <w:rtl/>
        </w:rPr>
        <w:t>על מילת בני ישראל ערב היציאה ממצרים: "</w:t>
      </w:r>
      <w:r>
        <w:rPr>
          <w:rtl/>
        </w:rPr>
        <w:t>מהו מפחד בלילות</w:t>
      </w:r>
      <w:r>
        <w:rPr>
          <w:rFonts w:hint="cs"/>
          <w:rtl/>
        </w:rPr>
        <w:t>?</w:t>
      </w:r>
      <w:r>
        <w:rPr>
          <w:rtl/>
        </w:rPr>
        <w:t xml:space="preserve"> שלא היו יכולין לעשות פסח</w:t>
      </w:r>
      <w:r>
        <w:rPr>
          <w:rFonts w:hint="cs"/>
          <w:rtl/>
        </w:rPr>
        <w:t>,</w:t>
      </w:r>
      <w:r>
        <w:rPr>
          <w:rtl/>
        </w:rPr>
        <w:t xml:space="preserve"> דכתיב</w:t>
      </w:r>
      <w:r>
        <w:rPr>
          <w:rFonts w:hint="cs"/>
          <w:rtl/>
        </w:rPr>
        <w:t>:</w:t>
      </w:r>
      <w:r>
        <w:rPr>
          <w:rtl/>
        </w:rPr>
        <w:t xml:space="preserve"> כל ערל לא יאכל בו</w:t>
      </w:r>
      <w:r>
        <w:rPr>
          <w:rFonts w:hint="cs"/>
          <w:rtl/>
        </w:rPr>
        <w:t xml:space="preserve"> </w:t>
      </w:r>
      <w:r>
        <w:rPr>
          <w:rtl/>
        </w:rPr>
        <w:t>(שמות יב)</w:t>
      </w:r>
      <w:r>
        <w:rPr>
          <w:rFonts w:hint="cs"/>
          <w:rtl/>
        </w:rPr>
        <w:t>.</w:t>
      </w:r>
      <w:r>
        <w:rPr>
          <w:rtl/>
        </w:rPr>
        <w:t xml:space="preserve"> ואם לא יעשו ישראל פסח</w:t>
      </w:r>
      <w:r>
        <w:rPr>
          <w:rFonts w:hint="cs"/>
          <w:rtl/>
        </w:rPr>
        <w:t>,</w:t>
      </w:r>
      <w:r>
        <w:rPr>
          <w:rtl/>
        </w:rPr>
        <w:t xml:space="preserve"> היו מתים בלילי הפסח</w:t>
      </w:r>
      <w:r>
        <w:rPr>
          <w:rFonts w:hint="cs"/>
          <w:rtl/>
        </w:rPr>
        <w:t>,</w:t>
      </w:r>
      <w:r>
        <w:rPr>
          <w:rtl/>
        </w:rPr>
        <w:t xml:space="preserve"> כאשר מתו בכורי מצרים</w:t>
      </w:r>
      <w:r>
        <w:rPr>
          <w:rFonts w:hint="cs"/>
          <w:rtl/>
        </w:rPr>
        <w:t>,</w:t>
      </w:r>
      <w:r>
        <w:rPr>
          <w:rtl/>
        </w:rPr>
        <w:t xml:space="preserve"> שנאמר</w:t>
      </w:r>
      <w:r>
        <w:rPr>
          <w:rFonts w:hint="cs"/>
          <w:rtl/>
        </w:rPr>
        <w:t>:</w:t>
      </w:r>
      <w:r>
        <w:rPr>
          <w:rtl/>
        </w:rPr>
        <w:t xml:space="preserve"> וראיתי את הדם ופסחתי עליכם ולא יהיה בכם נגף למשחית בהכותי בארץ מצרים</w:t>
      </w:r>
      <w:r>
        <w:rPr>
          <w:rFonts w:hint="cs"/>
          <w:rtl/>
        </w:rPr>
        <w:t xml:space="preserve"> (שמות יב).</w:t>
      </w:r>
      <w:r>
        <w:rPr>
          <w:rtl/>
        </w:rPr>
        <w:t xml:space="preserve"> הוי</w:t>
      </w:r>
      <w:r>
        <w:rPr>
          <w:rFonts w:hint="cs"/>
          <w:rtl/>
        </w:rPr>
        <w:t>:</w:t>
      </w:r>
      <w:r>
        <w:rPr>
          <w:rtl/>
        </w:rPr>
        <w:t xml:space="preserve"> מפחד בלילות</w:t>
      </w:r>
      <w:r>
        <w:rPr>
          <w:rFonts w:hint="cs"/>
          <w:rtl/>
        </w:rPr>
        <w:t>". כפסע היה בין פסיחה ואי פסיחה.</w:t>
      </w:r>
    </w:p>
  </w:footnote>
  <w:footnote w:id="26">
    <w:p w:rsidR="009253CC" w:rsidRDefault="009253CC" w:rsidP="00D07D5B">
      <w:pPr>
        <w:pStyle w:val="a3"/>
        <w:rPr>
          <w:rFonts w:hint="cs"/>
          <w:rtl/>
        </w:rPr>
      </w:pPr>
      <w:r>
        <w:rPr>
          <w:rStyle w:val="a5"/>
        </w:rPr>
        <w:footnoteRef/>
      </w:r>
      <w:r>
        <w:rPr>
          <w:rtl/>
        </w:rPr>
        <w:t xml:space="preserve"> </w:t>
      </w:r>
      <w:r>
        <w:rPr>
          <w:rFonts w:hint="cs"/>
          <w:rtl/>
        </w:rPr>
        <w:t>דרשה זו מבוססת על דברי הגמרא ב</w:t>
      </w:r>
      <w:r>
        <w:rPr>
          <w:rtl/>
        </w:rPr>
        <w:t>קידושין כב ע</w:t>
      </w:r>
      <w:r>
        <w:rPr>
          <w:rFonts w:hint="cs"/>
          <w:rtl/>
        </w:rPr>
        <w:t xml:space="preserve">"ב מדוע הרציעה היא דווקא באוזן ומדוע דווקא על הדלת והמזוזה. </w:t>
      </w:r>
      <w:r>
        <w:rPr>
          <w:rtl/>
        </w:rPr>
        <w:t xml:space="preserve">רבן יוחנן בן זכאי </w:t>
      </w:r>
      <w:r>
        <w:rPr>
          <w:rFonts w:hint="cs"/>
          <w:rtl/>
        </w:rPr>
        <w:t xml:space="preserve">שם מתמקד בשאלה הראשונה ותשובתו היא: "אמר הקב"ה: </w:t>
      </w:r>
      <w:r>
        <w:rPr>
          <w:rtl/>
        </w:rPr>
        <w:t>א</w:t>
      </w:r>
      <w:r>
        <w:rPr>
          <w:rFonts w:hint="cs"/>
          <w:rtl/>
        </w:rPr>
        <w:t>ו</w:t>
      </w:r>
      <w:r>
        <w:rPr>
          <w:rtl/>
        </w:rPr>
        <w:t>זן ששמעה קולי על הר סיני בשעה שאמרתי כי לי בני ישראל עבדים - ולא עבדים לעבדים, והלך זה וקנה אדון לעצמו – ירצע</w:t>
      </w:r>
      <w:r>
        <w:rPr>
          <w:rFonts w:hint="cs"/>
          <w:rtl/>
        </w:rPr>
        <w:t xml:space="preserve">". ור' שמעון ברבי שאותו מביא פסיקתא זוטרתא עונה על השאלה השנייה </w:t>
      </w:r>
      <w:r w:rsidR="00D07D5B">
        <w:rPr>
          <w:rFonts w:hint="cs"/>
          <w:rtl/>
        </w:rPr>
        <w:t>ו</w:t>
      </w:r>
      <w:r>
        <w:rPr>
          <w:rFonts w:hint="cs"/>
          <w:rtl/>
        </w:rPr>
        <w:t>תשובתו היא: "אמר הקב"ה</w:t>
      </w:r>
      <w:r>
        <w:rPr>
          <w:rtl/>
        </w:rPr>
        <w:t>: דלת ומזוזה שהיו עדים במצרים, בשעה שפסחתי על המשקוף ועל שתי המזוזות ואמרתי כי לי בני ישראל עבדים - ולא עבדים לעבדים, והוצאתים מעבדות לחירות, והלך זה וקנה אדון לעצמו - ירצע בפניהם</w:t>
      </w:r>
      <w:r>
        <w:rPr>
          <w:rFonts w:hint="cs"/>
          <w:rtl/>
        </w:rPr>
        <w:t xml:space="preserve">". פסיחת הקב"ה על בתי בני ישראל במצרים הייתה כפסע, כחוט השערה, </w:t>
      </w:r>
      <w:r w:rsidR="005168AA">
        <w:rPr>
          <w:rFonts w:hint="cs"/>
          <w:rtl/>
        </w:rPr>
        <w:t xml:space="preserve">בין בית מצרי ובית ישראלי, בין הכאת מצרי שהסתתר בבית ישראלי ובין הצלת ישראלי שהתערבב עם המצרים, </w:t>
      </w:r>
      <w:r>
        <w:rPr>
          <w:rFonts w:hint="cs"/>
          <w:rtl/>
        </w:rPr>
        <w:t xml:space="preserve">ורק בזכות שקיימו את ברית המילה ואת קרבן הפסח: "בדמייך חיי, בדמייך חיי". מי שחותם על המשך העבדות מעבר לשש השנים הבסיסיות, מחלל את הזכות שגרמה ליציאה מעבדות לחרות. הוא כאילו מבטל למפרע את "ופסחתי" וחוזר להיות עבד. וכבר האריכו רבים וטובים לדרוש מדוע המצווה הראשונה בפרשת משפטים, לאחר מתן תורה, היא מצוות עבד עברי. ראה גם דברינו </w:t>
      </w:r>
      <w:hyperlink r:id="rId13" w:history="1">
        <w:r w:rsidRPr="009253CC">
          <w:rPr>
            <w:rStyle w:val="Hyperlink"/>
            <w:rFonts w:hint="cs"/>
            <w:rtl/>
          </w:rPr>
          <w:t>אוזן ששמעה על הר סיני</w:t>
        </w:r>
      </w:hyperlink>
      <w:r>
        <w:rPr>
          <w:rFonts w:hint="cs"/>
          <w:rtl/>
        </w:rPr>
        <w:t xml:space="preserve"> בפרשת משפטים.</w:t>
      </w:r>
    </w:p>
  </w:footnote>
  <w:footnote w:id="27">
    <w:p w:rsidR="00465CA0" w:rsidRDefault="00465CA0">
      <w:pPr>
        <w:pStyle w:val="a3"/>
        <w:rPr>
          <w:rFonts w:hint="cs"/>
          <w:rtl/>
        </w:rPr>
      </w:pPr>
      <w:r>
        <w:rPr>
          <w:rStyle w:val="a5"/>
        </w:rPr>
        <w:footnoteRef/>
      </w:r>
      <w:r>
        <w:rPr>
          <w:rtl/>
        </w:rPr>
        <w:t xml:space="preserve"> </w:t>
      </w:r>
      <w:r>
        <w:rPr>
          <w:rFonts w:hint="cs"/>
          <w:rtl/>
        </w:rPr>
        <w:t>עד כאן, רש"י עפ"י המכילתא בה פתחנו.</w:t>
      </w:r>
    </w:p>
  </w:footnote>
  <w:footnote w:id="28">
    <w:p w:rsidR="00465CA0" w:rsidRDefault="00465CA0" w:rsidP="00465CA0">
      <w:pPr>
        <w:pStyle w:val="a3"/>
        <w:rPr>
          <w:rFonts w:hint="cs"/>
          <w:rtl/>
        </w:rPr>
      </w:pPr>
      <w:r>
        <w:rPr>
          <w:rStyle w:val="a5"/>
        </w:rPr>
        <w:footnoteRef/>
      </w:r>
      <w:r>
        <w:rPr>
          <w:rtl/>
        </w:rPr>
        <w:t xml:space="preserve"> </w:t>
      </w:r>
      <w:r>
        <w:rPr>
          <w:rFonts w:hint="cs"/>
          <w:rtl/>
        </w:rPr>
        <w:t>בקטע זה נראה שרש"י סוטה מעט מהמכילתא, מדברי רבי יאשיה שם. הדילוג והקפיצה אינם כמו של צבי ועופר האיילים, אלא כמו של אדם פיסח בעל מום. וזו גם הפסיחה שעליה זועק אליהו: "עד מתי אתם פוסחים על שתי הסע</w:t>
      </w:r>
      <w:r>
        <w:rPr>
          <w:rFonts w:hint="eastAsia"/>
          <w:rtl/>
        </w:rPr>
        <w:t>ִ</w:t>
      </w:r>
      <w:r>
        <w:rPr>
          <w:rFonts w:hint="cs"/>
          <w:rtl/>
        </w:rPr>
        <w:t>פ</w:t>
      </w:r>
      <w:r>
        <w:rPr>
          <w:rFonts w:hint="eastAsia"/>
          <w:rtl/>
        </w:rPr>
        <w:t>ִּ</w:t>
      </w:r>
      <w:r>
        <w:rPr>
          <w:rFonts w:hint="cs"/>
          <w:rtl/>
        </w:rPr>
        <w:t xml:space="preserve">ים". ראה פירוש </w:t>
      </w:r>
      <w:r>
        <w:rPr>
          <w:rtl/>
        </w:rPr>
        <w:t>בכור שור שמות יב</w:t>
      </w:r>
      <w:r>
        <w:rPr>
          <w:rFonts w:hint="cs"/>
          <w:rtl/>
        </w:rPr>
        <w:t xml:space="preserve"> יג שמחזיר אותנו לדברי רבי יאשיה: "</w:t>
      </w:r>
      <w:r>
        <w:rPr>
          <w:rtl/>
        </w:rPr>
        <w:t>ופסחתי עליכם: לשון דילוג, כמו ופסעתי עליכם, וכן עד מתי אתם פוסחים, ואותיות הגרון מתחלפות</w:t>
      </w:r>
      <w:r>
        <w:rPr>
          <w:rFonts w:hint="cs"/>
          <w:rtl/>
        </w:rPr>
        <w:t>"</w:t>
      </w:r>
      <w:r>
        <w:rPr>
          <w:rtl/>
        </w:rPr>
        <w:t>.</w:t>
      </w:r>
      <w:r>
        <w:rPr>
          <w:rFonts w:hint="cs"/>
          <w:rtl/>
        </w:rPr>
        <w:t xml:space="preserve"> ובדומה גם פירושו של </w:t>
      </w:r>
      <w:r>
        <w:rPr>
          <w:rtl/>
        </w:rPr>
        <w:t>חזקוני</w:t>
      </w:r>
      <w:r>
        <w:rPr>
          <w:rFonts w:hint="cs"/>
          <w:rtl/>
        </w:rPr>
        <w:t>: "</w:t>
      </w:r>
      <w:r>
        <w:rPr>
          <w:rtl/>
        </w:rPr>
        <w:t>ופסחתי עליכם ופסעתי כמו ויפסחו על המזבח</w:t>
      </w:r>
      <w:r>
        <w:rPr>
          <w:rFonts w:hint="cs"/>
          <w:rtl/>
        </w:rPr>
        <w:t xml:space="preserve">". הפסיחה של עם ישראל והקפיצות של כהני הבעל שניהם בהר הכרמל. אבל רש"י לא כך: ופסחתי </w:t>
      </w:r>
      <w:r w:rsidR="00396994">
        <w:rPr>
          <w:rFonts w:hint="cs"/>
          <w:rtl/>
        </w:rPr>
        <w:t>הוא קפיצה של פיסח, לא דבר בריא</w:t>
      </w:r>
      <w:r>
        <w:rPr>
          <w:rtl/>
        </w:rPr>
        <w:t>.</w:t>
      </w:r>
    </w:p>
  </w:footnote>
  <w:footnote w:id="29">
    <w:p w:rsidR="005168AA" w:rsidRDefault="005168AA">
      <w:pPr>
        <w:pStyle w:val="a3"/>
        <w:rPr>
          <w:rFonts w:hint="cs"/>
          <w:rtl/>
        </w:rPr>
      </w:pPr>
      <w:r>
        <w:rPr>
          <w:rStyle w:val="a5"/>
        </w:rPr>
        <w:footnoteRef/>
      </w:r>
      <w:r>
        <w:rPr>
          <w:rtl/>
        </w:rPr>
        <w:t xml:space="preserve"> </w:t>
      </w:r>
      <w:r>
        <w:rPr>
          <w:rFonts w:hint="cs"/>
          <w:rtl/>
        </w:rPr>
        <w:t>שהוא לשון קצרה במקום לומר: ושחטו את שה הפסח.</w:t>
      </w:r>
    </w:p>
  </w:footnote>
  <w:footnote w:id="30">
    <w:p w:rsidR="000D19C3" w:rsidRDefault="000D19C3" w:rsidP="00D07D5B">
      <w:pPr>
        <w:pStyle w:val="a3"/>
        <w:rPr>
          <w:rFonts w:hint="cs"/>
          <w:rtl/>
        </w:rPr>
      </w:pPr>
      <w:r>
        <w:rPr>
          <w:rStyle w:val="a5"/>
        </w:rPr>
        <w:footnoteRef/>
      </w:r>
      <w:r>
        <w:rPr>
          <w:rtl/>
        </w:rPr>
        <w:t xml:space="preserve"> אבן עזרא </w:t>
      </w:r>
      <w:r>
        <w:rPr>
          <w:rFonts w:hint="cs"/>
          <w:rtl/>
        </w:rPr>
        <w:t xml:space="preserve">בשם רס"ג מצטרף לרש"י. "ופסחתי" הוא קפיצה על רגל אחת תמימה (בריאה) וכך גם דברי אליהו: "עד מתי אתם פוסחים" </w:t>
      </w:r>
      <w:r>
        <w:rPr>
          <w:rtl/>
        </w:rPr>
        <w:t>–</w:t>
      </w:r>
      <w:r>
        <w:rPr>
          <w:rFonts w:hint="cs"/>
          <w:rtl/>
        </w:rPr>
        <w:t xml:space="preserve"> עד מתי אתם הולכים בדרך לא בריאה כפיסחים וכעוורים. ומשלושה פרשנים גדולים אלה</w:t>
      </w:r>
      <w:r w:rsidR="00D07D5B">
        <w:rPr>
          <w:rFonts w:hint="cs"/>
          <w:rtl/>
        </w:rPr>
        <w:t>: רס"ג, רש"י ואבן עזרא,</w:t>
      </w:r>
      <w:r>
        <w:rPr>
          <w:rFonts w:hint="cs"/>
          <w:rtl/>
        </w:rPr>
        <w:t xml:space="preserve"> לקחנו את הרשות לחבר את הנושא שלנו לפסוקים היפים של ירמיהו וישעיהו: "</w:t>
      </w:r>
      <w:r w:rsidRPr="00396994">
        <w:rPr>
          <w:rtl/>
        </w:rPr>
        <w:t>הִנְנִי מֵבִיא אוֹתָם מֵאֶרֶץ צָפוֹן וְקִבַּצְתִּים מִיַּרְכְּתֵי אָרֶץ בָּם עִוֵּר וּפִסֵּחַ הָרָה וְיֹלֶדֶת יַחְדָּו קָהָל גָּדוֹל יָשׁוּבוּ הֵנָּה:</w:t>
      </w:r>
      <w:r w:rsidRPr="00396994">
        <w:rPr>
          <w:rFonts w:hint="cs"/>
          <w:rtl/>
        </w:rPr>
        <w:t xml:space="preserve"> "</w:t>
      </w:r>
      <w:r w:rsidRPr="00396994">
        <w:rPr>
          <w:rtl/>
        </w:rPr>
        <w:t>אָז תִּפָּקַחְנָה עֵינֵי עִוְרִים וְאָזְנֵי חֵרְשִׁים תִּפָּתַחְנָה:</w:t>
      </w:r>
      <w:r w:rsidRPr="00396994">
        <w:rPr>
          <w:rFonts w:hint="cs"/>
          <w:rtl/>
        </w:rPr>
        <w:t xml:space="preserve"> </w:t>
      </w:r>
      <w:r w:rsidRPr="00396994">
        <w:rPr>
          <w:rtl/>
        </w:rPr>
        <w:t>אָז יְדַלֵּג כָּאַיָּל פִּסֵּחַ וְתָרֹן לְשׁוֹן אִלֵּם כִּי נִבְקְעוּ בַמִּדְבָּר מַיִם וּנְחָלִים בָּעֲרָבָה</w:t>
      </w:r>
      <w:r w:rsidRPr="00396994">
        <w:rPr>
          <w:rFonts w:hint="cs"/>
          <w:rtl/>
        </w:rPr>
        <w:t>".</w:t>
      </w:r>
      <w:r>
        <w:rPr>
          <w:rFonts w:hint="cs"/>
          <w:rtl/>
        </w:rPr>
        <w:t xml:space="preserve"> ונראה שאליהו יסכים.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A9" w:rsidRDefault="003E57A9" w:rsidP="00515844">
    <w:pPr>
      <w:pStyle w:val="1"/>
      <w:tabs>
        <w:tab w:val="clear" w:pos="9469"/>
        <w:tab w:val="right" w:pos="9299"/>
        <w:tab w:val="right" w:pos="9582"/>
      </w:tabs>
      <w:rPr>
        <w:rFonts w:hint="cs"/>
        <w:rtl/>
      </w:rPr>
    </w:pPr>
    <w:fldSimple w:instr=" SUBJECT  \* MERGEFORMAT ">
      <w:r w:rsidR="00A73F83">
        <w:rPr>
          <w:rtl/>
        </w:rPr>
        <w:t>פסח</w:t>
      </w:r>
    </w:fldSimple>
    <w:r>
      <w:rPr>
        <w:rtl/>
      </w:rPr>
      <w:tab/>
    </w:r>
    <w:r>
      <w:rPr>
        <w:rFonts w:hint="cs"/>
        <w:rtl/>
      </w:rPr>
      <w:t>תשע"</w:t>
    </w:r>
    <w:r w:rsidR="000A13F5">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A9" w:rsidRDefault="003E57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73F83">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2AE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C2"/>
    <w:rsid w:val="00005118"/>
    <w:rsid w:val="00006DD5"/>
    <w:rsid w:val="00017409"/>
    <w:rsid w:val="000176C2"/>
    <w:rsid w:val="000233C3"/>
    <w:rsid w:val="00027A88"/>
    <w:rsid w:val="000472A2"/>
    <w:rsid w:val="00056F55"/>
    <w:rsid w:val="00062F2F"/>
    <w:rsid w:val="000710F2"/>
    <w:rsid w:val="000733CE"/>
    <w:rsid w:val="000823D2"/>
    <w:rsid w:val="00082EEA"/>
    <w:rsid w:val="00086CC4"/>
    <w:rsid w:val="00090320"/>
    <w:rsid w:val="000A13F5"/>
    <w:rsid w:val="000A75F5"/>
    <w:rsid w:val="000D19C3"/>
    <w:rsid w:val="000E150A"/>
    <w:rsid w:val="000F78C6"/>
    <w:rsid w:val="00102701"/>
    <w:rsid w:val="00105ACC"/>
    <w:rsid w:val="00124511"/>
    <w:rsid w:val="00135226"/>
    <w:rsid w:val="00137942"/>
    <w:rsid w:val="00145A9D"/>
    <w:rsid w:val="0014659C"/>
    <w:rsid w:val="00155195"/>
    <w:rsid w:val="001601F1"/>
    <w:rsid w:val="00161CD3"/>
    <w:rsid w:val="00162914"/>
    <w:rsid w:val="001656B8"/>
    <w:rsid w:val="001722A7"/>
    <w:rsid w:val="00177450"/>
    <w:rsid w:val="00180670"/>
    <w:rsid w:val="00186C4D"/>
    <w:rsid w:val="00187E91"/>
    <w:rsid w:val="00192C4A"/>
    <w:rsid w:val="001A1321"/>
    <w:rsid w:val="001A1369"/>
    <w:rsid w:val="001A315D"/>
    <w:rsid w:val="001C1286"/>
    <w:rsid w:val="001C220D"/>
    <w:rsid w:val="001D57CD"/>
    <w:rsid w:val="001E1CA0"/>
    <w:rsid w:val="001E4A67"/>
    <w:rsid w:val="00201A94"/>
    <w:rsid w:val="00205E5C"/>
    <w:rsid w:val="00206DD1"/>
    <w:rsid w:val="00222F70"/>
    <w:rsid w:val="00223ACD"/>
    <w:rsid w:val="00234D08"/>
    <w:rsid w:val="00250FE8"/>
    <w:rsid w:val="0025695B"/>
    <w:rsid w:val="00273372"/>
    <w:rsid w:val="0028387D"/>
    <w:rsid w:val="00292046"/>
    <w:rsid w:val="002A08BF"/>
    <w:rsid w:val="002B33FD"/>
    <w:rsid w:val="002C321E"/>
    <w:rsid w:val="002E1B3B"/>
    <w:rsid w:val="003148ED"/>
    <w:rsid w:val="00315805"/>
    <w:rsid w:val="00316023"/>
    <w:rsid w:val="003276C7"/>
    <w:rsid w:val="00334713"/>
    <w:rsid w:val="003357A6"/>
    <w:rsid w:val="00353C48"/>
    <w:rsid w:val="00366518"/>
    <w:rsid w:val="00370113"/>
    <w:rsid w:val="00382329"/>
    <w:rsid w:val="003904E5"/>
    <w:rsid w:val="00396994"/>
    <w:rsid w:val="003A658D"/>
    <w:rsid w:val="003A76F0"/>
    <w:rsid w:val="003B651C"/>
    <w:rsid w:val="003D1A09"/>
    <w:rsid w:val="003E57A9"/>
    <w:rsid w:val="00401491"/>
    <w:rsid w:val="00410BA2"/>
    <w:rsid w:val="00446553"/>
    <w:rsid w:val="00465CA0"/>
    <w:rsid w:val="00471621"/>
    <w:rsid w:val="00472941"/>
    <w:rsid w:val="0048445D"/>
    <w:rsid w:val="00496A64"/>
    <w:rsid w:val="004A0A9B"/>
    <w:rsid w:val="004A36EA"/>
    <w:rsid w:val="004B3B55"/>
    <w:rsid w:val="004B6BDA"/>
    <w:rsid w:val="004B770E"/>
    <w:rsid w:val="004D39DF"/>
    <w:rsid w:val="004E54D2"/>
    <w:rsid w:val="004F25D3"/>
    <w:rsid w:val="004F37F9"/>
    <w:rsid w:val="004F38EC"/>
    <w:rsid w:val="004F7B38"/>
    <w:rsid w:val="00506015"/>
    <w:rsid w:val="00515844"/>
    <w:rsid w:val="005168AA"/>
    <w:rsid w:val="0054507B"/>
    <w:rsid w:val="0056242E"/>
    <w:rsid w:val="00562AF1"/>
    <w:rsid w:val="005742C0"/>
    <w:rsid w:val="00575943"/>
    <w:rsid w:val="00583DAF"/>
    <w:rsid w:val="00596D73"/>
    <w:rsid w:val="00597611"/>
    <w:rsid w:val="005B1E2D"/>
    <w:rsid w:val="005B45EA"/>
    <w:rsid w:val="005B6669"/>
    <w:rsid w:val="005E5080"/>
    <w:rsid w:val="005E6A0A"/>
    <w:rsid w:val="005E76C0"/>
    <w:rsid w:val="0061471C"/>
    <w:rsid w:val="00616C90"/>
    <w:rsid w:val="0063233E"/>
    <w:rsid w:val="00634D34"/>
    <w:rsid w:val="006449CB"/>
    <w:rsid w:val="006469BE"/>
    <w:rsid w:val="00656898"/>
    <w:rsid w:val="006600C9"/>
    <w:rsid w:val="00663A1C"/>
    <w:rsid w:val="006741C3"/>
    <w:rsid w:val="00681B03"/>
    <w:rsid w:val="00682C05"/>
    <w:rsid w:val="006834F2"/>
    <w:rsid w:val="006920F6"/>
    <w:rsid w:val="006B5295"/>
    <w:rsid w:val="006B53DF"/>
    <w:rsid w:val="006C23AB"/>
    <w:rsid w:val="006D1AEE"/>
    <w:rsid w:val="00734FD7"/>
    <w:rsid w:val="00735414"/>
    <w:rsid w:val="00742E19"/>
    <w:rsid w:val="007460E0"/>
    <w:rsid w:val="0076333A"/>
    <w:rsid w:val="0076336D"/>
    <w:rsid w:val="00763385"/>
    <w:rsid w:val="0077792F"/>
    <w:rsid w:val="007829B6"/>
    <w:rsid w:val="00785307"/>
    <w:rsid w:val="007A7A69"/>
    <w:rsid w:val="007A7C9F"/>
    <w:rsid w:val="007C1596"/>
    <w:rsid w:val="007C7B36"/>
    <w:rsid w:val="007D70E0"/>
    <w:rsid w:val="007D796A"/>
    <w:rsid w:val="007F0366"/>
    <w:rsid w:val="007F1F5C"/>
    <w:rsid w:val="008056CA"/>
    <w:rsid w:val="008058A0"/>
    <w:rsid w:val="00806635"/>
    <w:rsid w:val="00811856"/>
    <w:rsid w:val="00812F55"/>
    <w:rsid w:val="008151EC"/>
    <w:rsid w:val="00825870"/>
    <w:rsid w:val="008337AD"/>
    <w:rsid w:val="008449FA"/>
    <w:rsid w:val="0085665F"/>
    <w:rsid w:val="00866362"/>
    <w:rsid w:val="00897A10"/>
    <w:rsid w:val="008C7450"/>
    <w:rsid w:val="00906D60"/>
    <w:rsid w:val="009142B9"/>
    <w:rsid w:val="00921D59"/>
    <w:rsid w:val="009253CC"/>
    <w:rsid w:val="009328A8"/>
    <w:rsid w:val="00936BF5"/>
    <w:rsid w:val="00946063"/>
    <w:rsid w:val="00951CE3"/>
    <w:rsid w:val="00951E81"/>
    <w:rsid w:val="0095238A"/>
    <w:rsid w:val="009530FF"/>
    <w:rsid w:val="00966120"/>
    <w:rsid w:val="00967967"/>
    <w:rsid w:val="00974A91"/>
    <w:rsid w:val="00983431"/>
    <w:rsid w:val="009857A7"/>
    <w:rsid w:val="009874F6"/>
    <w:rsid w:val="00993E46"/>
    <w:rsid w:val="009A3EA9"/>
    <w:rsid w:val="009B7AE1"/>
    <w:rsid w:val="009C5036"/>
    <w:rsid w:val="009C5445"/>
    <w:rsid w:val="009C70B6"/>
    <w:rsid w:val="009D12E8"/>
    <w:rsid w:val="009E38EF"/>
    <w:rsid w:val="009E723B"/>
    <w:rsid w:val="009F3E76"/>
    <w:rsid w:val="00A00E20"/>
    <w:rsid w:val="00A0294C"/>
    <w:rsid w:val="00A135F3"/>
    <w:rsid w:val="00A13E6B"/>
    <w:rsid w:val="00A23A9F"/>
    <w:rsid w:val="00A303C9"/>
    <w:rsid w:val="00A30828"/>
    <w:rsid w:val="00A55300"/>
    <w:rsid w:val="00A60CBD"/>
    <w:rsid w:val="00A612FF"/>
    <w:rsid w:val="00A73F83"/>
    <w:rsid w:val="00A84FA2"/>
    <w:rsid w:val="00A864A8"/>
    <w:rsid w:val="00AA4C18"/>
    <w:rsid w:val="00AA52C2"/>
    <w:rsid w:val="00AB020B"/>
    <w:rsid w:val="00AC2DFF"/>
    <w:rsid w:val="00AD42C9"/>
    <w:rsid w:val="00AD655B"/>
    <w:rsid w:val="00AE06F8"/>
    <w:rsid w:val="00AF2E12"/>
    <w:rsid w:val="00B01117"/>
    <w:rsid w:val="00B060EC"/>
    <w:rsid w:val="00B12C97"/>
    <w:rsid w:val="00B23AA4"/>
    <w:rsid w:val="00B35FEA"/>
    <w:rsid w:val="00B3614A"/>
    <w:rsid w:val="00B42C7A"/>
    <w:rsid w:val="00B47289"/>
    <w:rsid w:val="00B5367C"/>
    <w:rsid w:val="00B64428"/>
    <w:rsid w:val="00B65374"/>
    <w:rsid w:val="00B7774F"/>
    <w:rsid w:val="00B903B0"/>
    <w:rsid w:val="00BA3B74"/>
    <w:rsid w:val="00BB4D85"/>
    <w:rsid w:val="00BC024E"/>
    <w:rsid w:val="00BE349E"/>
    <w:rsid w:val="00BF7F9F"/>
    <w:rsid w:val="00C03B2E"/>
    <w:rsid w:val="00C0590E"/>
    <w:rsid w:val="00C334F0"/>
    <w:rsid w:val="00C52FB5"/>
    <w:rsid w:val="00C534EA"/>
    <w:rsid w:val="00C61CCB"/>
    <w:rsid w:val="00C77BDA"/>
    <w:rsid w:val="00C809CA"/>
    <w:rsid w:val="00C911A3"/>
    <w:rsid w:val="00C922C7"/>
    <w:rsid w:val="00CA14DA"/>
    <w:rsid w:val="00CA163C"/>
    <w:rsid w:val="00CA1C99"/>
    <w:rsid w:val="00CA73F7"/>
    <w:rsid w:val="00CE63F1"/>
    <w:rsid w:val="00CF2521"/>
    <w:rsid w:val="00D03399"/>
    <w:rsid w:val="00D057A6"/>
    <w:rsid w:val="00D07D5B"/>
    <w:rsid w:val="00D3627C"/>
    <w:rsid w:val="00D46510"/>
    <w:rsid w:val="00D504BA"/>
    <w:rsid w:val="00D53B16"/>
    <w:rsid w:val="00D56187"/>
    <w:rsid w:val="00D77A2C"/>
    <w:rsid w:val="00D90E2A"/>
    <w:rsid w:val="00DB270C"/>
    <w:rsid w:val="00DB34BB"/>
    <w:rsid w:val="00DC72AC"/>
    <w:rsid w:val="00DD3619"/>
    <w:rsid w:val="00DF300E"/>
    <w:rsid w:val="00DF3B8A"/>
    <w:rsid w:val="00DF4A8A"/>
    <w:rsid w:val="00DF515F"/>
    <w:rsid w:val="00E06D78"/>
    <w:rsid w:val="00E16C36"/>
    <w:rsid w:val="00E30432"/>
    <w:rsid w:val="00E42D98"/>
    <w:rsid w:val="00E442CE"/>
    <w:rsid w:val="00E52AE4"/>
    <w:rsid w:val="00E63EAA"/>
    <w:rsid w:val="00E641FE"/>
    <w:rsid w:val="00E648A7"/>
    <w:rsid w:val="00E74AAD"/>
    <w:rsid w:val="00E84D35"/>
    <w:rsid w:val="00E876DD"/>
    <w:rsid w:val="00EA1924"/>
    <w:rsid w:val="00EA73C0"/>
    <w:rsid w:val="00EA7713"/>
    <w:rsid w:val="00EC1341"/>
    <w:rsid w:val="00ED76F1"/>
    <w:rsid w:val="00EE648C"/>
    <w:rsid w:val="00EF6C77"/>
    <w:rsid w:val="00F07211"/>
    <w:rsid w:val="00F1394E"/>
    <w:rsid w:val="00F25E32"/>
    <w:rsid w:val="00F41BA4"/>
    <w:rsid w:val="00F46863"/>
    <w:rsid w:val="00F83E24"/>
    <w:rsid w:val="00F858D6"/>
    <w:rsid w:val="00FA35ED"/>
    <w:rsid w:val="00FA50A3"/>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DE6F79-E00D-4E44-BC62-66DD7016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2AE4"/>
    <w:pPr>
      <w:bidi/>
    </w:pPr>
    <w:rPr>
      <w:rFonts w:cs="Narkisim"/>
      <w:sz w:val="22"/>
      <w:szCs w:val="22"/>
      <w:lang w:eastAsia="he-IL"/>
    </w:rPr>
  </w:style>
  <w:style w:type="paragraph" w:styleId="1">
    <w:name w:val="heading 1"/>
    <w:basedOn w:val="a"/>
    <w:next w:val="a"/>
    <w:link w:val="10"/>
    <w:qFormat/>
    <w:rsid w:val="00E52AE4"/>
    <w:pPr>
      <w:keepNext/>
      <w:tabs>
        <w:tab w:val="right" w:pos="9469"/>
      </w:tabs>
      <w:jc w:val="both"/>
      <w:outlineLvl w:val="0"/>
    </w:pPr>
    <w:rPr>
      <w:rFonts w:cs="David"/>
      <w:b/>
      <w:bCs/>
      <w:szCs w:val="28"/>
    </w:rPr>
  </w:style>
  <w:style w:type="character" w:default="1" w:styleId="a0">
    <w:name w:val="Default Paragraph Font"/>
    <w:uiPriority w:val="1"/>
    <w:semiHidden/>
    <w:unhideWhenUsed/>
    <w:rsid w:val="00E52A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2AE4"/>
  </w:style>
  <w:style w:type="paragraph" w:styleId="a3">
    <w:name w:val="footnote text"/>
    <w:basedOn w:val="a"/>
    <w:link w:val="a4"/>
    <w:semiHidden/>
    <w:rsid w:val="00E52AE4"/>
    <w:pPr>
      <w:ind w:left="170" w:hanging="170"/>
      <w:jc w:val="both"/>
    </w:pPr>
    <w:rPr>
      <w:sz w:val="20"/>
      <w:szCs w:val="20"/>
    </w:rPr>
  </w:style>
  <w:style w:type="character" w:styleId="a5">
    <w:name w:val="footnote reference"/>
    <w:semiHidden/>
    <w:rsid w:val="00E52AE4"/>
    <w:rPr>
      <w:vertAlign w:val="superscript"/>
    </w:rPr>
  </w:style>
  <w:style w:type="paragraph" w:styleId="a6">
    <w:name w:val="header"/>
    <w:basedOn w:val="a"/>
    <w:link w:val="a7"/>
    <w:rsid w:val="00E52AE4"/>
    <w:pPr>
      <w:tabs>
        <w:tab w:val="center" w:pos="4153"/>
        <w:tab w:val="right" w:pos="8306"/>
      </w:tabs>
    </w:pPr>
  </w:style>
  <w:style w:type="paragraph" w:styleId="a8">
    <w:name w:val="footer"/>
    <w:basedOn w:val="a"/>
    <w:link w:val="a9"/>
    <w:rsid w:val="00E52AE4"/>
    <w:pPr>
      <w:tabs>
        <w:tab w:val="center" w:pos="4153"/>
        <w:tab w:val="right" w:pos="8306"/>
      </w:tabs>
    </w:pPr>
  </w:style>
  <w:style w:type="paragraph" w:customStyle="1" w:styleId="aa">
    <w:name w:val="כותרת"/>
    <w:basedOn w:val="a"/>
    <w:rsid w:val="00E52AE4"/>
    <w:pPr>
      <w:spacing w:before="240" w:line="320" w:lineRule="atLeast"/>
      <w:jc w:val="center"/>
    </w:pPr>
    <w:rPr>
      <w:rFonts w:cs="David"/>
      <w:b/>
      <w:bCs/>
      <w:spacing w:val="20"/>
      <w:szCs w:val="32"/>
    </w:rPr>
  </w:style>
  <w:style w:type="paragraph" w:customStyle="1" w:styleId="ab">
    <w:name w:val="כותרת קטע"/>
    <w:basedOn w:val="a"/>
    <w:rsid w:val="00E52AE4"/>
    <w:pPr>
      <w:spacing w:before="240" w:line="300" w:lineRule="atLeast"/>
    </w:pPr>
    <w:rPr>
      <w:rFonts w:cs="Arial"/>
      <w:b/>
      <w:bCs/>
      <w:szCs w:val="24"/>
    </w:rPr>
  </w:style>
  <w:style w:type="paragraph" w:customStyle="1" w:styleId="ac">
    <w:name w:val="מקור"/>
    <w:basedOn w:val="a"/>
    <w:rsid w:val="00E52AE4"/>
    <w:pPr>
      <w:spacing w:line="320" w:lineRule="atLeast"/>
      <w:jc w:val="both"/>
    </w:pPr>
    <w:rPr>
      <w:rFonts w:cs="David"/>
      <w:szCs w:val="24"/>
    </w:rPr>
  </w:style>
  <w:style w:type="paragraph" w:customStyle="1" w:styleId="ad">
    <w:name w:val="מחלקי המים"/>
    <w:basedOn w:val="a"/>
    <w:rsid w:val="00E52AE4"/>
    <w:pPr>
      <w:spacing w:line="320" w:lineRule="atLeast"/>
      <w:jc w:val="both"/>
    </w:pPr>
    <w:rPr>
      <w:b/>
      <w:bCs/>
      <w:szCs w:val="24"/>
    </w:rPr>
  </w:style>
  <w:style w:type="paragraph" w:styleId="ae">
    <w:name w:val="Balloon Text"/>
    <w:basedOn w:val="a"/>
    <w:link w:val="af"/>
    <w:uiPriority w:val="99"/>
    <w:semiHidden/>
    <w:unhideWhenUsed/>
    <w:rsid w:val="00E52AE4"/>
    <w:rPr>
      <w:rFonts w:ascii="Tahoma" w:hAnsi="Tahoma" w:cs="Tahoma"/>
      <w:sz w:val="16"/>
      <w:szCs w:val="16"/>
    </w:rPr>
  </w:style>
  <w:style w:type="character" w:styleId="af0">
    <w:name w:val="page number"/>
    <w:basedOn w:val="a0"/>
    <w:rsid w:val="00811856"/>
  </w:style>
  <w:style w:type="character" w:styleId="Hyperlink">
    <w:name w:val="Hyperlink"/>
    <w:rsid w:val="00E52AE4"/>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E52AE4"/>
    <w:rPr>
      <w:rFonts w:cs="Narkisim"/>
      <w:lang w:eastAsia="he-IL"/>
    </w:rPr>
  </w:style>
  <w:style w:type="character" w:customStyle="1" w:styleId="10">
    <w:name w:val="כותרת 1 תו"/>
    <w:link w:val="1"/>
    <w:rsid w:val="00E52AE4"/>
    <w:rPr>
      <w:rFonts w:cs="David"/>
      <w:b/>
      <w:bCs/>
      <w:sz w:val="22"/>
      <w:szCs w:val="28"/>
      <w:lang w:eastAsia="he-IL"/>
    </w:rPr>
  </w:style>
  <w:style w:type="character" w:customStyle="1" w:styleId="a7">
    <w:name w:val="כותרת עליונה תו"/>
    <w:link w:val="a6"/>
    <w:rsid w:val="00E52AE4"/>
    <w:rPr>
      <w:rFonts w:cs="Narkisim"/>
      <w:sz w:val="22"/>
      <w:szCs w:val="22"/>
      <w:lang w:eastAsia="he-IL"/>
    </w:rPr>
  </w:style>
  <w:style w:type="character" w:customStyle="1" w:styleId="a9">
    <w:name w:val="כותרת תחתונה תו"/>
    <w:link w:val="a8"/>
    <w:rsid w:val="00E52AE4"/>
    <w:rPr>
      <w:rFonts w:cs="Narkisim"/>
      <w:sz w:val="22"/>
      <w:szCs w:val="22"/>
      <w:lang w:eastAsia="he-IL"/>
    </w:rPr>
  </w:style>
  <w:style w:type="character" w:customStyle="1" w:styleId="af">
    <w:name w:val="טקסט בלונים תו"/>
    <w:link w:val="ae"/>
    <w:uiPriority w:val="99"/>
    <w:semiHidden/>
    <w:rsid w:val="00E52A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97%D7%A9-%D7%94%D7%A0%D7%97%D7%95%D7%A9%D7%AA" TargetMode="External"/><Relationship Id="rId13" Type="http://schemas.openxmlformats.org/officeDocument/2006/relationships/hyperlink" Target="https://www.mayim.org.il/?parasha=%d7%90%d7%95%d7%96%d7%9f-%d7%a9%d7%a9%d7%9e%d7%a2%d7%94-%d7%91%d7%a1%d7%99%d7%a0%d7%99" TargetMode="External"/><Relationship Id="rId3" Type="http://schemas.openxmlformats.org/officeDocument/2006/relationships/hyperlink" Target="https://www.mayim.org.il/?parasha=%D7%9C%D7%9E%D7%A2%D7%A9%D7%94-%D7%99%D7%93%D7%99%D7%9A-%D7%AA%D7%9B%D7%A1%D7%95%D7%A3" TargetMode="External"/><Relationship Id="rId7" Type="http://schemas.openxmlformats.org/officeDocument/2006/relationships/hyperlink" Target="http://aleph.nli.org.il/F/NUACR1BV75EN7KHMPYY7FCBS1CVSYK383H5NR8BLB4ECMYBFX3-02650?func=find-b&amp;request=000236433&amp;find%5Fcode=SYS&amp;local%5Fbase=RMB01&amp;pds_handle=GUEST" TargetMode="External"/><Relationship Id="rId12" Type="http://schemas.openxmlformats.org/officeDocument/2006/relationships/hyperlink" Target="https://www.mayim.org.il/?holiday=%D7%90%D7%A8%D7%91%D7%A2%D7%94-%D7%9E%D7%99-%D7%99%D7%95%D7%93%D7%A21" TargetMode="External"/><Relationship Id="rId2" Type="http://schemas.openxmlformats.org/officeDocument/2006/relationships/hyperlink" Target="https://www.mayim.org.il/?parasha=%D7%9B%D7%A0%D7%A9%D7%A8-%D7%99%D7%A2%D7%99%D7%A8-%D7%A7%D7%99%D7%A0%D7%95-2" TargetMode="External"/><Relationship Id="rId1" Type="http://schemas.openxmlformats.org/officeDocument/2006/relationships/hyperlink" Target="https://www.mayim.org.il/?holiday=%D7%9B%D7%99-%D7%91%D7%97%D7%A4%D7%96%D7%95%D7%9F-%D7%99%D7%A6%D7%90%D7%AA-%D7%9E%D7%90%D7%A8%D7%A5-%D7%9E%D7%A6%D7%A8%D7%99%D7%9D"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s://www.mayim.org.il/?parasha=%D7%9E%D7%A9%D7%9B%D7%95-%D7%95%D7%A7%D7%97%D7%95-%D7%9C%D7%9B%D7%9D1" TargetMode="External"/><Relationship Id="rId5" Type="http://schemas.openxmlformats.org/officeDocument/2006/relationships/hyperlink" Target="https://www.mayim.org.il/?holiday=%D7%A7%D7%95%D7%9C-%D7%93%D7%95%D7%93%D7%99" TargetMode="External"/><Relationship Id="rId10" Type="http://schemas.openxmlformats.org/officeDocument/2006/relationships/hyperlink" Target="https://www.mayim.org.il/?holiday=%D7%90%D7%A8%D7%91%D7%A2%D7%94-%D7%9E%D7%99-%D7%99%D7%95%D7%93%D7%A21" TargetMode="External"/><Relationship Id="rId4" Type="http://schemas.openxmlformats.org/officeDocument/2006/relationships/hyperlink" Target="https://www.mayim.org.il/?holiday=%D7%A7%D7%A0%D7%99%D7%99%D7%AA-%D7%94%D7%A8-%D7%94%D7%91%D7%99%D7%AA" TargetMode="External"/><Relationship Id="rId9" Type="http://schemas.openxmlformats.org/officeDocument/2006/relationships/hyperlink" Target="https://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E3CE-4F66-4836-B275-B8B714D6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972</Words>
  <Characters>4861</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5822</CharactersWithSpaces>
  <SharedDoc>false</SharedDoc>
  <HLinks>
    <vt:vector size="78" baseType="variant">
      <vt:variant>
        <vt:i4>5111875</vt:i4>
      </vt:variant>
      <vt:variant>
        <vt:i4>36</vt:i4>
      </vt:variant>
      <vt:variant>
        <vt:i4>0</vt:i4>
      </vt:variant>
      <vt:variant>
        <vt:i4>5</vt:i4>
      </vt:variant>
      <vt:variant>
        <vt:lpwstr>https://www.mayim.org.il/?parasha=%d7%90%d7%95%d7%96%d7%9f-%d7%a9%d7%a9%d7%9e%d7%a2%d7%94-%d7%91%d7%a1%d7%99%d7%a0%d7%99</vt:lpwstr>
      </vt:variant>
      <vt:variant>
        <vt:lpwstr/>
      </vt:variant>
      <vt:variant>
        <vt:i4>6619244</vt:i4>
      </vt:variant>
      <vt:variant>
        <vt:i4>33</vt:i4>
      </vt:variant>
      <vt:variant>
        <vt:i4>0</vt:i4>
      </vt:variant>
      <vt:variant>
        <vt:i4>5</vt:i4>
      </vt:variant>
      <vt:variant>
        <vt:lpwstr>https://www.mayim.org.il/?holiday=%D7%90%D7%A8%D7%91%D7%A2%D7%94-%D7%9E%D7%99-%D7%99%D7%95%D7%93%D7%A21</vt:lpwstr>
      </vt:variant>
      <vt:variant>
        <vt:lpwstr/>
      </vt:variant>
      <vt:variant>
        <vt:i4>7209017</vt:i4>
      </vt:variant>
      <vt:variant>
        <vt:i4>30</vt:i4>
      </vt:variant>
      <vt:variant>
        <vt:i4>0</vt:i4>
      </vt:variant>
      <vt:variant>
        <vt:i4>5</vt:i4>
      </vt:variant>
      <vt:variant>
        <vt:lpwstr>https://www.mayim.org.il/?parasha=%D7%9E%D7%A9%D7%9B%D7%95-%D7%95%D7%A7%D7%97%D7%95-%D7%9C%D7%9B%D7%9D1</vt:lpwstr>
      </vt:variant>
      <vt:variant>
        <vt:lpwstr/>
      </vt:variant>
      <vt:variant>
        <vt:i4>6619244</vt:i4>
      </vt:variant>
      <vt:variant>
        <vt:i4>27</vt:i4>
      </vt:variant>
      <vt:variant>
        <vt:i4>0</vt:i4>
      </vt:variant>
      <vt:variant>
        <vt:i4>5</vt:i4>
      </vt:variant>
      <vt:variant>
        <vt:lpwstr>https://www.mayim.org.il/?holiday=%D7%90%D7%A8%D7%91%D7%A2%D7%94-%D7%9E%D7%99-%D7%99%D7%95%D7%93%D7%A21</vt:lpwstr>
      </vt:variant>
      <vt:variant>
        <vt:lpwstr/>
      </vt:variant>
      <vt:variant>
        <vt:i4>3670079</vt:i4>
      </vt:variant>
      <vt:variant>
        <vt:i4>24</vt:i4>
      </vt:variant>
      <vt:variant>
        <vt:i4>0</vt:i4>
      </vt:variant>
      <vt:variant>
        <vt:i4>5</vt:i4>
      </vt:variant>
      <vt:variant>
        <vt:lpwstr>https://www.mayim.org.il/?parasha=%d7%a0%d7%97%d7%95%d7%a9%d7%aa%d7%9f</vt:lpwstr>
      </vt:variant>
      <vt:variant>
        <vt:lpwstr/>
      </vt:variant>
      <vt:variant>
        <vt:i4>1245278</vt:i4>
      </vt:variant>
      <vt:variant>
        <vt:i4>21</vt:i4>
      </vt:variant>
      <vt:variant>
        <vt:i4>0</vt:i4>
      </vt:variant>
      <vt:variant>
        <vt:i4>5</vt:i4>
      </vt:variant>
      <vt:variant>
        <vt:lpwstr>https://www.mayim.org.il/?parasha=%D7%A0%D7%97%D7%A9-%D7%94%D7%A0%D7%97%D7%95%D7%A9%D7%AA</vt:lpwstr>
      </vt:variant>
      <vt:variant>
        <vt:lpwstr/>
      </vt:variant>
      <vt:variant>
        <vt:i4>4063299</vt:i4>
      </vt:variant>
      <vt:variant>
        <vt:i4>18</vt:i4>
      </vt:variant>
      <vt:variant>
        <vt:i4>0</vt:i4>
      </vt:variant>
      <vt:variant>
        <vt:i4>5</vt:i4>
      </vt:variant>
      <vt:variant>
        <vt:lpwstr>http://aleph.nli.org.il/F/NUACR1BV75EN7KHMPYY7FCBS1CVSYK383H5NR8BLB4ECMYBFX3-02650?func=find-b&amp;request=000236433&amp;find%5Fcode=SYS&amp;local%5Fbase=RMB01&amp;pds_handle=GUEST</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1769477</vt:i4>
      </vt:variant>
      <vt:variant>
        <vt:i4>12</vt:i4>
      </vt:variant>
      <vt:variant>
        <vt:i4>0</vt:i4>
      </vt:variant>
      <vt:variant>
        <vt:i4>5</vt:i4>
      </vt:variant>
      <vt:variant>
        <vt:lpwstr>https://www.mayim.org.il/?holiday=%D7%A7%D7%95%D7%9C-%D7%93%D7%95%D7%93%D7%99</vt:lpwstr>
      </vt:variant>
      <vt:variant>
        <vt:lpwstr/>
      </vt:variant>
      <vt:variant>
        <vt:i4>3407972</vt:i4>
      </vt:variant>
      <vt:variant>
        <vt:i4>9</vt:i4>
      </vt:variant>
      <vt:variant>
        <vt:i4>0</vt:i4>
      </vt:variant>
      <vt:variant>
        <vt:i4>5</vt:i4>
      </vt:variant>
      <vt:variant>
        <vt:lpwstr>https://www.mayim.org.il/?holiday=%D7%A7%D7%A0%D7%99%D7%99%D7%AA-%D7%94%D7%A8-%D7%94%D7%91%D7%99%D7%AA</vt:lpwstr>
      </vt:variant>
      <vt:variant>
        <vt:lpwstr/>
      </vt:variant>
      <vt:variant>
        <vt:i4>1310784</vt:i4>
      </vt:variant>
      <vt:variant>
        <vt:i4>6</vt:i4>
      </vt:variant>
      <vt:variant>
        <vt:i4>0</vt:i4>
      </vt:variant>
      <vt:variant>
        <vt:i4>5</vt:i4>
      </vt:variant>
      <vt:variant>
        <vt:lpwstr>https://www.mayim.org.il/?parasha=%D7%9C%D7%9E%D7%A2%D7%A9%D7%94-%D7%99%D7%93%D7%99%D7%9A-%D7%AA%D7%9B%D7%A1%D7%95%D7%A3</vt:lpwstr>
      </vt:variant>
      <vt:variant>
        <vt:lpwstr/>
      </vt:variant>
      <vt:variant>
        <vt:i4>7536693</vt:i4>
      </vt:variant>
      <vt:variant>
        <vt:i4>3</vt:i4>
      </vt:variant>
      <vt:variant>
        <vt:i4>0</vt:i4>
      </vt:variant>
      <vt:variant>
        <vt:i4>5</vt:i4>
      </vt:variant>
      <vt:variant>
        <vt:lpwstr>https://www.mayim.org.il/?parasha=%D7%9B%D7%A0%D7%A9%D7%A8-%D7%99%D7%A2%D7%99%D7%A8-%D7%A7%D7%99%D7%A0%D7%95-2</vt:lpwstr>
      </vt:variant>
      <vt:variant>
        <vt:lpwstr/>
      </vt:variant>
      <vt:variant>
        <vt:i4>1114186</vt:i4>
      </vt:variant>
      <vt:variant>
        <vt:i4>0</vt:i4>
      </vt:variant>
      <vt:variant>
        <vt:i4>0</vt:i4>
      </vt:variant>
      <vt:variant>
        <vt:i4>5</vt:i4>
      </vt:variant>
      <vt:variant>
        <vt:lpwstr>https://www.mayim.org.il/?holiday=%D7%9B%D7%99-%D7%91%D7%97%D7%A4%D7%96%D7%95%D7%9F-%D7%99%D7%A6%D7%90%D7%AA-%D7%9E%D7%90%D7%A8%D7%A5-%D7%9E%D7%A6%D7%A8%D7%99%D7%9D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פדית גויים ואלהיו</dc:title>
  <dc:subject>פסח</dc:subject>
  <dc:creator>Asher Yuval</dc:creator>
  <cp:keywords/>
  <cp:lastModifiedBy>שמעון אפק</cp:lastModifiedBy>
  <cp:revision>2</cp:revision>
  <cp:lastPrinted>2018-03-29T15:56:00Z</cp:lastPrinted>
  <dcterms:created xsi:type="dcterms:W3CDTF">2018-04-16T05:55:00Z</dcterms:created>
  <dcterms:modified xsi:type="dcterms:W3CDTF">2018-04-16T05:55:00Z</dcterms:modified>
</cp:coreProperties>
</file>