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F2" w:rsidRPr="007E1EF6" w:rsidRDefault="00E243B1" w:rsidP="00FF4F73">
      <w:pPr>
        <w:pStyle w:val="aa"/>
        <w:rPr>
          <w:rtl/>
        </w:rPr>
      </w:pPr>
      <w:bookmarkStart w:id="0" w:name="_GoBack"/>
      <w:bookmarkEnd w:id="0"/>
      <w:r w:rsidRPr="00BB72AD">
        <w:rPr>
          <w:rtl/>
        </w:rPr>
        <w:t>מִיָּדְךָ</w:t>
      </w:r>
      <w:r w:rsidR="00AE3786">
        <w:rPr>
          <w:rFonts w:hint="cs"/>
          <w:rtl/>
        </w:rPr>
        <w:t xml:space="preserve"> </w:t>
      </w:r>
      <w:r w:rsidRPr="00BB72AD">
        <w:rPr>
          <w:rtl/>
        </w:rPr>
        <w:t>נָתַנּוּ לָךְ</w:t>
      </w:r>
    </w:p>
    <w:p w:rsidR="00500D2E" w:rsidRPr="00500D2E" w:rsidRDefault="00AE3786" w:rsidP="00550803">
      <w:pPr>
        <w:autoSpaceDE w:val="0"/>
        <w:autoSpaceDN w:val="0"/>
        <w:adjustRightInd w:val="0"/>
        <w:spacing w:before="240" w:line="320" w:lineRule="atLeast"/>
        <w:jc w:val="both"/>
        <w:rPr>
          <w:rFonts w:cs="David" w:hint="cs"/>
          <w:b/>
          <w:bCs/>
          <w:szCs w:val="24"/>
          <w:rtl/>
        </w:rPr>
      </w:pPr>
      <w:r w:rsidRPr="00AE3786">
        <w:rPr>
          <w:rFonts w:cs="David"/>
          <w:b/>
          <w:bCs/>
          <w:szCs w:val="24"/>
          <w:rtl/>
        </w:rPr>
        <w:t>קְחוּ מֵאִתְּכֶם תְּרוּמָה לַ</w:t>
      </w:r>
      <w:r w:rsidR="00C04434">
        <w:rPr>
          <w:rFonts w:cs="David"/>
          <w:b/>
          <w:bCs/>
          <w:szCs w:val="24"/>
          <w:rtl/>
        </w:rPr>
        <w:t>ה'</w:t>
      </w:r>
      <w:r w:rsidRPr="00AE3786">
        <w:rPr>
          <w:rFonts w:cs="David"/>
          <w:b/>
          <w:bCs/>
          <w:szCs w:val="24"/>
          <w:rtl/>
        </w:rPr>
        <w:t xml:space="preserve"> כֹּל נְדִיב לִבּוֹ יְבִיאֶהָ אֵת תְּרוּמַת </w:t>
      </w:r>
      <w:r w:rsidR="00C04434">
        <w:rPr>
          <w:rFonts w:cs="David"/>
          <w:b/>
          <w:bCs/>
          <w:szCs w:val="24"/>
          <w:rtl/>
        </w:rPr>
        <w:t>ה'</w:t>
      </w:r>
      <w:r w:rsidRPr="00AE3786">
        <w:rPr>
          <w:rFonts w:cs="David"/>
          <w:b/>
          <w:bCs/>
          <w:szCs w:val="24"/>
          <w:rtl/>
        </w:rPr>
        <w:t xml:space="preserve"> זָהָב וָכֶסֶף וּנְחֹשֶׁת</w:t>
      </w:r>
      <w:r w:rsidR="00550803">
        <w:rPr>
          <w:rFonts w:cs="David" w:hint="cs"/>
          <w:b/>
          <w:bCs/>
          <w:szCs w:val="24"/>
          <w:rtl/>
        </w:rPr>
        <w:t>:</w:t>
      </w:r>
      <w:r w:rsidR="00500D2E" w:rsidRPr="00500D2E">
        <w:rPr>
          <w:rtl/>
        </w:rPr>
        <w:t xml:space="preserve"> </w:t>
      </w:r>
      <w:r w:rsidR="00500D2E" w:rsidRPr="007E1EF6">
        <w:rPr>
          <w:rtl/>
        </w:rPr>
        <w:t>(שמות ל</w:t>
      </w:r>
      <w:r w:rsidR="00EF421A">
        <w:rPr>
          <w:rFonts w:hint="cs"/>
          <w:rtl/>
        </w:rPr>
        <w:t xml:space="preserve">ה </w:t>
      </w:r>
      <w:r>
        <w:rPr>
          <w:rFonts w:hint="cs"/>
          <w:rtl/>
        </w:rPr>
        <w:t>ה</w:t>
      </w:r>
      <w:r w:rsidR="00500D2E" w:rsidRPr="007E1EF6">
        <w:rPr>
          <w:rFonts w:hint="cs"/>
          <w:rtl/>
        </w:rPr>
        <w:t>).</w:t>
      </w:r>
      <w:r w:rsidR="00500D2E" w:rsidRPr="007E1EF6">
        <w:rPr>
          <w:rStyle w:val="a5"/>
          <w:rtl/>
        </w:rPr>
        <w:footnoteReference w:id="1"/>
      </w:r>
    </w:p>
    <w:p w:rsidR="00C04434" w:rsidRDefault="00C04434" w:rsidP="00C04434">
      <w:pPr>
        <w:pStyle w:val="ab"/>
        <w:rPr>
          <w:rtl/>
        </w:rPr>
      </w:pPr>
      <w:r>
        <w:rPr>
          <w:rtl/>
        </w:rPr>
        <w:t xml:space="preserve">אבן עזרא הפירוש הקצר שמות פרק כה </w:t>
      </w:r>
      <w:r w:rsidR="002718AC">
        <w:rPr>
          <w:rFonts w:hint="cs"/>
          <w:rtl/>
        </w:rPr>
        <w:t>פסוק ב</w:t>
      </w:r>
    </w:p>
    <w:p w:rsidR="00C04434" w:rsidRDefault="000911CC" w:rsidP="00A92B67">
      <w:pPr>
        <w:pStyle w:val="ac"/>
        <w:rPr>
          <w:rFonts w:hint="cs"/>
          <w:rtl/>
        </w:rPr>
      </w:pPr>
      <w:r>
        <w:rPr>
          <w:rFonts w:hint="cs"/>
          <w:rtl/>
        </w:rPr>
        <w:t>"</w:t>
      </w:r>
      <w:r w:rsidR="00C04434">
        <w:rPr>
          <w:rtl/>
        </w:rPr>
        <w:t>ויקחו לי תרומה</w:t>
      </w:r>
      <w:r>
        <w:rPr>
          <w:rFonts w:hint="cs"/>
          <w:rtl/>
        </w:rPr>
        <w:t>"</w:t>
      </w:r>
      <w:r w:rsidR="00C04434">
        <w:rPr>
          <w:rtl/>
        </w:rPr>
        <w:t xml:space="preserve"> - מלת לקיחה עם למ"ד כמו נתינה, וכן: </w:t>
      </w:r>
      <w:r>
        <w:rPr>
          <w:rFonts w:hint="cs"/>
          <w:rtl/>
        </w:rPr>
        <w:t>"</w:t>
      </w:r>
      <w:r w:rsidR="00C04434">
        <w:rPr>
          <w:rtl/>
        </w:rPr>
        <w:t>קחי לי מעט מים</w:t>
      </w:r>
      <w:r>
        <w:rPr>
          <w:rFonts w:hint="cs"/>
          <w:rtl/>
        </w:rPr>
        <w:t>"</w:t>
      </w:r>
      <w:r w:rsidR="00C04434">
        <w:rPr>
          <w:rtl/>
        </w:rPr>
        <w:t xml:space="preserve"> (מ</w:t>
      </w:r>
      <w:r w:rsidR="00C04434">
        <w:rPr>
          <w:rFonts w:hint="cs"/>
          <w:rtl/>
        </w:rPr>
        <w:t xml:space="preserve">לכים </w:t>
      </w:r>
      <w:r w:rsidR="00C04434">
        <w:rPr>
          <w:rtl/>
        </w:rPr>
        <w:t>א יז, י).</w:t>
      </w:r>
      <w:r w:rsidR="00C067CF">
        <w:rPr>
          <w:rStyle w:val="a5"/>
          <w:rtl/>
        </w:rPr>
        <w:footnoteReference w:id="2"/>
      </w:r>
      <w:r w:rsidR="00A92B67">
        <w:rPr>
          <w:rFonts w:hint="cs"/>
          <w:rtl/>
        </w:rPr>
        <w:t xml:space="preserve"> </w:t>
      </w:r>
    </w:p>
    <w:p w:rsidR="008308CB" w:rsidRDefault="008308CB" w:rsidP="008308CB">
      <w:pPr>
        <w:pStyle w:val="ab"/>
        <w:rPr>
          <w:rtl/>
        </w:rPr>
      </w:pPr>
      <w:r>
        <w:rPr>
          <w:rtl/>
        </w:rPr>
        <w:t xml:space="preserve">מדרש אגדה (בובר) שמות פרק כה </w:t>
      </w:r>
      <w:r>
        <w:rPr>
          <w:rFonts w:hint="cs"/>
          <w:rtl/>
        </w:rPr>
        <w:t>סימן ב</w:t>
      </w:r>
    </w:p>
    <w:p w:rsidR="00407FC5" w:rsidRDefault="002718AC" w:rsidP="00407FC5">
      <w:pPr>
        <w:pStyle w:val="ac"/>
        <w:rPr>
          <w:rFonts w:hint="cs"/>
          <w:rtl/>
        </w:rPr>
      </w:pPr>
      <w:r>
        <w:rPr>
          <w:rFonts w:hint="cs"/>
          <w:rtl/>
        </w:rPr>
        <w:t>"</w:t>
      </w:r>
      <w:r w:rsidR="008308CB">
        <w:rPr>
          <w:rtl/>
        </w:rPr>
        <w:t>דבר אל בני ישראל ויקחו לי תרומה</w:t>
      </w:r>
      <w:r>
        <w:rPr>
          <w:rFonts w:hint="cs"/>
          <w:rtl/>
        </w:rPr>
        <w:t>"</w:t>
      </w:r>
      <w:r w:rsidR="008308CB">
        <w:rPr>
          <w:rtl/>
        </w:rPr>
        <w:t>. כתיב</w:t>
      </w:r>
      <w:r>
        <w:rPr>
          <w:rFonts w:hint="cs"/>
          <w:rtl/>
        </w:rPr>
        <w:t>:</w:t>
      </w:r>
      <w:r w:rsidR="008308CB">
        <w:rPr>
          <w:rtl/>
        </w:rPr>
        <w:t xml:space="preserve"> </w:t>
      </w:r>
      <w:r>
        <w:rPr>
          <w:rFonts w:hint="cs"/>
          <w:rtl/>
        </w:rPr>
        <w:t>"</w:t>
      </w:r>
      <w:r w:rsidR="008308CB">
        <w:rPr>
          <w:rtl/>
        </w:rPr>
        <w:t>לי הכסף ולי הזהב נאם ה' צבאות</w:t>
      </w:r>
      <w:r>
        <w:rPr>
          <w:rFonts w:hint="cs"/>
          <w:rtl/>
        </w:rPr>
        <w:t>"</w:t>
      </w:r>
      <w:r w:rsidR="008308CB">
        <w:rPr>
          <w:rtl/>
        </w:rPr>
        <w:t xml:space="preserve"> (חגי ב ח)</w:t>
      </w:r>
      <w:r>
        <w:rPr>
          <w:rFonts w:hint="cs"/>
          <w:rtl/>
        </w:rPr>
        <w:t>.</w:t>
      </w:r>
      <w:r w:rsidR="007725C0">
        <w:rPr>
          <w:rStyle w:val="a5"/>
          <w:rtl/>
        </w:rPr>
        <w:footnoteReference w:id="3"/>
      </w:r>
      <w:r>
        <w:rPr>
          <w:rFonts w:hint="cs"/>
          <w:rtl/>
        </w:rPr>
        <w:t xml:space="preserve"> </w:t>
      </w:r>
      <w:r w:rsidR="008308CB">
        <w:rPr>
          <w:rtl/>
        </w:rPr>
        <w:t>אמר הק</w:t>
      </w:r>
      <w:r>
        <w:rPr>
          <w:rFonts w:hint="cs"/>
          <w:rtl/>
        </w:rPr>
        <w:t xml:space="preserve">ב"ה </w:t>
      </w:r>
      <w:r w:rsidR="008308CB">
        <w:rPr>
          <w:rtl/>
        </w:rPr>
        <w:t>לישראל</w:t>
      </w:r>
      <w:r>
        <w:rPr>
          <w:rFonts w:hint="cs"/>
          <w:rtl/>
        </w:rPr>
        <w:t>:</w:t>
      </w:r>
      <w:r w:rsidR="008308CB">
        <w:rPr>
          <w:rtl/>
        </w:rPr>
        <w:t xml:space="preserve"> התנדבו ועשו המשכן, ואל תאמרו מכיסכם אתם נותנים דבר, כי משלי הוא הכל</w:t>
      </w:r>
      <w:r w:rsidR="00407FC5">
        <w:rPr>
          <w:rFonts w:hint="cs"/>
          <w:rtl/>
        </w:rPr>
        <w:t>.</w:t>
      </w:r>
      <w:r w:rsidR="008308CB">
        <w:rPr>
          <w:rtl/>
        </w:rPr>
        <w:t xml:space="preserve"> לפיכך אמר</w:t>
      </w:r>
      <w:r w:rsidR="00407FC5">
        <w:rPr>
          <w:rFonts w:hint="cs"/>
          <w:rtl/>
        </w:rPr>
        <w:t>:</w:t>
      </w:r>
      <w:r w:rsidR="008308CB">
        <w:rPr>
          <w:rtl/>
        </w:rPr>
        <w:t xml:space="preserve"> </w:t>
      </w:r>
      <w:r w:rsidR="00407FC5">
        <w:rPr>
          <w:rFonts w:hint="cs"/>
          <w:rtl/>
        </w:rPr>
        <w:t>"</w:t>
      </w:r>
      <w:r w:rsidR="008308CB">
        <w:rPr>
          <w:rtl/>
        </w:rPr>
        <w:t>ויקחו לי</w:t>
      </w:r>
      <w:r w:rsidR="00407FC5">
        <w:rPr>
          <w:rFonts w:hint="cs"/>
          <w:rtl/>
        </w:rPr>
        <w:t xml:space="preserve">" </w:t>
      </w:r>
      <w:r w:rsidR="00407FC5">
        <w:rPr>
          <w:rtl/>
        </w:rPr>
        <w:t>–</w:t>
      </w:r>
      <w:r w:rsidR="008308CB">
        <w:rPr>
          <w:rtl/>
        </w:rPr>
        <w:t xml:space="preserve"> משלי</w:t>
      </w:r>
      <w:r w:rsidR="00407FC5">
        <w:rPr>
          <w:rFonts w:hint="cs"/>
          <w:rtl/>
        </w:rPr>
        <w:t>.</w:t>
      </w:r>
      <w:r w:rsidR="002A0EB7">
        <w:rPr>
          <w:rStyle w:val="a5"/>
          <w:rtl/>
        </w:rPr>
        <w:footnoteReference w:id="4"/>
      </w:r>
    </w:p>
    <w:p w:rsidR="000911CC" w:rsidRDefault="000911CC" w:rsidP="008308CB">
      <w:pPr>
        <w:pStyle w:val="ab"/>
        <w:rPr>
          <w:rtl/>
        </w:rPr>
      </w:pPr>
      <w:r w:rsidRPr="008308CB">
        <w:rPr>
          <w:rtl/>
        </w:rPr>
        <w:t>ויקרא רבה</w:t>
      </w:r>
      <w:r>
        <w:rPr>
          <w:rFonts w:cs="David"/>
          <w:rtl/>
        </w:rPr>
        <w:t xml:space="preserve"> </w:t>
      </w:r>
      <w:r w:rsidR="008308CB">
        <w:rPr>
          <w:rFonts w:hint="cs"/>
          <w:rtl/>
        </w:rPr>
        <w:t xml:space="preserve">ל יג, </w:t>
      </w:r>
      <w:r w:rsidR="008308CB">
        <w:rPr>
          <w:rtl/>
        </w:rPr>
        <w:t xml:space="preserve">פרשת אמור </w:t>
      </w:r>
    </w:p>
    <w:p w:rsidR="000911CC" w:rsidRDefault="008308CB" w:rsidP="00407FC5">
      <w:pPr>
        <w:pStyle w:val="ac"/>
        <w:rPr>
          <w:rFonts w:hint="cs"/>
          <w:rtl/>
        </w:rPr>
      </w:pPr>
      <w:r>
        <w:rPr>
          <w:rFonts w:hint="cs"/>
          <w:rtl/>
        </w:rPr>
        <w:t xml:space="preserve">... </w:t>
      </w:r>
      <w:r w:rsidR="000911CC">
        <w:rPr>
          <w:rtl/>
        </w:rPr>
        <w:t xml:space="preserve"> אמרתי לכם</w:t>
      </w:r>
      <w:r w:rsidR="00407FC5">
        <w:rPr>
          <w:rFonts w:hint="cs"/>
          <w:rtl/>
        </w:rPr>
        <w:t>: "</w:t>
      </w:r>
      <w:r w:rsidR="000911CC">
        <w:rPr>
          <w:rtl/>
        </w:rPr>
        <w:t>ויקחו לי תרומה</w:t>
      </w:r>
      <w:r w:rsidR="00407FC5">
        <w:rPr>
          <w:rFonts w:hint="cs"/>
          <w:rtl/>
        </w:rPr>
        <w:t xml:space="preserve">" (שמות כה ב) - </w:t>
      </w:r>
      <w:r w:rsidR="000911CC">
        <w:rPr>
          <w:rtl/>
        </w:rPr>
        <w:t>בשביל שאדור ביניכם</w:t>
      </w:r>
      <w:r w:rsidR="00407FC5">
        <w:rPr>
          <w:rFonts w:hint="cs"/>
          <w:rtl/>
        </w:rPr>
        <w:t>.</w:t>
      </w:r>
      <w:r w:rsidR="000911CC">
        <w:rPr>
          <w:rtl/>
        </w:rPr>
        <w:t xml:space="preserve"> </w:t>
      </w:r>
      <w:r w:rsidR="00407FC5">
        <w:rPr>
          <w:rFonts w:hint="cs"/>
          <w:rtl/>
        </w:rPr>
        <w:t>"</w:t>
      </w:r>
      <w:r w:rsidR="000911CC">
        <w:rPr>
          <w:rtl/>
        </w:rPr>
        <w:t>ועשו לי מקדש</w:t>
      </w:r>
      <w:r w:rsidR="00407FC5">
        <w:rPr>
          <w:rFonts w:hint="cs"/>
          <w:rtl/>
        </w:rPr>
        <w:t xml:space="preserve">" </w:t>
      </w:r>
      <w:r w:rsidR="00407FC5">
        <w:rPr>
          <w:rtl/>
        </w:rPr>
        <w:t>(שם</w:t>
      </w:r>
      <w:r w:rsidR="00407FC5">
        <w:rPr>
          <w:rFonts w:hint="cs"/>
          <w:rtl/>
        </w:rPr>
        <w:t xml:space="preserve"> ח</w:t>
      </w:r>
      <w:r w:rsidR="00407FC5">
        <w:rPr>
          <w:rtl/>
        </w:rPr>
        <w:t>)</w:t>
      </w:r>
      <w:r w:rsidR="00407FC5">
        <w:rPr>
          <w:rFonts w:hint="cs"/>
          <w:rtl/>
        </w:rPr>
        <w:t>,</w:t>
      </w:r>
      <w:r w:rsidR="00407FC5">
        <w:rPr>
          <w:rtl/>
        </w:rPr>
        <w:t xml:space="preserve"> </w:t>
      </w:r>
      <w:r w:rsidR="000911CC">
        <w:rPr>
          <w:rtl/>
        </w:rPr>
        <w:t xml:space="preserve"> כביכול אמר הק</w:t>
      </w:r>
      <w:r w:rsidR="00407FC5">
        <w:rPr>
          <w:rFonts w:hint="cs"/>
          <w:rtl/>
        </w:rPr>
        <w:t xml:space="preserve">ב"ה: </w:t>
      </w:r>
      <w:r w:rsidR="000911CC">
        <w:rPr>
          <w:rtl/>
        </w:rPr>
        <w:t>קחו אותי ואדור ביניכם</w:t>
      </w:r>
      <w:r w:rsidR="00407FC5">
        <w:rPr>
          <w:rFonts w:hint="cs"/>
          <w:rtl/>
        </w:rPr>
        <w:t>; "</w:t>
      </w:r>
      <w:r w:rsidR="000911CC">
        <w:rPr>
          <w:rtl/>
        </w:rPr>
        <w:t>ויקחו תרומה</w:t>
      </w:r>
      <w:r w:rsidR="00407FC5">
        <w:rPr>
          <w:rFonts w:hint="cs"/>
          <w:rtl/>
        </w:rPr>
        <w:t>"</w:t>
      </w:r>
      <w:r w:rsidR="000911CC">
        <w:rPr>
          <w:rtl/>
        </w:rPr>
        <w:t xml:space="preserve"> </w:t>
      </w:r>
      <w:r w:rsidR="00407FC5">
        <w:rPr>
          <w:rFonts w:hint="cs"/>
          <w:rtl/>
        </w:rPr>
        <w:t xml:space="preserve">לא כתוב כאן, </w:t>
      </w:r>
      <w:r w:rsidR="000911CC">
        <w:rPr>
          <w:rtl/>
        </w:rPr>
        <w:t>אלא</w:t>
      </w:r>
      <w:r w:rsidR="00407FC5">
        <w:rPr>
          <w:rFonts w:hint="cs"/>
          <w:rtl/>
        </w:rPr>
        <w:t>:</w:t>
      </w:r>
      <w:r w:rsidR="000911CC">
        <w:rPr>
          <w:rtl/>
        </w:rPr>
        <w:t xml:space="preserve"> </w:t>
      </w:r>
      <w:r w:rsidR="00407FC5">
        <w:rPr>
          <w:rFonts w:hint="cs"/>
          <w:rtl/>
        </w:rPr>
        <w:t>"</w:t>
      </w:r>
      <w:r w:rsidR="000911CC">
        <w:rPr>
          <w:rtl/>
        </w:rPr>
        <w:t xml:space="preserve">ויקחו לי </w:t>
      </w:r>
      <w:r w:rsidR="00407FC5">
        <w:rPr>
          <w:rFonts w:hint="cs"/>
          <w:rtl/>
        </w:rPr>
        <w:t>תרומה" - א</w:t>
      </w:r>
      <w:r w:rsidR="000911CC">
        <w:rPr>
          <w:rtl/>
        </w:rPr>
        <w:t>ותי אתם לוקחים</w:t>
      </w:r>
      <w:r>
        <w:rPr>
          <w:rFonts w:hint="cs"/>
          <w:rtl/>
        </w:rPr>
        <w:t>.</w:t>
      </w:r>
      <w:r w:rsidR="00BA3982">
        <w:rPr>
          <w:rStyle w:val="a5"/>
          <w:rtl/>
        </w:rPr>
        <w:footnoteReference w:id="5"/>
      </w:r>
    </w:p>
    <w:p w:rsidR="00BB72AD" w:rsidRPr="00BB72AD" w:rsidRDefault="00BB72AD" w:rsidP="00BB72AD">
      <w:pPr>
        <w:pStyle w:val="ad"/>
        <w:spacing w:before="240"/>
        <w:rPr>
          <w:rFonts w:cs="Arial"/>
          <w:rtl/>
        </w:rPr>
      </w:pPr>
      <w:r w:rsidRPr="00BB72AD">
        <w:rPr>
          <w:rFonts w:cs="Arial"/>
          <w:rtl/>
        </w:rPr>
        <w:t xml:space="preserve">מדרש אגדה (בובר) שמות פרק לה </w:t>
      </w:r>
      <w:r w:rsidR="004726DA">
        <w:rPr>
          <w:rFonts w:cs="Arial" w:hint="cs"/>
          <w:rtl/>
        </w:rPr>
        <w:t>סימן ה</w:t>
      </w:r>
    </w:p>
    <w:p w:rsidR="00BB72AD" w:rsidRDefault="000911CC" w:rsidP="007B4C68">
      <w:pPr>
        <w:pStyle w:val="ac"/>
        <w:rPr>
          <w:rFonts w:hint="cs"/>
          <w:rtl/>
        </w:rPr>
      </w:pPr>
      <w:r>
        <w:rPr>
          <w:rFonts w:hint="cs"/>
          <w:rtl/>
        </w:rPr>
        <w:t>"</w:t>
      </w:r>
      <w:r w:rsidR="00BB72AD" w:rsidRPr="00BB72AD">
        <w:rPr>
          <w:rtl/>
        </w:rPr>
        <w:t>קחו מאתכם</w:t>
      </w:r>
      <w:r>
        <w:rPr>
          <w:rFonts w:hint="cs"/>
          <w:rtl/>
        </w:rPr>
        <w:t xml:space="preserve">" - </w:t>
      </w:r>
      <w:r w:rsidR="00BB72AD" w:rsidRPr="00BB72AD">
        <w:rPr>
          <w:rtl/>
        </w:rPr>
        <w:t>קחו זכות לעצמכם. קחו ברכה לאנשי ביתכם, וכן דוד ע"ה אמר</w:t>
      </w:r>
      <w:r>
        <w:rPr>
          <w:rFonts w:hint="cs"/>
          <w:rtl/>
        </w:rPr>
        <w:t>:</w:t>
      </w:r>
      <w:r w:rsidR="00BB72AD" w:rsidRPr="00BB72AD">
        <w:rPr>
          <w:rtl/>
        </w:rPr>
        <w:t xml:space="preserve"> </w:t>
      </w:r>
      <w:r>
        <w:rPr>
          <w:rFonts w:hint="cs"/>
          <w:rtl/>
        </w:rPr>
        <w:t>"</w:t>
      </w:r>
      <w:r w:rsidR="007B4C68">
        <w:rPr>
          <w:rtl/>
        </w:rPr>
        <w:t>כִּי מִמְּךָ הַכֹּל וּמִיָּדְךָ נָתַנּוּ לָךְ</w:t>
      </w:r>
      <w:r>
        <w:rPr>
          <w:rFonts w:hint="cs"/>
          <w:rtl/>
        </w:rPr>
        <w:t>"</w:t>
      </w:r>
      <w:r w:rsidR="00BB72AD" w:rsidRPr="00BB72AD">
        <w:rPr>
          <w:rtl/>
        </w:rPr>
        <w:t xml:space="preserve"> (ד</w:t>
      </w:r>
      <w:r>
        <w:rPr>
          <w:rFonts w:hint="cs"/>
          <w:rtl/>
        </w:rPr>
        <w:t xml:space="preserve">ברי הימים </w:t>
      </w:r>
      <w:r w:rsidR="00BB72AD" w:rsidRPr="00BB72AD">
        <w:rPr>
          <w:rtl/>
        </w:rPr>
        <w:t xml:space="preserve">א כט יד) ופירוש מאתכם </w:t>
      </w:r>
      <w:r w:rsidR="00AC0A86">
        <w:rPr>
          <w:rtl/>
        </w:rPr>
        <w:t>–</w:t>
      </w:r>
      <w:r>
        <w:rPr>
          <w:rFonts w:hint="cs"/>
          <w:rtl/>
        </w:rPr>
        <w:t xml:space="preserve"> </w:t>
      </w:r>
      <w:r w:rsidR="00BB72AD" w:rsidRPr="00BB72AD">
        <w:rPr>
          <w:rtl/>
        </w:rPr>
        <w:t>מרצונכם</w:t>
      </w:r>
      <w:r w:rsidR="00AC0A86">
        <w:rPr>
          <w:rFonts w:hint="cs"/>
          <w:rtl/>
        </w:rPr>
        <w:t>.</w:t>
      </w:r>
      <w:r w:rsidR="00AC0A86">
        <w:rPr>
          <w:rStyle w:val="a5"/>
          <w:rtl/>
        </w:rPr>
        <w:footnoteReference w:id="6"/>
      </w:r>
      <w:r w:rsidR="00BB72AD" w:rsidRPr="00BB72AD">
        <w:rPr>
          <w:rtl/>
        </w:rPr>
        <w:t xml:space="preserve"> </w:t>
      </w:r>
    </w:p>
    <w:p w:rsidR="00BB72AD" w:rsidRPr="00BB72AD" w:rsidRDefault="00BB72AD" w:rsidP="00BB72AD">
      <w:pPr>
        <w:pStyle w:val="ab"/>
        <w:rPr>
          <w:rtl/>
        </w:rPr>
      </w:pPr>
      <w:r w:rsidRPr="00BB72AD">
        <w:rPr>
          <w:rtl/>
        </w:rPr>
        <w:lastRenderedPageBreak/>
        <w:t xml:space="preserve">דברי הימים א פרק כט </w:t>
      </w:r>
      <w:r>
        <w:rPr>
          <w:rFonts w:hint="cs"/>
          <w:rtl/>
        </w:rPr>
        <w:t>פסוקים יג-יז</w:t>
      </w:r>
    </w:p>
    <w:p w:rsidR="00BB72AD" w:rsidRDefault="00BB72AD" w:rsidP="00BB72AD">
      <w:pPr>
        <w:pStyle w:val="ac"/>
        <w:rPr>
          <w:rFonts w:hint="cs"/>
          <w:rtl/>
        </w:rPr>
      </w:pPr>
      <w:r w:rsidRPr="00BB72AD">
        <w:rPr>
          <w:rFonts w:cs="Narkisim"/>
          <w:rtl/>
        </w:rPr>
        <w:t>וְעַתָּה אֱלֹהֵינוּ מוֹדִים אֲנַחְנוּ לָךְ וּמְהַלְלִים לְשֵׁם תִּפְאַרְתֶּךָ:</w:t>
      </w:r>
      <w:r>
        <w:rPr>
          <w:rFonts w:hint="cs"/>
          <w:rtl/>
        </w:rPr>
        <w:t xml:space="preserve"> </w:t>
      </w:r>
      <w:r w:rsidRPr="00BB72AD">
        <w:rPr>
          <w:rFonts w:cs="Narkisim"/>
          <w:rtl/>
        </w:rPr>
        <w:t>וְכִי מִי אֲנִי וּמִי עַמִּי כִּי נַעְצֹר כֹּחַ לְהִתְנַדֵּב כָּזֹאת כִּי מִמְּךָ הַכֹּל וּמִיָּדְךָ נָתַנּוּ לָךְ:</w:t>
      </w:r>
      <w:r>
        <w:rPr>
          <w:rFonts w:hint="cs"/>
          <w:rtl/>
        </w:rPr>
        <w:t xml:space="preserve"> </w:t>
      </w:r>
      <w:r w:rsidRPr="00BB72AD">
        <w:rPr>
          <w:rFonts w:cs="Narkisim"/>
          <w:rtl/>
        </w:rPr>
        <w:t>כִּי גֵרִים אֲנַחְנוּ לְפָנֶיךָ וְתוֹשָׁבִים כְּכָל אֲבֹתֵינוּ כַּצֵּל יָמֵינוּ עַל הָאָרֶץ וְאֵין מִקְוֶה:</w:t>
      </w:r>
      <w:r>
        <w:rPr>
          <w:rFonts w:cs="Narkisim" w:hint="cs"/>
          <w:rtl/>
        </w:rPr>
        <w:t xml:space="preserve"> </w:t>
      </w:r>
      <w:r w:rsidR="00C04434">
        <w:rPr>
          <w:rFonts w:cs="Narkisim"/>
          <w:rtl/>
        </w:rPr>
        <w:t>ה'</w:t>
      </w:r>
      <w:r w:rsidRPr="00BB72AD">
        <w:rPr>
          <w:rFonts w:cs="Narkisim"/>
          <w:rtl/>
        </w:rPr>
        <w:t xml:space="preserve"> אֱלֹהֵינוּ כֹּל הֶהָמוֹן הַזֶּה אֲשֶׁר הֲכִינֹנוּ לִבְנוֹת לְךָ בַיִת לְשֵׁם קָדְשֶׁךָ מִיָּדְךָ היא הוּא וּלְךָ הַכֹּל:</w:t>
      </w:r>
      <w:r>
        <w:rPr>
          <w:rFonts w:hint="cs"/>
          <w:rtl/>
        </w:rPr>
        <w:t xml:space="preserve"> </w:t>
      </w:r>
      <w:r w:rsidRPr="00BB72AD">
        <w:rPr>
          <w:rFonts w:cs="Narkisim"/>
          <w:rtl/>
        </w:rPr>
        <w:t>וְיָדַעְתִּי אֱלֹהַי כִּי אַתָּה בֹּחֵן לֵבָב וּמֵישָׁרִים תִּרְצֶה אֲנִי בְּיֹשֶׁר לְבָבִי הִתְנַדַּבְתִּי כָל אֵלֶּה וְעַתָּה עַמְּךָ הַנִּמְצְאוּ פֹה רָאִיתִי בְשִׂמְחָה לְהִתְנַדֶּב לָךְ:</w:t>
      </w:r>
      <w:r w:rsidR="005D76E4">
        <w:rPr>
          <w:rStyle w:val="a5"/>
          <w:rtl/>
        </w:rPr>
        <w:footnoteReference w:id="7"/>
      </w:r>
    </w:p>
    <w:p w:rsidR="00644798" w:rsidRDefault="00644798" w:rsidP="00644798">
      <w:pPr>
        <w:pStyle w:val="ab"/>
        <w:rPr>
          <w:rtl/>
        </w:rPr>
      </w:pPr>
      <w:r>
        <w:rPr>
          <w:rtl/>
        </w:rPr>
        <w:t xml:space="preserve">מדרש זוטא - שיר השירים (בובר) פרשה א </w:t>
      </w:r>
      <w:r>
        <w:rPr>
          <w:rFonts w:hint="cs"/>
          <w:rtl/>
        </w:rPr>
        <w:t>סימן טו</w:t>
      </w:r>
    </w:p>
    <w:p w:rsidR="007B4C68" w:rsidRDefault="00644798" w:rsidP="00A5102A">
      <w:pPr>
        <w:pStyle w:val="ac"/>
        <w:rPr>
          <w:rFonts w:hint="cs"/>
          <w:rtl/>
        </w:rPr>
      </w:pPr>
      <w:r>
        <w:rPr>
          <w:rtl/>
        </w:rPr>
        <w:t>כל הנותן צדקה לא לעצמו בלבד הוא מיטיב אלא לכל הבריות מסוף העולם ועד סופו, לכך נאמר</w:t>
      </w:r>
      <w:r w:rsidR="00A5102A">
        <w:rPr>
          <w:rFonts w:hint="cs"/>
          <w:rtl/>
        </w:rPr>
        <w:t>:</w:t>
      </w:r>
      <w:r>
        <w:rPr>
          <w:rtl/>
        </w:rPr>
        <w:t xml:space="preserve"> </w:t>
      </w:r>
      <w:r w:rsidR="00A5102A">
        <w:rPr>
          <w:rFonts w:hint="cs"/>
          <w:rtl/>
        </w:rPr>
        <w:t>"</w:t>
      </w:r>
      <w:r>
        <w:rPr>
          <w:rtl/>
        </w:rPr>
        <w:t>פתוח תפתח</w:t>
      </w:r>
      <w:r w:rsidR="00A5102A">
        <w:rPr>
          <w:rFonts w:hint="cs"/>
          <w:rtl/>
        </w:rPr>
        <w:t>"</w:t>
      </w:r>
      <w:r>
        <w:rPr>
          <w:rtl/>
        </w:rPr>
        <w:t>, אם פתחת ידך לעני אתה פותח להוריד גשמים מן השמים</w:t>
      </w:r>
      <w:r w:rsidR="0052139A">
        <w:rPr>
          <w:rFonts w:hint="cs"/>
          <w:rtl/>
        </w:rPr>
        <w:t>...</w:t>
      </w:r>
      <w:r>
        <w:rPr>
          <w:rtl/>
        </w:rPr>
        <w:t xml:space="preserve"> נמצא זה מיטיב לעצמו ולכל הבריות</w:t>
      </w:r>
      <w:r w:rsidR="00A5102A">
        <w:rPr>
          <w:rFonts w:hint="cs"/>
          <w:rtl/>
        </w:rPr>
        <w:t>.</w:t>
      </w:r>
      <w:r>
        <w:rPr>
          <w:rtl/>
        </w:rPr>
        <w:t xml:space="preserve"> לא יאמר אדם מחסר אני מנכסי אם אתן לעניים</w:t>
      </w:r>
      <w:r w:rsidR="00A5102A">
        <w:rPr>
          <w:rFonts w:hint="cs"/>
          <w:rtl/>
        </w:rPr>
        <w:t>.</w:t>
      </w:r>
      <w:r>
        <w:rPr>
          <w:rtl/>
        </w:rPr>
        <w:t xml:space="preserve"> יסתכל אדם כל מה שאינו מחסר אינו מוסיף, שער הראש והזקן שהן מסתפרין לעולם מגדלין</w:t>
      </w:r>
      <w:r w:rsidR="00A5102A">
        <w:rPr>
          <w:rFonts w:hint="cs"/>
          <w:rtl/>
        </w:rPr>
        <w:t xml:space="preserve"> ... </w:t>
      </w:r>
      <w:r>
        <w:rPr>
          <w:rtl/>
        </w:rPr>
        <w:t>והן נמשלו ישראל לרחל שגוזזים אותה והיא מגדלת צמר בכל שנה ושנה, החזיר אינו נגזז ואינו מוסיף. אם נתת צדקה</w:t>
      </w:r>
      <w:r w:rsidR="00A5102A">
        <w:rPr>
          <w:rFonts w:hint="cs"/>
          <w:rtl/>
        </w:rPr>
        <w:t>,</w:t>
      </w:r>
      <w:r>
        <w:rPr>
          <w:rtl/>
        </w:rPr>
        <w:t xml:space="preserve"> לא משלך נתת אלא משל </w:t>
      </w:r>
      <w:r w:rsidR="00A5102A">
        <w:rPr>
          <w:rtl/>
        </w:rPr>
        <w:t>הקב"ה</w:t>
      </w:r>
      <w:r>
        <w:rPr>
          <w:rtl/>
        </w:rPr>
        <w:t>, שנאמר</w:t>
      </w:r>
      <w:r w:rsidR="00A5102A">
        <w:rPr>
          <w:rFonts w:hint="cs"/>
          <w:rtl/>
        </w:rPr>
        <w:t>:</w:t>
      </w:r>
      <w:r>
        <w:rPr>
          <w:rtl/>
        </w:rPr>
        <w:t xml:space="preserve"> </w:t>
      </w:r>
      <w:r w:rsidR="00A5102A">
        <w:rPr>
          <w:rFonts w:hint="cs"/>
          <w:rtl/>
        </w:rPr>
        <w:t>"</w:t>
      </w:r>
      <w:r>
        <w:rPr>
          <w:rtl/>
        </w:rPr>
        <w:t>לי הכסף ולי הזהב</w:t>
      </w:r>
      <w:r w:rsidR="00A5102A">
        <w:rPr>
          <w:rFonts w:hint="cs"/>
          <w:rtl/>
        </w:rPr>
        <w:t>"</w:t>
      </w:r>
      <w:r>
        <w:rPr>
          <w:rtl/>
        </w:rPr>
        <w:t xml:space="preserve"> (חגי ב ח), וכן הוא אומר</w:t>
      </w:r>
      <w:r w:rsidR="00A5102A">
        <w:rPr>
          <w:rFonts w:hint="cs"/>
          <w:rtl/>
        </w:rPr>
        <w:t>:</w:t>
      </w:r>
      <w:r>
        <w:rPr>
          <w:rtl/>
        </w:rPr>
        <w:t xml:space="preserve"> </w:t>
      </w:r>
      <w:r w:rsidR="00A5102A">
        <w:rPr>
          <w:rFonts w:hint="cs"/>
          <w:rtl/>
        </w:rPr>
        <w:t>"</w:t>
      </w:r>
      <w:r>
        <w:rPr>
          <w:rtl/>
        </w:rPr>
        <w:t>כי ממך הכל ומידך נתנו לך</w:t>
      </w:r>
      <w:r w:rsidR="00A5102A">
        <w:rPr>
          <w:rFonts w:hint="cs"/>
          <w:rtl/>
        </w:rPr>
        <w:t>"</w:t>
      </w:r>
      <w:r>
        <w:rPr>
          <w:rtl/>
        </w:rPr>
        <w:t xml:space="preserve"> (דברי הימים א כט יד)</w:t>
      </w:r>
      <w:r w:rsidR="00A5102A">
        <w:rPr>
          <w:rFonts w:hint="cs"/>
          <w:rtl/>
        </w:rPr>
        <w:t>.</w:t>
      </w:r>
      <w:r>
        <w:rPr>
          <w:rtl/>
        </w:rPr>
        <w:t xml:space="preserve"> וכן היה רבי אליעזר אומר</w:t>
      </w:r>
      <w:r w:rsidR="00A5102A">
        <w:rPr>
          <w:rFonts w:hint="cs"/>
          <w:rtl/>
        </w:rPr>
        <w:t>:</w:t>
      </w:r>
      <w:r>
        <w:rPr>
          <w:rtl/>
        </w:rPr>
        <w:t xml:space="preserve"> כבדו למלך משלו שאתה שלו, וכן היה רבי מאיר אומר</w:t>
      </w:r>
      <w:r w:rsidR="00A5102A">
        <w:rPr>
          <w:rFonts w:hint="cs"/>
          <w:rtl/>
        </w:rPr>
        <w:t>:</w:t>
      </w:r>
      <w:r>
        <w:rPr>
          <w:rtl/>
        </w:rPr>
        <w:t xml:space="preserve"> תן לו משלו שאתה ושלך שלו.</w:t>
      </w:r>
      <w:r w:rsidR="00923F9C">
        <w:rPr>
          <w:rStyle w:val="a5"/>
          <w:rtl/>
        </w:rPr>
        <w:footnoteReference w:id="8"/>
      </w:r>
    </w:p>
    <w:p w:rsidR="0052139A" w:rsidRDefault="0052139A" w:rsidP="006B0924">
      <w:pPr>
        <w:pStyle w:val="ab"/>
        <w:rPr>
          <w:rtl/>
        </w:rPr>
      </w:pPr>
      <w:r>
        <w:rPr>
          <w:rtl/>
        </w:rPr>
        <w:t xml:space="preserve">מדרש תנחומא פרשת פקודי סימן יא </w:t>
      </w:r>
    </w:p>
    <w:p w:rsidR="006B0924" w:rsidRDefault="0052139A" w:rsidP="006B0924">
      <w:pPr>
        <w:pStyle w:val="ac"/>
        <w:rPr>
          <w:rFonts w:hint="cs"/>
          <w:rtl/>
        </w:rPr>
      </w:pPr>
      <w:r>
        <w:rPr>
          <w:rtl/>
        </w:rPr>
        <w:t>בשעה שבא משה ואמר לישראל</w:t>
      </w:r>
      <w:r w:rsidR="006B0924">
        <w:rPr>
          <w:rFonts w:hint="cs"/>
          <w:rtl/>
        </w:rPr>
        <w:t>:</w:t>
      </w:r>
      <w:r>
        <w:rPr>
          <w:rtl/>
        </w:rPr>
        <w:t xml:space="preserve"> </w:t>
      </w:r>
      <w:r w:rsidR="006B0924">
        <w:rPr>
          <w:rFonts w:hint="cs"/>
          <w:rtl/>
        </w:rPr>
        <w:t>"</w:t>
      </w:r>
      <w:r>
        <w:rPr>
          <w:rtl/>
        </w:rPr>
        <w:t>קחו מאתכם תרומה</w:t>
      </w:r>
      <w:r w:rsidR="006B0924">
        <w:rPr>
          <w:rFonts w:hint="cs"/>
          <w:rtl/>
        </w:rPr>
        <w:t>"</w:t>
      </w:r>
      <w:r>
        <w:rPr>
          <w:rtl/>
        </w:rPr>
        <w:t xml:space="preserve"> שמחו שמחה גדולה והביאו הנדבה בשמחה ובזריזות, ראה מה כתיב ויבאו האנשים על הנשים שהיו דוחקין זה על זה שבאין האנשים והנשים בערבוביא ומביאין הנדבה</w:t>
      </w:r>
      <w:r w:rsidR="00923F9C">
        <w:rPr>
          <w:rFonts w:hint="cs"/>
          <w:rtl/>
        </w:rPr>
        <w:t xml:space="preserve"> ...</w:t>
      </w:r>
      <w:r>
        <w:rPr>
          <w:rtl/>
        </w:rPr>
        <w:t xml:space="preserve"> לשני בקרים הביאו הכל</w:t>
      </w:r>
      <w:r w:rsidR="00923F9C">
        <w:rPr>
          <w:rFonts w:hint="cs"/>
          <w:rtl/>
        </w:rPr>
        <w:t>.</w:t>
      </w:r>
      <w:r>
        <w:rPr>
          <w:rtl/>
        </w:rPr>
        <w:t xml:space="preserve"> וכן כתיב</w:t>
      </w:r>
      <w:r w:rsidR="006B0924">
        <w:rPr>
          <w:rFonts w:hint="cs"/>
          <w:rtl/>
        </w:rPr>
        <w:t>:</w:t>
      </w:r>
      <w:r>
        <w:rPr>
          <w:rtl/>
        </w:rPr>
        <w:t xml:space="preserve"> </w:t>
      </w:r>
      <w:r w:rsidR="006B0924">
        <w:rPr>
          <w:rFonts w:hint="cs"/>
          <w:rtl/>
        </w:rPr>
        <w:t>"</w:t>
      </w:r>
      <w:r>
        <w:rPr>
          <w:rtl/>
        </w:rPr>
        <w:t>והמלאכה היתה דים וגו' ויאמרו אל משה לאמר מרבים העם להביא</w:t>
      </w:r>
      <w:r w:rsidR="006B0924">
        <w:rPr>
          <w:rFonts w:hint="cs"/>
          <w:rtl/>
        </w:rPr>
        <w:t>"</w:t>
      </w:r>
      <w:r>
        <w:rPr>
          <w:rtl/>
        </w:rPr>
        <w:t>, להודיעך כמה נזדרזו ישראל במלאכת המשכן</w:t>
      </w:r>
      <w:r w:rsidR="006B0924">
        <w:rPr>
          <w:rFonts w:hint="cs"/>
          <w:rtl/>
        </w:rPr>
        <w:t>.</w:t>
      </w:r>
      <w:r>
        <w:rPr>
          <w:rtl/>
        </w:rPr>
        <w:t xml:space="preserve"> לאחר שני ימים בקשו חכמי לב להביא את נדבתם ולא יכלו שכבר נאמר</w:t>
      </w:r>
      <w:r w:rsidR="006B0924">
        <w:rPr>
          <w:rFonts w:hint="cs"/>
          <w:rtl/>
        </w:rPr>
        <w:t>:</w:t>
      </w:r>
      <w:r>
        <w:rPr>
          <w:rtl/>
        </w:rPr>
        <w:t xml:space="preserve"> </w:t>
      </w:r>
      <w:r w:rsidR="006B0924">
        <w:rPr>
          <w:rFonts w:hint="cs"/>
          <w:rtl/>
        </w:rPr>
        <w:t>"</w:t>
      </w:r>
      <w:r w:rsidR="006B0924">
        <w:rPr>
          <w:rtl/>
        </w:rPr>
        <w:t>וַיְצַו מֹשֶׁה וַיַּעֲבִירוּ קוֹל בַּמַּחֲנֶה לֵאמֹר אִישׁ וְאִשָּׁה אַל יַעֲשׂוּ עוֹד מְלָאכָה לִתְרוּמַת הַקֹּדֶשׁ וַיִּכָּלֵא הָעָם מֵהָבִיא</w:t>
      </w:r>
      <w:r w:rsidR="006B0924">
        <w:rPr>
          <w:rFonts w:hint="cs"/>
          <w:rtl/>
        </w:rPr>
        <w:t>".</w:t>
      </w:r>
      <w:r w:rsidR="00FA09C4">
        <w:rPr>
          <w:rStyle w:val="a5"/>
          <w:rtl/>
        </w:rPr>
        <w:footnoteReference w:id="9"/>
      </w:r>
      <w:r w:rsidR="006B0924">
        <w:rPr>
          <w:rFonts w:hint="cs"/>
          <w:rtl/>
        </w:rPr>
        <w:t xml:space="preserve"> </w:t>
      </w:r>
    </w:p>
    <w:p w:rsidR="00EF421A" w:rsidRDefault="003C4CF2" w:rsidP="00550803">
      <w:pPr>
        <w:pStyle w:val="ad"/>
        <w:spacing w:before="240"/>
        <w:rPr>
          <w:rFonts w:hint="cs"/>
          <w:rtl/>
        </w:rPr>
      </w:pPr>
      <w:r w:rsidRPr="007E1EF6">
        <w:rPr>
          <w:rtl/>
        </w:rPr>
        <w:t>שבת שלום</w:t>
      </w:r>
    </w:p>
    <w:p w:rsidR="003C4CF2" w:rsidRPr="007E1EF6" w:rsidRDefault="003C4CF2" w:rsidP="00304E94">
      <w:pPr>
        <w:pStyle w:val="ad"/>
        <w:rPr>
          <w:rtl/>
        </w:rPr>
      </w:pPr>
      <w:r w:rsidRPr="007E1EF6">
        <w:rPr>
          <w:rtl/>
        </w:rPr>
        <w:t>מחלקי המים</w:t>
      </w:r>
    </w:p>
    <w:sectPr w:rsidR="003C4CF2" w:rsidRPr="007E1EF6" w:rsidSect="00550803">
      <w:headerReference w:type="default" r:id="rId6"/>
      <w:footerReference w:type="default" r:id="rId7"/>
      <w:headerReference w:type="first" r:id="rId8"/>
      <w:endnotePr>
        <w:numFmt w:val="lowerLetter"/>
      </w:endnotePr>
      <w:pgSz w:w="11907" w:h="16840" w:code="9"/>
      <w:pgMar w:top="1418"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D4" w:rsidRDefault="00D507D4">
      <w:r>
        <w:separator/>
      </w:r>
    </w:p>
  </w:endnote>
  <w:endnote w:type="continuationSeparator" w:id="0">
    <w:p w:rsidR="00D507D4" w:rsidRDefault="00D5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03" w:rsidRPr="00F8747C" w:rsidRDefault="00550803"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A08A5">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A08A5">
      <w:rPr>
        <w:rStyle w:val="af1"/>
        <w:noProof/>
        <w:rtl/>
      </w:rPr>
      <w:t>2</w:t>
    </w:r>
    <w:r w:rsidRPr="00F8747C">
      <w:rPr>
        <w:rStyle w:val="af1"/>
      </w:rPr>
      <w:fldChar w:fldCharType="end"/>
    </w:r>
  </w:p>
  <w:p w:rsidR="00550803" w:rsidRDefault="005508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D4" w:rsidRDefault="00D507D4">
      <w:pPr>
        <w:rPr>
          <w:lang w:eastAsia="en-US"/>
        </w:rPr>
      </w:pPr>
      <w:r>
        <w:rPr>
          <w:rFonts w:cs="Miriam"/>
        </w:rPr>
        <w:separator/>
      </w:r>
    </w:p>
  </w:footnote>
  <w:footnote w:type="continuationSeparator" w:id="0">
    <w:p w:rsidR="00D507D4" w:rsidRDefault="00D507D4">
      <w:r>
        <w:continuationSeparator/>
      </w:r>
    </w:p>
  </w:footnote>
  <w:footnote w:id="1">
    <w:p w:rsidR="00550803" w:rsidRPr="007E1EF6" w:rsidRDefault="00550803" w:rsidP="00972D8E">
      <w:pPr>
        <w:pStyle w:val="a3"/>
        <w:rPr>
          <w:rFonts w:hint="cs"/>
          <w:rtl/>
          <w:lang w:eastAsia="en-US"/>
        </w:rPr>
      </w:pPr>
      <w:r w:rsidRPr="007E1EF6">
        <w:rPr>
          <w:rStyle w:val="a5"/>
        </w:rPr>
        <w:footnoteRef/>
      </w:r>
      <w:r w:rsidRPr="007E1EF6">
        <w:rPr>
          <w:rtl/>
        </w:rPr>
        <w:t xml:space="preserve"> </w:t>
      </w:r>
      <w:r>
        <w:rPr>
          <w:rFonts w:hint="cs"/>
          <w:rtl/>
        </w:rPr>
        <w:t xml:space="preserve">פסוק זה מקביל לפסוק שבראש פרשת תרומה, </w:t>
      </w:r>
      <w:r>
        <w:rPr>
          <w:rtl/>
        </w:rPr>
        <w:t>שמות כה</w:t>
      </w:r>
      <w:r>
        <w:rPr>
          <w:rFonts w:hint="cs"/>
          <w:rtl/>
        </w:rPr>
        <w:t xml:space="preserve"> ב: "</w:t>
      </w:r>
      <w:r>
        <w:rPr>
          <w:rtl/>
        </w:rPr>
        <w:t>וְיִקְחוּ לִי תְּרוּמָה מֵאֵת כָּל אִישׁ אֲשֶׁר יִדְּבֶנּוּ לִבּוֹ תִּקְחוּ אֶת תְּרוּמָתִי</w:t>
      </w:r>
      <w:r>
        <w:rPr>
          <w:rFonts w:hint="cs"/>
          <w:rtl/>
          <w:lang w:eastAsia="en-US"/>
        </w:rPr>
        <w:t>". והשאלה המתבקשת והידועה על שני פסוקים אלה היא: מדוע נאמר כאן לקיחה ולא נתינה? אדם שתורם הוא נותן ולא לוקח.</w:t>
      </w:r>
    </w:p>
  </w:footnote>
  <w:footnote w:id="2">
    <w:p w:rsidR="00550803" w:rsidRDefault="00550803" w:rsidP="00972D8E">
      <w:pPr>
        <w:pStyle w:val="a3"/>
        <w:rPr>
          <w:rFonts w:hint="cs"/>
          <w:rtl/>
        </w:rPr>
      </w:pPr>
      <w:r>
        <w:rPr>
          <w:rStyle w:val="a5"/>
        </w:rPr>
        <w:footnoteRef/>
      </w:r>
      <w:r>
        <w:rPr>
          <w:rtl/>
        </w:rPr>
        <w:t xml:space="preserve"> </w:t>
      </w:r>
      <w:r>
        <w:rPr>
          <w:rFonts w:hint="cs"/>
          <w:rtl/>
        </w:rPr>
        <w:t>הלקיחה הראשונה היא כאמור בפרשת תרומה ואבן עזרא נותן לנו את ההסבר הלשוני-דקדוקי איך לקיחה הופכת בעצם לנתינה: לקח ל... הוא נתינה בעוד שלקח מ... הוא לקיחה. ("קחי לי מעט מים" שהוא מצטט הם דברי אליהו לאישה הצרפתית כאשר הוא עצמו נודד צפונה בעקבות הבצורת שגזר על הארץ). אבן עזרא מביא בפירושו שם דוגמא נוספת מהשורש סו"ר: סר מ... הוא להתרחק (בחטא העגל, שמות לב ח: "סרו מהר מהדרך אשר ציויתים"), בעוד שסר אל או ל ... הוא להתקרב (משה בסנה, שמות ג ד: "וירא ה' כי סר לראות"). אך זה נכון לפרשת תרומה ומה נעשה ובפרשה שלנו כתוב "קחו מאתכם", עם מ"ם ולא עם למ"ד! האם יסכים אבן עזרא, כפי שנראה במדרשים להלן שבכ"ז מדובר כאן בלקיחה ושנתינה היא לעתים לקיחה? האם יסכים שהמ"ם כאן שונה מהדוגמא שנתן בפרשת תרומה כי היא "מאתכם"? מפירושו על הפסוק בפרשתנו קשה לדעת כי חלו בו שיבושים.</w:t>
      </w:r>
    </w:p>
  </w:footnote>
  <w:footnote w:id="3">
    <w:p w:rsidR="00550803" w:rsidRDefault="00550803" w:rsidP="006D4156">
      <w:pPr>
        <w:pStyle w:val="a3"/>
        <w:rPr>
          <w:rFonts w:hint="cs"/>
        </w:rPr>
      </w:pPr>
      <w:r>
        <w:rPr>
          <w:rStyle w:val="a5"/>
        </w:rPr>
        <w:footnoteRef/>
      </w:r>
      <w:r>
        <w:rPr>
          <w:rtl/>
        </w:rPr>
        <w:t xml:space="preserve"> </w:t>
      </w:r>
      <w:r>
        <w:rPr>
          <w:rFonts w:hint="cs"/>
          <w:rtl/>
        </w:rPr>
        <w:t>ראה מחלוקת ריש לקיש ור' אבהו, ב</w:t>
      </w:r>
      <w:r w:rsidRPr="002233D8">
        <w:rPr>
          <w:rFonts w:hint="eastAsia"/>
          <w:rtl/>
          <w:lang w:eastAsia="en-US"/>
        </w:rPr>
        <w:t>שמות</w:t>
      </w:r>
      <w:r w:rsidRPr="002233D8">
        <w:rPr>
          <w:rtl/>
          <w:lang w:eastAsia="en-US"/>
        </w:rPr>
        <w:t xml:space="preserve"> </w:t>
      </w:r>
      <w:r w:rsidRPr="002233D8">
        <w:rPr>
          <w:rFonts w:hint="eastAsia"/>
          <w:rtl/>
          <w:lang w:eastAsia="en-US"/>
        </w:rPr>
        <w:t>רבה</w:t>
      </w:r>
      <w:r w:rsidRPr="002233D8">
        <w:rPr>
          <w:rtl/>
          <w:lang w:eastAsia="en-US"/>
        </w:rPr>
        <w:t xml:space="preserve"> </w:t>
      </w:r>
      <w:r w:rsidRPr="002233D8">
        <w:rPr>
          <w:rFonts w:hint="eastAsia"/>
          <w:rtl/>
          <w:lang w:eastAsia="en-US"/>
        </w:rPr>
        <w:t>לה</w:t>
      </w:r>
      <w:r w:rsidRPr="002233D8">
        <w:rPr>
          <w:rtl/>
          <w:lang w:eastAsia="en-US"/>
        </w:rPr>
        <w:t xml:space="preserve"> </w:t>
      </w:r>
      <w:r w:rsidRPr="002233D8">
        <w:rPr>
          <w:rFonts w:hint="cs"/>
          <w:rtl/>
          <w:lang w:eastAsia="en-US"/>
        </w:rPr>
        <w:t>א</w:t>
      </w:r>
      <w:r>
        <w:rPr>
          <w:rFonts w:hint="cs"/>
          <w:rtl/>
          <w:lang w:eastAsia="en-US"/>
        </w:rPr>
        <w:t xml:space="preserve">, </w:t>
      </w:r>
      <w:r>
        <w:rPr>
          <w:rFonts w:hint="cs"/>
          <w:rtl/>
        </w:rPr>
        <w:t xml:space="preserve">מה מטרת הזהב בעולם, </w:t>
      </w:r>
      <w:r>
        <w:rPr>
          <w:rFonts w:hint="cs"/>
          <w:rtl/>
          <w:lang w:eastAsia="en-US"/>
        </w:rPr>
        <w:t>אם כשיטת ר' אבהו (רבה של קיסריה!) לכלכלה וחיי מסחר, או כשיטת ריש לקיש: "</w:t>
      </w:r>
      <w:r w:rsidRPr="002233D8">
        <w:rPr>
          <w:rFonts w:hint="eastAsia"/>
          <w:rtl/>
          <w:lang w:eastAsia="en-US"/>
        </w:rPr>
        <w:t>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בזהב</w:t>
      </w:r>
      <w:r w:rsidRPr="002233D8">
        <w:rPr>
          <w:rFonts w:hint="cs"/>
          <w:rtl/>
          <w:lang w:eastAsia="en-US"/>
        </w:rPr>
        <w:t>.</w:t>
      </w:r>
      <w:r w:rsidRPr="002233D8">
        <w:rPr>
          <w:rtl/>
          <w:lang w:eastAsia="en-US"/>
        </w:rPr>
        <w:t xml:space="preserve"> </w:t>
      </w:r>
      <w:r w:rsidRPr="002233D8">
        <w:rPr>
          <w:rFonts w:hint="eastAsia"/>
          <w:rtl/>
          <w:lang w:eastAsia="en-US"/>
        </w:rPr>
        <w:t>ולמה</w:t>
      </w:r>
      <w:r w:rsidRPr="002233D8">
        <w:rPr>
          <w:rtl/>
          <w:lang w:eastAsia="en-US"/>
        </w:rPr>
        <w:t xml:space="preserve"> </w:t>
      </w:r>
      <w:r w:rsidRPr="002233D8">
        <w:rPr>
          <w:rFonts w:hint="eastAsia"/>
          <w:rtl/>
          <w:lang w:eastAsia="en-US"/>
        </w:rPr>
        <w:t>נברא</w:t>
      </w:r>
      <w:r w:rsidRPr="002233D8">
        <w:rPr>
          <w:rFonts w:hint="cs"/>
          <w:rtl/>
          <w:lang w:eastAsia="en-US"/>
        </w:rPr>
        <w:t>?</w:t>
      </w:r>
      <w:r w:rsidRPr="002233D8">
        <w:rPr>
          <w:rtl/>
          <w:lang w:eastAsia="en-US"/>
        </w:rPr>
        <w:t xml:space="preserve"> </w:t>
      </w:r>
      <w:r w:rsidRPr="002233D8">
        <w:rPr>
          <w:rFonts w:hint="eastAsia"/>
          <w:rtl/>
          <w:lang w:eastAsia="en-US"/>
        </w:rPr>
        <w:t>בשביל</w:t>
      </w:r>
      <w:r w:rsidRPr="002233D8">
        <w:rPr>
          <w:rtl/>
          <w:lang w:eastAsia="en-US"/>
        </w:rPr>
        <w:t xml:space="preserve"> </w:t>
      </w:r>
      <w:r w:rsidRPr="002233D8">
        <w:rPr>
          <w:rFonts w:hint="eastAsia"/>
          <w:rtl/>
          <w:lang w:eastAsia="en-US"/>
        </w:rPr>
        <w:t>המשכן</w:t>
      </w:r>
      <w:r w:rsidRPr="002233D8">
        <w:rPr>
          <w:rtl/>
          <w:lang w:eastAsia="en-US"/>
        </w:rPr>
        <w:t xml:space="preserve"> </w:t>
      </w:r>
      <w:r w:rsidRPr="002233D8">
        <w:rPr>
          <w:rFonts w:hint="eastAsia"/>
          <w:rtl/>
          <w:lang w:eastAsia="en-US"/>
        </w:rPr>
        <w:t>ובשביל</w:t>
      </w:r>
      <w:r w:rsidRPr="002233D8">
        <w:rPr>
          <w:rtl/>
          <w:lang w:eastAsia="en-US"/>
        </w:rPr>
        <w:t xml:space="preserve"> </w:t>
      </w:r>
      <w:r w:rsidRPr="002233D8">
        <w:rPr>
          <w:rFonts w:hint="eastAsia"/>
          <w:rtl/>
          <w:lang w:eastAsia="en-US"/>
        </w:rPr>
        <w:t>בית</w:t>
      </w:r>
      <w:r w:rsidRPr="002233D8">
        <w:rPr>
          <w:rtl/>
          <w:lang w:eastAsia="en-US"/>
        </w:rPr>
        <w:t xml:space="preserve"> </w:t>
      </w:r>
      <w:r w:rsidRPr="002233D8">
        <w:rPr>
          <w:rFonts w:hint="eastAsia"/>
          <w:rtl/>
          <w:lang w:eastAsia="en-US"/>
        </w:rPr>
        <w:t>המקדש</w:t>
      </w:r>
      <w:r>
        <w:rPr>
          <w:rFonts w:hint="cs"/>
          <w:rtl/>
          <w:lang w:eastAsia="en-US"/>
        </w:rPr>
        <w:t>". וכבר הרחבנו בנושא זה בדברינו דברים שנגנזו בפרשת תרומה השתא.</w:t>
      </w:r>
    </w:p>
  </w:footnote>
  <w:footnote w:id="4">
    <w:p w:rsidR="00550803" w:rsidRDefault="00550803" w:rsidP="00972D8E">
      <w:pPr>
        <w:pStyle w:val="a3"/>
        <w:rPr>
          <w:rFonts w:hint="cs"/>
          <w:rtl/>
        </w:rPr>
      </w:pPr>
      <w:r>
        <w:rPr>
          <w:rStyle w:val="a5"/>
        </w:rPr>
        <w:footnoteRef/>
      </w:r>
      <w:r>
        <w:rPr>
          <w:rtl/>
        </w:rPr>
        <w:t xml:space="preserve"> </w:t>
      </w:r>
      <w:r>
        <w:rPr>
          <w:rFonts w:hint="cs"/>
          <w:rtl/>
        </w:rPr>
        <w:t xml:space="preserve">רש"י בראש פרשת תרומה אומר: "ויקחו לי תרומה </w:t>
      </w:r>
      <w:r>
        <w:rPr>
          <w:rFonts w:cs="David"/>
          <w:rtl/>
        </w:rPr>
        <w:t>–</w:t>
      </w:r>
      <w:r>
        <w:rPr>
          <w:rFonts w:hint="cs"/>
          <w:rtl/>
        </w:rPr>
        <w:t xml:space="preserve"> לשמי". המטרה היא לגבוה, אבל עדיין משמע שיש כאן נתינה מלמטה, בדומה לפירוש אבן עזרא ואחרים. וכפי שרש"י ממשיך שם ומפרש: "</w:t>
      </w:r>
      <w:r>
        <w:rPr>
          <w:rtl/>
        </w:rPr>
        <w:t>תרומה - הפרשה, יפרישו לי מממונם נדבה</w:t>
      </w:r>
      <w:r>
        <w:rPr>
          <w:rFonts w:hint="cs"/>
          <w:rtl/>
        </w:rPr>
        <w:t>". ה</w:t>
      </w:r>
      <w:r w:rsidR="00D5707F">
        <w:rPr>
          <w:rFonts w:hint="eastAsia"/>
          <w:rtl/>
        </w:rPr>
        <w:t>ָ</w:t>
      </w:r>
      <w:r>
        <w:rPr>
          <w:rFonts w:hint="cs"/>
          <w:rtl/>
        </w:rPr>
        <w:t>פ</w:t>
      </w:r>
      <w:r w:rsidR="00D5707F">
        <w:rPr>
          <w:rFonts w:hint="eastAsia"/>
          <w:rtl/>
        </w:rPr>
        <w:t>ְ</w:t>
      </w:r>
      <w:r>
        <w:rPr>
          <w:rFonts w:hint="cs"/>
          <w:rtl/>
        </w:rPr>
        <w:t>ר</w:t>
      </w:r>
      <w:r w:rsidR="00D5707F">
        <w:rPr>
          <w:rFonts w:hint="eastAsia"/>
          <w:rtl/>
        </w:rPr>
        <w:t>ָ</w:t>
      </w:r>
      <w:r>
        <w:rPr>
          <w:rFonts w:hint="cs"/>
          <w:rtl/>
        </w:rPr>
        <w:t>ש</w:t>
      </w:r>
      <w:r w:rsidR="00D5707F">
        <w:rPr>
          <w:rFonts w:hint="eastAsia"/>
          <w:rtl/>
        </w:rPr>
        <w:t>ָׁ</w:t>
      </w:r>
      <w:r>
        <w:rPr>
          <w:rFonts w:hint="cs"/>
          <w:rtl/>
        </w:rPr>
        <w:t>ה היא נתינה. אבל המדרש סבור שהמילה "יקחו" הוא כמשמעה. הכל הוא של הקב"ה וגם כשאתה נותן, אתה בעצם לוקח. לוקח ממי שהכל שלו ואולי רק מחזיר קצת.</w:t>
      </w:r>
      <w:r w:rsidRPr="002A0EB7">
        <w:rPr>
          <w:rFonts w:hint="cs"/>
          <w:rtl/>
        </w:rPr>
        <w:t xml:space="preserve"> </w:t>
      </w:r>
      <w:r>
        <w:rPr>
          <w:rFonts w:hint="cs"/>
          <w:rtl/>
        </w:rPr>
        <w:t>ראה הגמרא בקידושין ז ע"א שאישה יכולה להתקדש אם היא נותנת מתנה לאדם חשוב ונתינה כזו נחשבת שהיא קיבלה יותר משהיא נתנה. הנתינה לקב"ה היא לקיחה הן מהסיבה ש"לי כל הארץ" והן מהסיבה של נתינה ל"אדם חשוב".</w:t>
      </w:r>
    </w:p>
  </w:footnote>
  <w:footnote w:id="5">
    <w:p w:rsidR="00550803" w:rsidRDefault="00550803" w:rsidP="00E243B1">
      <w:pPr>
        <w:pStyle w:val="a3"/>
        <w:rPr>
          <w:rFonts w:hint="cs"/>
          <w:rtl/>
        </w:rPr>
      </w:pPr>
      <w:r>
        <w:rPr>
          <w:rStyle w:val="a5"/>
        </w:rPr>
        <w:footnoteRef/>
      </w:r>
      <w:r>
        <w:rPr>
          <w:rtl/>
        </w:rPr>
        <w:t xml:space="preserve"> </w:t>
      </w:r>
      <w:r>
        <w:rPr>
          <w:rFonts w:hint="cs"/>
          <w:rtl/>
        </w:rPr>
        <w:t>מדרש זה מעצים מאד את הלקיחה, אבל אולי בהפוך על הפוך גם את מעשה האדם שמצליח כביכול לקחת את הקב"ה ולהכניס אותו למשכן שב</w:t>
      </w:r>
      <w:r w:rsidR="0028242F">
        <w:rPr>
          <w:rFonts w:hint="cs"/>
          <w:rtl/>
        </w:rPr>
        <w:t>נ</w:t>
      </w:r>
      <w:r>
        <w:rPr>
          <w:rFonts w:hint="cs"/>
          <w:rtl/>
        </w:rPr>
        <w:t xml:space="preserve">ה. ראה דברינו </w:t>
      </w:r>
      <w:hyperlink r:id="rId1" w:history="1">
        <w:r w:rsidRPr="006D4156">
          <w:rPr>
            <w:rStyle w:val="Hyperlink"/>
            <w:rFonts w:hint="cs"/>
            <w:rtl/>
          </w:rPr>
          <w:t>האמנם ישב אלהים את האדם</w:t>
        </w:r>
      </w:hyperlink>
      <w:r>
        <w:rPr>
          <w:rFonts w:hint="cs"/>
          <w:rtl/>
        </w:rPr>
        <w:t xml:space="preserve"> בפרשת תרומה, על צמצום השכינה "עשרים על עשרים". ולא רק את הקב"ה לוקחים בני ישראל במעשה המשכן כי אם גם את התורה, את הלקח הטוב. ראה </w:t>
      </w:r>
      <w:r>
        <w:rPr>
          <w:rtl/>
        </w:rPr>
        <w:t xml:space="preserve">שמות רבה </w:t>
      </w:r>
      <w:r>
        <w:rPr>
          <w:rFonts w:hint="cs"/>
          <w:rtl/>
        </w:rPr>
        <w:t>לג א: "</w:t>
      </w:r>
      <w:r>
        <w:rPr>
          <w:rtl/>
        </w:rPr>
        <w:t>ויקחו לי תרומה</w:t>
      </w:r>
      <w:r>
        <w:rPr>
          <w:rFonts w:hint="cs"/>
          <w:rtl/>
        </w:rPr>
        <w:t xml:space="preserve"> ... ועשו לי מקדש ושכנתי בתוכם, זהו שכתוב: </w:t>
      </w:r>
      <w:r>
        <w:rPr>
          <w:rtl/>
        </w:rPr>
        <w:t>כי לקח טוב נתתי לכם תורתי אל תעזובו</w:t>
      </w:r>
      <w:r>
        <w:rPr>
          <w:rFonts w:hint="cs"/>
          <w:rtl/>
        </w:rPr>
        <w:t xml:space="preserve">" (משלי ד ב) - </w:t>
      </w:r>
      <w:r>
        <w:rPr>
          <w:rtl/>
        </w:rPr>
        <w:t>אל תעזבו את המקח שנתתי לכם</w:t>
      </w:r>
      <w:r>
        <w:rPr>
          <w:rFonts w:hint="cs"/>
          <w:rtl/>
        </w:rPr>
        <w:t>". וב</w:t>
      </w:r>
      <w:r>
        <w:rPr>
          <w:rtl/>
        </w:rPr>
        <w:t>פסיקתא זוטרתא (לקח טוב) שמות פרק כה</w:t>
      </w:r>
      <w:r>
        <w:rPr>
          <w:rFonts w:hint="cs"/>
          <w:rtl/>
        </w:rPr>
        <w:t>: "</w:t>
      </w:r>
      <w:r>
        <w:rPr>
          <w:rtl/>
        </w:rPr>
        <w:t>דבר אל בני ישראל ויקחו לי תרומה. אני נתתי לכם את תורתי וקחו גם אותי</w:t>
      </w:r>
      <w:r>
        <w:rPr>
          <w:rFonts w:hint="cs"/>
          <w:rtl/>
        </w:rPr>
        <w:t xml:space="preserve">". ואיפה כאן הנתינה? התשובה: בלימוד התורה והוספת לקח על המקח המקורי שניתן בסיני ובמשכן. זאת, עפ"י הפסוק במשלי ט </w:t>
      </w:r>
      <w:r>
        <w:rPr>
          <w:rtl/>
        </w:rPr>
        <w:t>ט</w:t>
      </w:r>
      <w:r>
        <w:rPr>
          <w:rFonts w:hint="cs"/>
          <w:rtl/>
        </w:rPr>
        <w:t>: "</w:t>
      </w:r>
      <w:r>
        <w:rPr>
          <w:rtl/>
        </w:rPr>
        <w:t>תֵּן לְחָכָם וְיֶחְכַּם עוֹד הוֹדַע לְצַדִּיק וְיוֹסֶף לֶקַח</w:t>
      </w:r>
      <w:r>
        <w:rPr>
          <w:rFonts w:hint="cs"/>
          <w:rtl/>
        </w:rPr>
        <w:t>" (ובדומה לו הפסוק במשלי א ה: "</w:t>
      </w:r>
      <w:r>
        <w:rPr>
          <w:rtl/>
        </w:rPr>
        <w:t>יִשְׁמַע חָכָם וְיוֹסֶף לֶקַח וְנָבוֹן תַּחְבֻּלוֹת יִקְנֶה</w:t>
      </w:r>
      <w:r>
        <w:rPr>
          <w:rFonts w:hint="cs"/>
          <w:rtl/>
        </w:rPr>
        <w:t xml:space="preserve">"). ראה בתלמוד ירושלמי במספר מקומות (כלאיים פרק ח הלכה א, קידושין פרק ג הלכה ה ועוד), </w:t>
      </w:r>
      <w:r w:rsidR="00D5707F">
        <w:rPr>
          <w:rFonts w:hint="cs"/>
          <w:rtl/>
        </w:rPr>
        <w:t>ש</w:t>
      </w:r>
      <w:r>
        <w:rPr>
          <w:rFonts w:hint="cs"/>
          <w:rtl/>
        </w:rPr>
        <w:t xml:space="preserve">ר' ינאי (יניי) </w:t>
      </w:r>
      <w:r w:rsidR="00D5707F">
        <w:rPr>
          <w:rFonts w:hint="cs"/>
          <w:rtl/>
        </w:rPr>
        <w:t xml:space="preserve">היה </w:t>
      </w:r>
      <w:r>
        <w:rPr>
          <w:rFonts w:hint="cs"/>
          <w:rtl/>
        </w:rPr>
        <w:t xml:space="preserve">קורא את הפסוק הזה על מי שאמר דבר יפה בבית המדרש והוסיף לקח. ובתנחומא פרשתנו סימן ג נאמר הפסוק הזה על בצלאל ששינה מהסדר שאמר לו משה והקדים מלאכת הארון למשכן (ראה דברינו </w:t>
      </w:r>
      <w:hyperlink r:id="rId2" w:history="1">
        <w:r w:rsidRPr="00E243B1">
          <w:rPr>
            <w:rStyle w:val="Hyperlink"/>
            <w:rFonts w:hint="cs"/>
            <w:rtl/>
          </w:rPr>
          <w:t>ארון קודם או משכן קודם</w:t>
        </w:r>
      </w:hyperlink>
      <w:r>
        <w:rPr>
          <w:rFonts w:hint="cs"/>
          <w:rtl/>
        </w:rPr>
        <w:t xml:space="preserve"> בפרשה זו).</w:t>
      </w:r>
    </w:p>
  </w:footnote>
  <w:footnote w:id="6">
    <w:p w:rsidR="00550803" w:rsidRDefault="00550803" w:rsidP="00E243B1">
      <w:pPr>
        <w:pStyle w:val="a3"/>
        <w:rPr>
          <w:rFonts w:hint="cs"/>
          <w:rtl/>
        </w:rPr>
      </w:pPr>
      <w:r>
        <w:rPr>
          <w:rStyle w:val="a5"/>
        </w:rPr>
        <w:footnoteRef/>
      </w:r>
      <w:r>
        <w:rPr>
          <w:rtl/>
        </w:rPr>
        <w:t xml:space="preserve"> </w:t>
      </w:r>
      <w:r>
        <w:rPr>
          <w:rFonts w:hint="cs"/>
          <w:rtl/>
        </w:rPr>
        <w:t xml:space="preserve">עברנו מ"ויקחו לי" של פרשת תרומה ל"קחו מאתכם" של פרשתנו (עליו כבר עמדנו בקצרה בהערה 2 לפירוש אבן עזרא). הלקיחה "מאתכם" במקום "לי" עושה את כל ההבדל וגם המדרש, שעדיין מדגיש את "ממך הכל", "לי הכסף ולי הזהב", מאמץ כאן גישה מאוזנת יותר. ראה בדומה מדרש </w:t>
      </w:r>
      <w:r>
        <w:rPr>
          <w:rtl/>
        </w:rPr>
        <w:t xml:space="preserve">פסיקתא זוטרתא (לקח טוב) שמות פרק לה </w:t>
      </w:r>
      <w:r>
        <w:rPr>
          <w:rFonts w:hint="cs"/>
          <w:rtl/>
        </w:rPr>
        <w:t>סימן ה: "</w:t>
      </w:r>
      <w:r>
        <w:rPr>
          <w:rtl/>
        </w:rPr>
        <w:t>קחו. קיחה לשון נתינה, קיחה לשון מחלוקת, קיחה לשון נטיעה, קיחה לשון גדולה</w:t>
      </w:r>
      <w:r>
        <w:rPr>
          <w:rFonts w:hint="cs"/>
          <w:rtl/>
        </w:rPr>
        <w:t>.</w:t>
      </w:r>
      <w:r>
        <w:rPr>
          <w:rtl/>
        </w:rPr>
        <w:t xml:space="preserve"> וכאן קיחה לשון נתינה</w:t>
      </w:r>
      <w:r>
        <w:rPr>
          <w:rFonts w:hint="cs"/>
          <w:rtl/>
        </w:rPr>
        <w:t>.</w:t>
      </w:r>
      <w:r>
        <w:rPr>
          <w:rtl/>
        </w:rPr>
        <w:t xml:space="preserve"> ולמה הוציאו בלשון קיחה</w:t>
      </w:r>
      <w:r>
        <w:rPr>
          <w:rFonts w:hint="cs"/>
          <w:rtl/>
        </w:rPr>
        <w:t>?</w:t>
      </w:r>
      <w:r>
        <w:rPr>
          <w:rtl/>
        </w:rPr>
        <w:t xml:space="preserve"> לפי שנאמר</w:t>
      </w:r>
      <w:r>
        <w:rPr>
          <w:rFonts w:hint="cs"/>
          <w:rtl/>
        </w:rPr>
        <w:t>:</w:t>
      </w:r>
      <w:r>
        <w:rPr>
          <w:rtl/>
        </w:rPr>
        <w:t xml:space="preserve"> ויקחו לי תרומה, אמר משה</w:t>
      </w:r>
      <w:r>
        <w:rPr>
          <w:rFonts w:hint="cs"/>
          <w:rtl/>
        </w:rPr>
        <w:t>:</w:t>
      </w:r>
      <w:r>
        <w:rPr>
          <w:rtl/>
        </w:rPr>
        <w:t xml:space="preserve"> קחו מאתכם תרומה</w:t>
      </w:r>
      <w:r>
        <w:rPr>
          <w:rFonts w:hint="cs"/>
          <w:rtl/>
        </w:rPr>
        <w:t>.</w:t>
      </w:r>
      <w:r>
        <w:rPr>
          <w:rtl/>
        </w:rPr>
        <w:t xml:space="preserve"> ומדרשו</w:t>
      </w:r>
      <w:r>
        <w:rPr>
          <w:rFonts w:hint="cs"/>
          <w:rtl/>
        </w:rPr>
        <w:t>:</w:t>
      </w:r>
      <w:r>
        <w:rPr>
          <w:rtl/>
        </w:rPr>
        <w:t xml:space="preserve"> קחו זכות לעצמכם, קחו ברכה לעצמכם, קחו כפרה לעצמכם, וכן בדוד אומר כי ממך הכל ומידך נתנו לך (דה"א כט יד)</w:t>
      </w:r>
      <w:r>
        <w:rPr>
          <w:rFonts w:hint="cs"/>
          <w:rtl/>
        </w:rPr>
        <w:t xml:space="preserve">. </w:t>
      </w:r>
      <w:r>
        <w:rPr>
          <w:rtl/>
        </w:rPr>
        <w:t>מאתכם</w:t>
      </w:r>
      <w:r>
        <w:rPr>
          <w:rFonts w:hint="cs"/>
          <w:rtl/>
        </w:rPr>
        <w:t xml:space="preserve"> - </w:t>
      </w:r>
      <w:r>
        <w:rPr>
          <w:rtl/>
        </w:rPr>
        <w:t>מדעתכם מרצונכם</w:t>
      </w:r>
      <w:r>
        <w:rPr>
          <w:rFonts w:hint="cs"/>
          <w:rtl/>
        </w:rPr>
        <w:t>". גם אם "ממך הכל" וכל מה שהאדם עושה הוא העברה מיד ליד ובסה"כ מחזיר את הכסף והזהב לבעליו, עדיין יש את הרצון</w:t>
      </w:r>
      <w:r w:rsidR="0028242F">
        <w:rPr>
          <w:rFonts w:hint="cs"/>
          <w:rtl/>
        </w:rPr>
        <w:t xml:space="preserve"> ואת הנתינה הפשוטה</w:t>
      </w:r>
      <w:r>
        <w:rPr>
          <w:rFonts w:hint="cs"/>
          <w:rtl/>
        </w:rPr>
        <w:t>, יש את "מאתכם". ואולי זו תהיה גם תשובתו של אבן עזרא: לקח מ.. הוא בד"כ לקיחה, אבל לקח מעצמו, "מאתכם", זו בכ"ז נתינה. כך או כך, צד את עינינו הביטוי "מידך נתנו לך" שמבטא היטב את המעגל הסגור ואת ההדדיות של לקיחה-נתינה (החזרה) וממנו שאלנו את כותרת הדף.</w:t>
      </w:r>
    </w:p>
  </w:footnote>
  <w:footnote w:id="7">
    <w:p w:rsidR="00550803" w:rsidRDefault="00550803" w:rsidP="00644798">
      <w:pPr>
        <w:pStyle w:val="a3"/>
        <w:rPr>
          <w:rFonts w:hint="cs"/>
          <w:rtl/>
        </w:rPr>
      </w:pPr>
      <w:r>
        <w:rPr>
          <w:rStyle w:val="a5"/>
        </w:rPr>
        <w:footnoteRef/>
      </w:r>
      <w:r>
        <w:rPr>
          <w:rtl/>
        </w:rPr>
        <w:t xml:space="preserve"> </w:t>
      </w:r>
      <w:r>
        <w:rPr>
          <w:rFonts w:hint="cs"/>
          <w:rtl/>
        </w:rPr>
        <w:t>מתוך דברי דוד במעמד התנדבות העם לבניין בית המקדש. ראה הפרק כולו שם. וראה פירוש רש"י על הפסוק שהוא מעניינינו: "ו</w:t>
      </w:r>
      <w:r>
        <w:rPr>
          <w:rtl/>
        </w:rPr>
        <w:t>כי מי אני ומי עמי כי נעצר כח להתנדב - שדחקנו עצמנו להתנדב כל כך בזאת הנדבה ולא משלנו אלא ממך הכל וחלקת לנו מעט:</w:t>
      </w:r>
      <w:r>
        <w:rPr>
          <w:rFonts w:hint="cs"/>
          <w:rtl/>
        </w:rPr>
        <w:t xml:space="preserve"> </w:t>
      </w:r>
      <w:r>
        <w:rPr>
          <w:rtl/>
        </w:rPr>
        <w:t>ומידך נתנו לך - ומה שנתת לנו מידך נתנו לך מקצת, נו"ן דגושה במקום נו"ן שניה נתננו לך</w:t>
      </w:r>
      <w:r>
        <w:rPr>
          <w:rFonts w:hint="cs"/>
          <w:rtl/>
        </w:rPr>
        <w:t xml:space="preserve">". נראה שמילות השיר </w:t>
      </w:r>
      <w:hyperlink r:id="rId3" w:history="1">
        <w:r w:rsidRPr="006D4156">
          <w:rPr>
            <w:rStyle w:val="Hyperlink"/>
            <w:rFonts w:hint="cs"/>
            <w:rtl/>
          </w:rPr>
          <w:t>"כי הרבית חסדך</w:t>
        </w:r>
        <w:r>
          <w:rPr>
            <w:rStyle w:val="Hyperlink"/>
            <w:rFonts w:hint="cs"/>
            <w:rtl/>
          </w:rPr>
          <w:t xml:space="preserve"> </w:t>
        </w:r>
        <w:r>
          <w:rPr>
            <w:rStyle w:val="Hyperlink"/>
            <w:rFonts w:hint="cs"/>
            <w:rtl/>
          </w:rPr>
          <w:t>עלי</w:t>
        </w:r>
        <w:r w:rsidRPr="006D4156">
          <w:rPr>
            <w:rStyle w:val="Hyperlink"/>
            <w:rFonts w:hint="cs"/>
            <w:rtl/>
          </w:rPr>
          <w:t>"</w:t>
        </w:r>
      </w:hyperlink>
      <w:r>
        <w:rPr>
          <w:rFonts w:hint="cs"/>
          <w:rtl/>
        </w:rPr>
        <w:t xml:space="preserve"> (והכל שלך) של אברהם פריד, מקורן, בין השאר בפסוקים אלה.</w:t>
      </w:r>
    </w:p>
  </w:footnote>
  <w:footnote w:id="8">
    <w:p w:rsidR="00550803" w:rsidRDefault="00550803" w:rsidP="0028242F">
      <w:pPr>
        <w:pStyle w:val="a3"/>
        <w:rPr>
          <w:rFonts w:hint="cs"/>
          <w:rtl/>
        </w:rPr>
      </w:pPr>
      <w:r>
        <w:rPr>
          <w:rStyle w:val="a5"/>
        </w:rPr>
        <w:footnoteRef/>
      </w:r>
      <w:r>
        <w:rPr>
          <w:rtl/>
        </w:rPr>
        <w:t xml:space="preserve"> </w:t>
      </w:r>
      <w:r>
        <w:rPr>
          <w:rFonts w:hint="cs"/>
          <w:rtl/>
        </w:rPr>
        <w:t>סיומת זו לקוחה מ</w:t>
      </w:r>
      <w:r>
        <w:rPr>
          <w:rtl/>
        </w:rPr>
        <w:t xml:space="preserve">מסכת אבות פרק ג </w:t>
      </w:r>
      <w:r>
        <w:rPr>
          <w:rFonts w:hint="cs"/>
          <w:rtl/>
        </w:rPr>
        <w:t>משנה ז: "</w:t>
      </w:r>
      <w:r>
        <w:rPr>
          <w:rtl/>
        </w:rPr>
        <w:t>רבי אלעזר איש ברתותא אומר</w:t>
      </w:r>
      <w:r>
        <w:rPr>
          <w:rFonts w:hint="cs"/>
          <w:rtl/>
        </w:rPr>
        <w:t xml:space="preserve">: </w:t>
      </w:r>
      <w:r>
        <w:rPr>
          <w:rtl/>
        </w:rPr>
        <w:t>תן לו משלו</w:t>
      </w:r>
      <w:r>
        <w:rPr>
          <w:rFonts w:hint="cs"/>
          <w:rtl/>
        </w:rPr>
        <w:t>,</w:t>
      </w:r>
      <w:r>
        <w:rPr>
          <w:rtl/>
        </w:rPr>
        <w:t xml:space="preserve"> שאתה ושלך שלו</w:t>
      </w:r>
      <w:r>
        <w:rPr>
          <w:rFonts w:hint="cs"/>
          <w:rtl/>
        </w:rPr>
        <w:t>.</w:t>
      </w:r>
      <w:r>
        <w:rPr>
          <w:rtl/>
        </w:rPr>
        <w:t xml:space="preserve"> וכן בדוד הוא אומר</w:t>
      </w:r>
      <w:r>
        <w:rPr>
          <w:rFonts w:hint="cs"/>
          <w:rtl/>
        </w:rPr>
        <w:t xml:space="preserve">: </w:t>
      </w:r>
      <w:r>
        <w:rPr>
          <w:rtl/>
        </w:rPr>
        <w:t>כי ממך הכל ומידך נתנו לך</w:t>
      </w:r>
      <w:r>
        <w:rPr>
          <w:rFonts w:hint="cs"/>
          <w:rtl/>
        </w:rPr>
        <w:t>". ואת ר' מאיר לא מצאנו. נתינת צדקה היא כמו השיער וכן צמר הכבשים שמקצצים אותו והוא חוזר וצומח. מכאן נראה מקור לדעה שמתן הצדקה תמיד חוזר לאדם. המוטיב הפנימי הוא שהמתן איננו משלך ולפיכך גם מה שחוזר וצומח איננו שלך, אבל הנתינה, שמחת המצווה ומעשה החסד לעולם קיימים, והנותן "מיטיב לכל הבריות מסוף העולם ועד סופו".</w:t>
      </w:r>
      <w:r w:rsidR="0028242F">
        <w:rPr>
          <w:rFonts w:hint="cs"/>
          <w:rtl/>
        </w:rPr>
        <w:t xml:space="preserve"> ראה דברינו </w:t>
      </w:r>
      <w:hyperlink r:id="rId4" w:history="1">
        <w:r w:rsidR="0028242F" w:rsidRPr="0028242F">
          <w:rPr>
            <w:rStyle w:val="Hyperlink"/>
            <w:rFonts w:hint="cs"/>
            <w:rtl/>
          </w:rPr>
          <w:t>מצוות צדקה</w:t>
        </w:r>
      </w:hyperlink>
      <w:r w:rsidR="0028242F">
        <w:rPr>
          <w:rFonts w:hint="cs"/>
          <w:rtl/>
        </w:rPr>
        <w:t xml:space="preserve"> בפרשת בהר וכן </w:t>
      </w:r>
      <w:hyperlink r:id="rId5" w:history="1">
        <w:r w:rsidR="0028242F" w:rsidRPr="0028242F">
          <w:rPr>
            <w:rStyle w:val="Hyperlink"/>
            <w:rFonts w:hint="cs"/>
            <w:rtl/>
          </w:rPr>
          <w:t>גלגל חוזר הוא בעולם</w:t>
        </w:r>
      </w:hyperlink>
      <w:r w:rsidR="0028242F">
        <w:rPr>
          <w:rFonts w:hint="cs"/>
          <w:rtl/>
        </w:rPr>
        <w:t xml:space="preserve"> בפרשת ראה.</w:t>
      </w:r>
    </w:p>
  </w:footnote>
  <w:footnote w:id="9">
    <w:p w:rsidR="00550803" w:rsidRDefault="00550803" w:rsidP="0028242F">
      <w:pPr>
        <w:pStyle w:val="a3"/>
        <w:rPr>
          <w:rFonts w:hint="cs"/>
          <w:rtl/>
        </w:rPr>
      </w:pPr>
      <w:r>
        <w:rPr>
          <w:rStyle w:val="a5"/>
        </w:rPr>
        <w:footnoteRef/>
      </w:r>
      <w:r>
        <w:rPr>
          <w:rtl/>
        </w:rPr>
        <w:t xml:space="preserve"> </w:t>
      </w:r>
      <w:r w:rsidRPr="00FF4F73">
        <w:rPr>
          <w:rFonts w:hint="cs"/>
          <w:rtl/>
        </w:rPr>
        <w:t>וההמשך שם על הנשיאים שהתעצלו</w:t>
      </w:r>
      <w:r>
        <w:rPr>
          <w:rFonts w:cs="David" w:hint="cs"/>
          <w:rtl/>
        </w:rPr>
        <w:t xml:space="preserve"> </w:t>
      </w:r>
      <w:r w:rsidRPr="00FF4F73">
        <w:rPr>
          <w:rFonts w:hint="cs"/>
          <w:rtl/>
        </w:rPr>
        <w:t>ו"</w:t>
      </w:r>
      <w:r w:rsidRPr="00FF4F73">
        <w:rPr>
          <w:rtl/>
        </w:rPr>
        <w:t>לא זכו בתרומת מלאכת המשכן כלום</w:t>
      </w:r>
      <w:r w:rsidRPr="00FF4F73">
        <w:rPr>
          <w:rFonts w:hint="cs"/>
          <w:rtl/>
        </w:rPr>
        <w:t>".</w:t>
      </w:r>
      <w:r>
        <w:rPr>
          <w:rFonts w:hint="cs"/>
          <w:rtl/>
        </w:rPr>
        <w:t xml:space="preserve"> ואילו ע</w:t>
      </w:r>
      <w:r w:rsidR="0028242F">
        <w:rPr>
          <w:rFonts w:hint="eastAsia"/>
          <w:rtl/>
        </w:rPr>
        <w:t>ָ</w:t>
      </w:r>
      <w:r>
        <w:rPr>
          <w:rFonts w:hint="cs"/>
          <w:rtl/>
        </w:rPr>
        <w:t>מ</w:t>
      </w:r>
      <w:r w:rsidR="0028242F">
        <w:rPr>
          <w:rFonts w:hint="eastAsia"/>
          <w:rtl/>
        </w:rPr>
        <w:t>ְ</w:t>
      </w:r>
      <w:r>
        <w:rPr>
          <w:rFonts w:hint="cs"/>
          <w:rtl/>
        </w:rPr>
        <w:t>ך</w:t>
      </w:r>
      <w:r w:rsidR="0028242F">
        <w:rPr>
          <w:rFonts w:hint="eastAsia"/>
          <w:rtl/>
        </w:rPr>
        <w:t>ָ</w:t>
      </w:r>
      <w:r>
        <w:rPr>
          <w:rFonts w:hint="cs"/>
          <w:rtl/>
        </w:rPr>
        <w:t xml:space="preserve"> שהזדרז</w:t>
      </w:r>
      <w:r w:rsidR="0028242F">
        <w:rPr>
          <w:rFonts w:hint="cs"/>
          <w:rtl/>
        </w:rPr>
        <w:t>ו</w:t>
      </w:r>
      <w:r>
        <w:rPr>
          <w:rFonts w:hint="cs"/>
          <w:rtl/>
        </w:rPr>
        <w:t xml:space="preserve"> להתנדב: "</w:t>
      </w:r>
      <w:r>
        <w:rPr>
          <w:rtl/>
        </w:rPr>
        <w:t>אמר הקב"ה</w:t>
      </w:r>
      <w:r>
        <w:rPr>
          <w:rFonts w:hint="cs"/>
          <w:rtl/>
        </w:rPr>
        <w:t>:</w:t>
      </w:r>
      <w:r>
        <w:rPr>
          <w:rtl/>
        </w:rPr>
        <w:t xml:space="preserve"> בני שטרחו ונזדרזו במשכן יכתב שבחן במשכן בתורה</w:t>
      </w:r>
      <w:r>
        <w:rPr>
          <w:rFonts w:hint="cs"/>
          <w:rtl/>
        </w:rPr>
        <w:t xml:space="preserve">". התוספת העיקרית של פרשת ויקהל לעומת פרשת תרומה (פרשות ויקהל-פקודי בהשוואה עם פרשות תרומה-תצוה) הוא בעשייה, בתיאור התנדבות העם </w:t>
      </w:r>
      <w:r>
        <w:rPr>
          <w:rtl/>
        </w:rPr>
        <w:t>–</w:t>
      </w:r>
      <w:r>
        <w:rPr>
          <w:rFonts w:hint="cs"/>
          <w:rtl/>
        </w:rPr>
        <w:t xml:space="preserve"> התנדבות ע</w:t>
      </w:r>
      <w:r w:rsidR="0028242F">
        <w:rPr>
          <w:rFonts w:hint="eastAsia"/>
          <w:rtl/>
        </w:rPr>
        <w:t>ָ</w:t>
      </w:r>
      <w:r>
        <w:rPr>
          <w:rFonts w:hint="cs"/>
          <w:rtl/>
        </w:rPr>
        <w:t>מ</w:t>
      </w:r>
      <w:r w:rsidR="0028242F">
        <w:rPr>
          <w:rFonts w:hint="eastAsia"/>
          <w:rtl/>
        </w:rPr>
        <w:t>ָ</w:t>
      </w:r>
      <w:r>
        <w:rPr>
          <w:rFonts w:hint="cs"/>
          <w:rtl/>
        </w:rPr>
        <w:t>ך. "ויקחו לי" מול "קחו מאתכם", התנדבות שבאה מלמטה, בזריזות ובשמחה. ראה שוב ב</w:t>
      </w:r>
      <w:r w:rsidR="0028242F">
        <w:rPr>
          <w:rFonts w:hint="cs"/>
          <w:rtl/>
        </w:rPr>
        <w:t xml:space="preserve">ספר </w:t>
      </w:r>
      <w:r>
        <w:rPr>
          <w:rFonts w:hint="cs"/>
          <w:rtl/>
        </w:rPr>
        <w:t>דברי הימים א פרק כט את התיאור של הנתינה וההתנדבות בשמחה: "</w:t>
      </w:r>
      <w:r>
        <w:rPr>
          <w:rtl/>
        </w:rPr>
        <w:t>וַיִּתְנַדְּבוּ שָׂרֵי הָאָבוֹת וְשָׂרֵי שִׁבְטֵי יִשְׂרָאֵל וְשָׂרֵי הָאֲלָפִים וְהַמֵּאוֹת וּלְשָׂרֵי מְלֶאכֶת הַמֶּלֶךְ</w:t>
      </w:r>
      <w:r>
        <w:rPr>
          <w:rFonts w:hint="cs"/>
          <w:rtl/>
        </w:rPr>
        <w:t xml:space="preserve"> ... </w:t>
      </w:r>
      <w:r>
        <w:rPr>
          <w:rtl/>
        </w:rPr>
        <w:t>וַיִּשְׂמְחוּ הָעָם עַל הִתְנַדְּבָם כִּי בְּלֵב שָׁלֵם הִתְנַדְּבוּ לַה' וְגַם דָּוִיד הַמֶּלֶךְ שָׂמַח שִׂמְחָה גְדוֹלָה</w:t>
      </w:r>
      <w:r>
        <w:rPr>
          <w:rFonts w:hint="cs"/>
          <w:rtl/>
        </w:rPr>
        <w:t>". נתינה בשמחה ושמחת הנתינה היא העיקר וזה בא מהאדם עצמו. וכל מה שנקצץ ונגזז, ישוב ויצמח ויזכה את הנותן לשמחת נתינה חוזרת. "לי הכסף ולי הזהב", "כי ממך הכל ומידך נתנו לך", אבל את הנתינה וההתנדבות בשמחה, האדם עושה.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03" w:rsidRDefault="00550803" w:rsidP="00304E94">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ויקהל</w:t>
    </w:r>
    <w:r>
      <w:rPr>
        <w:rtl/>
      </w:rPr>
      <w:fldChar w:fldCharType="end"/>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03" w:rsidRDefault="0055080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A08A5">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E5"/>
    <w:rsid w:val="00023F69"/>
    <w:rsid w:val="000259E3"/>
    <w:rsid w:val="000331CF"/>
    <w:rsid w:val="00053A31"/>
    <w:rsid w:val="000612EC"/>
    <w:rsid w:val="00061AD7"/>
    <w:rsid w:val="00066098"/>
    <w:rsid w:val="00076186"/>
    <w:rsid w:val="00090FFE"/>
    <w:rsid w:val="000911CC"/>
    <w:rsid w:val="000C07A0"/>
    <w:rsid w:val="000D0DD5"/>
    <w:rsid w:val="000D7F36"/>
    <w:rsid w:val="000F124C"/>
    <w:rsid w:val="000F79BF"/>
    <w:rsid w:val="00124510"/>
    <w:rsid w:val="001261D9"/>
    <w:rsid w:val="00146F30"/>
    <w:rsid w:val="00164406"/>
    <w:rsid w:val="00165C7E"/>
    <w:rsid w:val="00181576"/>
    <w:rsid w:val="001A430D"/>
    <w:rsid w:val="001B662F"/>
    <w:rsid w:val="001C1E31"/>
    <w:rsid w:val="001E2CF8"/>
    <w:rsid w:val="00200BE6"/>
    <w:rsid w:val="00204B9F"/>
    <w:rsid w:val="00222F40"/>
    <w:rsid w:val="0023358C"/>
    <w:rsid w:val="00242C57"/>
    <w:rsid w:val="0025193E"/>
    <w:rsid w:val="002718AC"/>
    <w:rsid w:val="0028242F"/>
    <w:rsid w:val="00286335"/>
    <w:rsid w:val="002A0EB7"/>
    <w:rsid w:val="002C4E78"/>
    <w:rsid w:val="002C6943"/>
    <w:rsid w:val="002C7097"/>
    <w:rsid w:val="002E6700"/>
    <w:rsid w:val="002F5B0E"/>
    <w:rsid w:val="00304E94"/>
    <w:rsid w:val="00317BBB"/>
    <w:rsid w:val="003266C2"/>
    <w:rsid w:val="00370D0E"/>
    <w:rsid w:val="00371376"/>
    <w:rsid w:val="003829D4"/>
    <w:rsid w:val="0038747B"/>
    <w:rsid w:val="003943FA"/>
    <w:rsid w:val="0039732A"/>
    <w:rsid w:val="003B3485"/>
    <w:rsid w:val="003C42DA"/>
    <w:rsid w:val="003C4CF2"/>
    <w:rsid w:val="003D4F23"/>
    <w:rsid w:val="003E594B"/>
    <w:rsid w:val="00407FC5"/>
    <w:rsid w:val="004139A5"/>
    <w:rsid w:val="004139FF"/>
    <w:rsid w:val="00425907"/>
    <w:rsid w:val="00437EBE"/>
    <w:rsid w:val="004403AF"/>
    <w:rsid w:val="00470AA6"/>
    <w:rsid w:val="00470ABA"/>
    <w:rsid w:val="004726DA"/>
    <w:rsid w:val="00480A3E"/>
    <w:rsid w:val="0048515A"/>
    <w:rsid w:val="004D15EE"/>
    <w:rsid w:val="004D48E8"/>
    <w:rsid w:val="004F2449"/>
    <w:rsid w:val="004F5A63"/>
    <w:rsid w:val="00500D2E"/>
    <w:rsid w:val="00500EA0"/>
    <w:rsid w:val="005163BD"/>
    <w:rsid w:val="0052139A"/>
    <w:rsid w:val="005269E9"/>
    <w:rsid w:val="00533951"/>
    <w:rsid w:val="005364AC"/>
    <w:rsid w:val="00546C8B"/>
    <w:rsid w:val="00550803"/>
    <w:rsid w:val="005707D4"/>
    <w:rsid w:val="00574B12"/>
    <w:rsid w:val="005763D6"/>
    <w:rsid w:val="00597FD8"/>
    <w:rsid w:val="005A2A25"/>
    <w:rsid w:val="005A3948"/>
    <w:rsid w:val="005A5CDF"/>
    <w:rsid w:val="005B232F"/>
    <w:rsid w:val="005D046D"/>
    <w:rsid w:val="005D0E2D"/>
    <w:rsid w:val="005D14CB"/>
    <w:rsid w:val="005D3BD2"/>
    <w:rsid w:val="005D76E4"/>
    <w:rsid w:val="005F7628"/>
    <w:rsid w:val="006130AC"/>
    <w:rsid w:val="006239AD"/>
    <w:rsid w:val="00623AFF"/>
    <w:rsid w:val="00630D75"/>
    <w:rsid w:val="00631234"/>
    <w:rsid w:val="00637224"/>
    <w:rsid w:val="00642971"/>
    <w:rsid w:val="00644798"/>
    <w:rsid w:val="006A1A00"/>
    <w:rsid w:val="006A366C"/>
    <w:rsid w:val="006A3B74"/>
    <w:rsid w:val="006B00F4"/>
    <w:rsid w:val="006B0924"/>
    <w:rsid w:val="006B7ABD"/>
    <w:rsid w:val="006D39FF"/>
    <w:rsid w:val="006D4156"/>
    <w:rsid w:val="006E5F1E"/>
    <w:rsid w:val="006F1CCE"/>
    <w:rsid w:val="0070256B"/>
    <w:rsid w:val="00703C33"/>
    <w:rsid w:val="00704C9B"/>
    <w:rsid w:val="0071497E"/>
    <w:rsid w:val="0076783A"/>
    <w:rsid w:val="007725C0"/>
    <w:rsid w:val="00776D7E"/>
    <w:rsid w:val="00787DAB"/>
    <w:rsid w:val="00795D37"/>
    <w:rsid w:val="00797FF8"/>
    <w:rsid w:val="007A6171"/>
    <w:rsid w:val="007A7C9A"/>
    <w:rsid w:val="007B4C68"/>
    <w:rsid w:val="007C7F12"/>
    <w:rsid w:val="007E1EF6"/>
    <w:rsid w:val="007F279D"/>
    <w:rsid w:val="00806B90"/>
    <w:rsid w:val="00826390"/>
    <w:rsid w:val="00827445"/>
    <w:rsid w:val="008308CB"/>
    <w:rsid w:val="00862607"/>
    <w:rsid w:val="008933A3"/>
    <w:rsid w:val="008A08A5"/>
    <w:rsid w:val="008B2046"/>
    <w:rsid w:val="008B7B56"/>
    <w:rsid w:val="00904D08"/>
    <w:rsid w:val="00923F9C"/>
    <w:rsid w:val="0092656A"/>
    <w:rsid w:val="00927ECB"/>
    <w:rsid w:val="00972D8E"/>
    <w:rsid w:val="00986525"/>
    <w:rsid w:val="009A4893"/>
    <w:rsid w:val="009B19EF"/>
    <w:rsid w:val="009D1963"/>
    <w:rsid w:val="009D3CC7"/>
    <w:rsid w:val="009F4366"/>
    <w:rsid w:val="00A0563F"/>
    <w:rsid w:val="00A107EF"/>
    <w:rsid w:val="00A17553"/>
    <w:rsid w:val="00A17CCA"/>
    <w:rsid w:val="00A22534"/>
    <w:rsid w:val="00A34267"/>
    <w:rsid w:val="00A40DA1"/>
    <w:rsid w:val="00A42CD7"/>
    <w:rsid w:val="00A44C56"/>
    <w:rsid w:val="00A5102A"/>
    <w:rsid w:val="00A51B9A"/>
    <w:rsid w:val="00A536B0"/>
    <w:rsid w:val="00A549CC"/>
    <w:rsid w:val="00A57F2C"/>
    <w:rsid w:val="00A70041"/>
    <w:rsid w:val="00A76960"/>
    <w:rsid w:val="00A77D6B"/>
    <w:rsid w:val="00A92B67"/>
    <w:rsid w:val="00A939EC"/>
    <w:rsid w:val="00AA69B9"/>
    <w:rsid w:val="00AC0A86"/>
    <w:rsid w:val="00AC3F2D"/>
    <w:rsid w:val="00AD2499"/>
    <w:rsid w:val="00AD5DD2"/>
    <w:rsid w:val="00AE3786"/>
    <w:rsid w:val="00AF4430"/>
    <w:rsid w:val="00B02DF2"/>
    <w:rsid w:val="00B2103D"/>
    <w:rsid w:val="00B22715"/>
    <w:rsid w:val="00B40D1E"/>
    <w:rsid w:val="00B42542"/>
    <w:rsid w:val="00B508FA"/>
    <w:rsid w:val="00B51418"/>
    <w:rsid w:val="00B8586F"/>
    <w:rsid w:val="00BA3982"/>
    <w:rsid w:val="00BA6759"/>
    <w:rsid w:val="00BA7488"/>
    <w:rsid w:val="00BB72AD"/>
    <w:rsid w:val="00BC5CC4"/>
    <w:rsid w:val="00BD457B"/>
    <w:rsid w:val="00C04434"/>
    <w:rsid w:val="00C067CF"/>
    <w:rsid w:val="00C34DDA"/>
    <w:rsid w:val="00C513ED"/>
    <w:rsid w:val="00C52220"/>
    <w:rsid w:val="00C55422"/>
    <w:rsid w:val="00C63E39"/>
    <w:rsid w:val="00C669B0"/>
    <w:rsid w:val="00C730F6"/>
    <w:rsid w:val="00C76DB4"/>
    <w:rsid w:val="00C77B30"/>
    <w:rsid w:val="00C9013E"/>
    <w:rsid w:val="00CB4FA9"/>
    <w:rsid w:val="00CD32F2"/>
    <w:rsid w:val="00CD6CC1"/>
    <w:rsid w:val="00CE03D7"/>
    <w:rsid w:val="00CE4501"/>
    <w:rsid w:val="00D02B57"/>
    <w:rsid w:val="00D2464A"/>
    <w:rsid w:val="00D41F8F"/>
    <w:rsid w:val="00D507D4"/>
    <w:rsid w:val="00D5707F"/>
    <w:rsid w:val="00D7664B"/>
    <w:rsid w:val="00DA0F42"/>
    <w:rsid w:val="00DA39E9"/>
    <w:rsid w:val="00DA5FE5"/>
    <w:rsid w:val="00E243B1"/>
    <w:rsid w:val="00E45EEB"/>
    <w:rsid w:val="00E85173"/>
    <w:rsid w:val="00E9275A"/>
    <w:rsid w:val="00EB0130"/>
    <w:rsid w:val="00EB0E61"/>
    <w:rsid w:val="00EC0119"/>
    <w:rsid w:val="00ED68C7"/>
    <w:rsid w:val="00EE6427"/>
    <w:rsid w:val="00EF421A"/>
    <w:rsid w:val="00F10961"/>
    <w:rsid w:val="00F47084"/>
    <w:rsid w:val="00F5379A"/>
    <w:rsid w:val="00F70CF9"/>
    <w:rsid w:val="00F80FCB"/>
    <w:rsid w:val="00FA09C4"/>
    <w:rsid w:val="00FB7EC3"/>
    <w:rsid w:val="00FF40A6"/>
    <w:rsid w:val="00FF4F73"/>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04C732-11AC-4353-AF4B-3EDB5038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08A5"/>
    <w:pPr>
      <w:bidi/>
    </w:pPr>
    <w:rPr>
      <w:rFonts w:cs="Narkisim"/>
      <w:sz w:val="22"/>
      <w:szCs w:val="22"/>
      <w:lang w:eastAsia="he-IL"/>
    </w:rPr>
  </w:style>
  <w:style w:type="paragraph" w:styleId="1">
    <w:name w:val="heading 1"/>
    <w:basedOn w:val="a"/>
    <w:next w:val="a"/>
    <w:link w:val="10"/>
    <w:qFormat/>
    <w:rsid w:val="008A08A5"/>
    <w:pPr>
      <w:keepNext/>
      <w:tabs>
        <w:tab w:val="right" w:pos="9469"/>
      </w:tabs>
      <w:jc w:val="both"/>
      <w:outlineLvl w:val="0"/>
    </w:pPr>
    <w:rPr>
      <w:rFonts w:cs="David"/>
      <w:b/>
      <w:bCs/>
      <w:szCs w:val="28"/>
    </w:rPr>
  </w:style>
  <w:style w:type="character" w:default="1" w:styleId="a0">
    <w:name w:val="Default Paragraph Font"/>
    <w:uiPriority w:val="1"/>
    <w:semiHidden/>
    <w:unhideWhenUsed/>
    <w:rsid w:val="008A08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08A5"/>
  </w:style>
  <w:style w:type="paragraph" w:styleId="a3">
    <w:name w:val="footnote text"/>
    <w:basedOn w:val="a"/>
    <w:link w:val="a4"/>
    <w:rsid w:val="008A08A5"/>
    <w:pPr>
      <w:ind w:left="170" w:hanging="170"/>
      <w:jc w:val="both"/>
    </w:pPr>
    <w:rPr>
      <w:sz w:val="20"/>
      <w:szCs w:val="20"/>
    </w:rPr>
  </w:style>
  <w:style w:type="character" w:styleId="a5">
    <w:name w:val="footnote reference"/>
    <w:semiHidden/>
    <w:rsid w:val="008A08A5"/>
    <w:rPr>
      <w:vertAlign w:val="superscript"/>
    </w:rPr>
  </w:style>
  <w:style w:type="paragraph" w:styleId="a6">
    <w:name w:val="header"/>
    <w:basedOn w:val="a"/>
    <w:link w:val="a7"/>
    <w:rsid w:val="008A08A5"/>
    <w:pPr>
      <w:tabs>
        <w:tab w:val="center" w:pos="4153"/>
        <w:tab w:val="right" w:pos="8306"/>
      </w:tabs>
    </w:pPr>
  </w:style>
  <w:style w:type="paragraph" w:styleId="a8">
    <w:name w:val="footer"/>
    <w:basedOn w:val="a"/>
    <w:link w:val="a9"/>
    <w:rsid w:val="008A08A5"/>
    <w:pPr>
      <w:tabs>
        <w:tab w:val="center" w:pos="4153"/>
        <w:tab w:val="right" w:pos="8306"/>
      </w:tabs>
    </w:pPr>
  </w:style>
  <w:style w:type="paragraph" w:customStyle="1" w:styleId="aa">
    <w:name w:val="כותרת"/>
    <w:basedOn w:val="a"/>
    <w:rsid w:val="008A08A5"/>
    <w:pPr>
      <w:spacing w:before="240" w:line="320" w:lineRule="atLeast"/>
      <w:jc w:val="center"/>
    </w:pPr>
    <w:rPr>
      <w:rFonts w:cs="David"/>
      <w:b/>
      <w:bCs/>
      <w:spacing w:val="20"/>
      <w:szCs w:val="32"/>
    </w:rPr>
  </w:style>
  <w:style w:type="paragraph" w:customStyle="1" w:styleId="ab">
    <w:name w:val="כותרת קטע"/>
    <w:basedOn w:val="a"/>
    <w:rsid w:val="008A08A5"/>
    <w:pPr>
      <w:spacing w:before="240" w:line="300" w:lineRule="atLeast"/>
    </w:pPr>
    <w:rPr>
      <w:rFonts w:cs="Arial"/>
      <w:b/>
      <w:bCs/>
      <w:szCs w:val="24"/>
    </w:rPr>
  </w:style>
  <w:style w:type="paragraph" w:customStyle="1" w:styleId="ac">
    <w:name w:val="מקור"/>
    <w:basedOn w:val="a"/>
    <w:rsid w:val="008A08A5"/>
    <w:pPr>
      <w:spacing w:line="320" w:lineRule="atLeast"/>
      <w:jc w:val="both"/>
    </w:pPr>
    <w:rPr>
      <w:rFonts w:cs="David"/>
      <w:szCs w:val="24"/>
    </w:rPr>
  </w:style>
  <w:style w:type="paragraph" w:customStyle="1" w:styleId="ad">
    <w:name w:val="מחלקי המים"/>
    <w:basedOn w:val="a"/>
    <w:rsid w:val="008A08A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8A08A5"/>
    <w:rPr>
      <w:rFonts w:ascii="Tahoma" w:hAnsi="Tahoma" w:cs="Tahoma"/>
      <w:sz w:val="16"/>
      <w:szCs w:val="16"/>
    </w:rPr>
  </w:style>
  <w:style w:type="character" w:styleId="af1">
    <w:name w:val="page number"/>
    <w:basedOn w:val="a0"/>
    <w:rsid w:val="004139FF"/>
  </w:style>
  <w:style w:type="character" w:styleId="Hyperlink">
    <w:name w:val="Hyperlink"/>
    <w:rsid w:val="008A08A5"/>
    <w:rPr>
      <w:color w:val="0000FF"/>
      <w:u w:val="single"/>
    </w:rPr>
  </w:style>
  <w:style w:type="character" w:customStyle="1" w:styleId="a4">
    <w:name w:val="טקסט הערת שוליים תו"/>
    <w:link w:val="a3"/>
    <w:rsid w:val="008A08A5"/>
    <w:rPr>
      <w:rFonts w:cs="Narkisim"/>
      <w:lang w:eastAsia="he-IL"/>
    </w:rPr>
  </w:style>
  <w:style w:type="character" w:customStyle="1" w:styleId="10">
    <w:name w:val="כותרת 1 תו"/>
    <w:link w:val="1"/>
    <w:rsid w:val="008A08A5"/>
    <w:rPr>
      <w:rFonts w:cs="David"/>
      <w:b/>
      <w:bCs/>
      <w:sz w:val="22"/>
      <w:szCs w:val="28"/>
      <w:lang w:eastAsia="he-IL"/>
    </w:rPr>
  </w:style>
  <w:style w:type="character" w:customStyle="1" w:styleId="a7">
    <w:name w:val="כותרת עליונה תו"/>
    <w:link w:val="a6"/>
    <w:rsid w:val="008A08A5"/>
    <w:rPr>
      <w:rFonts w:cs="Narkisim"/>
      <w:sz w:val="22"/>
      <w:szCs w:val="22"/>
      <w:lang w:eastAsia="he-IL"/>
    </w:rPr>
  </w:style>
  <w:style w:type="character" w:customStyle="1" w:styleId="a9">
    <w:name w:val="כותרת תחתונה תו"/>
    <w:link w:val="a8"/>
    <w:rsid w:val="008A08A5"/>
    <w:rPr>
      <w:rFonts w:cs="Narkisim"/>
      <w:sz w:val="22"/>
      <w:szCs w:val="22"/>
      <w:lang w:eastAsia="he-IL"/>
    </w:rPr>
  </w:style>
  <w:style w:type="character" w:customStyle="1" w:styleId="af0">
    <w:name w:val="טקסט בלונים תו"/>
    <w:link w:val="af"/>
    <w:uiPriority w:val="99"/>
    <w:semiHidden/>
    <w:rsid w:val="008A08A5"/>
    <w:rPr>
      <w:rFonts w:ascii="Tahoma" w:hAnsi="Tahoma" w:cs="Tahoma"/>
      <w:sz w:val="16"/>
      <w:szCs w:val="16"/>
      <w:lang w:eastAsia="he-IL"/>
    </w:rPr>
  </w:style>
  <w:style w:type="character" w:styleId="FollowedHyperlink">
    <w:name w:val="FollowedHyperlink"/>
    <w:rsid w:val="002824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gFosdm5-BuQ" TargetMode="External"/><Relationship Id="rId2" Type="http://schemas.openxmlformats.org/officeDocument/2006/relationships/hyperlink" Target="http://www.mayim.org.il/?parasha=%d7%90%d7%a8%d7%95%d7%9f-%d7%a7%d7%95%d7%93%d7%9d-%d7%90%d7%95-%d7%9e%d7%a9%d7%9b%d7%9f-%d7%a7%d7%95%d7%93%d7%9d-%d7%a9%d7%99%d7%98%d7%aa-%d7%91%d7%a6%d7%9c%d7%90%d7%9c-%d7%9e%d7%95%d7%9c-%d7%a9%d7%99" TargetMode="External"/><Relationship Id="rId1" Type="http://schemas.openxmlformats.org/officeDocument/2006/relationships/hyperlink" Target="http://www.mayim.org.il/?parasha=%D7%94%D7%90%D7%9E%D7%A0%D7%9D-%D7%99%D7%A9%D7%91-%D7%90-%D7%9C%D7%94%D7%99%D7%9D-%D7%90%D7%AA-%D7%94%D7%90%D7%93%D7%9D" TargetMode="External"/><Relationship Id="rId5" Type="http://schemas.openxmlformats.org/officeDocument/2006/relationships/hyperlink" Target="https://www.mayim.org.il/?parasha=%D7%92%D7%9C%D7%92%D7%9C-%D7%97%D7%95%D7%96%D7%A8-%D7%94%D7%95%D7%90-%D7%91%D7%A2%D7%95%D7%9C%D7%9D" TargetMode="External"/><Relationship Id="rId4" Type="http://schemas.openxmlformats.org/officeDocument/2006/relationships/hyperlink" Target="https://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476</Words>
  <Characters>2384</Characters>
  <Application>Microsoft Office Word</Application>
  <DocSecurity>4</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2855</CharactersWithSpaces>
  <SharedDoc>false</SharedDoc>
  <HLinks>
    <vt:vector size="30" baseType="variant">
      <vt:variant>
        <vt:i4>4325460</vt:i4>
      </vt:variant>
      <vt:variant>
        <vt:i4>12</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9</vt:i4>
      </vt:variant>
      <vt:variant>
        <vt:i4>0</vt:i4>
      </vt:variant>
      <vt:variant>
        <vt:i4>5</vt:i4>
      </vt:variant>
      <vt:variant>
        <vt:lpwstr>https://www.mayim.org.il/?parasha=%D7%9E%D7%A6%D7%95%D7%95%D7%AA-%D7%A6%D7%93%D7%A7%D7%94-2</vt:lpwstr>
      </vt:variant>
      <vt:variant>
        <vt:lpwstr/>
      </vt:variant>
      <vt:variant>
        <vt:i4>7209063</vt:i4>
      </vt:variant>
      <vt:variant>
        <vt:i4>6</vt:i4>
      </vt:variant>
      <vt:variant>
        <vt:i4>0</vt:i4>
      </vt:variant>
      <vt:variant>
        <vt:i4>5</vt:i4>
      </vt:variant>
      <vt:variant>
        <vt:lpwstr>http://www.youtube.com/watch?v=gFosdm5-BuQ</vt:lpwstr>
      </vt:variant>
      <vt:variant>
        <vt:lpwstr/>
      </vt:variant>
      <vt:variant>
        <vt:i4>65603</vt:i4>
      </vt:variant>
      <vt:variant>
        <vt:i4>3</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524299</vt:i4>
      </vt:variant>
      <vt:variant>
        <vt:i4>0</vt:i4>
      </vt:variant>
      <vt:variant>
        <vt:i4>0</vt:i4>
      </vt:variant>
      <vt:variant>
        <vt:i4>5</vt:i4>
      </vt:variant>
      <vt:variant>
        <vt:lpwstr>http://www.mayim.org.il/?parasha=%D7%94%D7%90%D7%9E%D7%A0%D7%9D-%D7%99%D7%A9%D7%91-%D7%90-%D7%9C%D7%94%D7%99%D7%9D-%D7%90%D7%AA-%D7%94%D7%90%D7%93%D7%9D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תבונה ודעת</dc:title>
  <dc:subject>ויקהל</dc:subject>
  <dc:creator>אשר יובל</dc:creator>
  <cp:keywords/>
  <cp:lastModifiedBy>שמעון אפק</cp:lastModifiedBy>
  <cp:revision>2</cp:revision>
  <cp:lastPrinted>2013-03-08T06:07:00Z</cp:lastPrinted>
  <dcterms:created xsi:type="dcterms:W3CDTF">2018-03-04T07:59:00Z</dcterms:created>
  <dcterms:modified xsi:type="dcterms:W3CDTF">2018-03-04T07:59:00Z</dcterms:modified>
</cp:coreProperties>
</file>