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02D5" w:rsidRPr="00AA1078" w:rsidRDefault="00DE6428" w:rsidP="00BB25F6">
      <w:pPr>
        <w:pStyle w:val="aa"/>
        <w:outlineLvl w:val="0"/>
        <w:rPr>
          <w:rFonts w:hint="cs"/>
          <w:rtl/>
        </w:rPr>
      </w:pPr>
      <w:bookmarkStart w:id="0" w:name="_GoBack"/>
      <w:bookmarkEnd w:id="0"/>
      <w:r>
        <w:rPr>
          <w:rFonts w:hint="cs"/>
          <w:rtl/>
        </w:rPr>
        <w:t>מורת רוח וקורת רוח</w:t>
      </w:r>
    </w:p>
    <w:p w:rsidR="00DE6428" w:rsidRDefault="00DE6428" w:rsidP="007D7188">
      <w:pPr>
        <w:autoSpaceDE w:val="0"/>
        <w:autoSpaceDN w:val="0"/>
        <w:adjustRightInd w:val="0"/>
        <w:spacing w:before="240" w:line="320" w:lineRule="atLeast"/>
        <w:jc w:val="both"/>
        <w:outlineLvl w:val="0"/>
        <w:rPr>
          <w:rFonts w:cs="David" w:hint="cs"/>
          <w:b/>
          <w:bCs/>
          <w:szCs w:val="24"/>
          <w:rtl/>
        </w:rPr>
      </w:pPr>
      <w:r w:rsidRPr="00DE6428">
        <w:rPr>
          <w:rFonts w:cs="David"/>
          <w:b/>
          <w:bCs/>
          <w:szCs w:val="24"/>
          <w:rtl/>
        </w:rPr>
        <w:t>וַיְהִי עֵשָׂו בֶּן אַרְבָּעִים שָׁנָה וַיִּקַּח אִשָּׁה אֶת יְהוּדִית בַּת בְּאֵרִי הַחִתִּי וְאֶת בָּשְׂמַת בַּת אֵילֹן הַחִתִּי:</w:t>
      </w:r>
      <w:r>
        <w:rPr>
          <w:rFonts w:cs="David" w:hint="cs"/>
          <w:b/>
          <w:bCs/>
          <w:szCs w:val="24"/>
          <w:rtl/>
        </w:rPr>
        <w:t xml:space="preserve"> </w:t>
      </w:r>
      <w:r w:rsidRPr="00DE6428">
        <w:rPr>
          <w:rFonts w:cs="David"/>
          <w:b/>
          <w:bCs/>
          <w:szCs w:val="24"/>
          <w:rtl/>
        </w:rPr>
        <w:t>וַתִּהְיֶיןָ מֹרַת רוּחַ לְיִצְחָק וּלְרִבְקָה</w:t>
      </w:r>
      <w:r w:rsidR="007D7188">
        <w:rPr>
          <w:rFonts w:cs="David" w:hint="cs"/>
          <w:b/>
          <w:bCs/>
          <w:szCs w:val="24"/>
          <w:rtl/>
        </w:rPr>
        <w:t>:</w:t>
      </w:r>
      <w:r w:rsidR="008C375D">
        <w:rPr>
          <w:rFonts w:hint="cs"/>
          <w:rtl/>
        </w:rPr>
        <w:t xml:space="preserve"> </w:t>
      </w:r>
      <w:r w:rsidRPr="00AA1078">
        <w:rPr>
          <w:rtl/>
        </w:rPr>
        <w:t>(</w:t>
      </w:r>
      <w:r w:rsidRPr="00AA1078">
        <w:rPr>
          <w:rFonts w:hint="cs"/>
          <w:rtl/>
        </w:rPr>
        <w:t xml:space="preserve">בראשית </w:t>
      </w:r>
      <w:r>
        <w:rPr>
          <w:rFonts w:hint="cs"/>
          <w:rtl/>
        </w:rPr>
        <w:t>כו לד-לה</w:t>
      </w:r>
      <w:r w:rsidRPr="00AA1078">
        <w:rPr>
          <w:rFonts w:hint="cs"/>
          <w:rtl/>
        </w:rPr>
        <w:t>)</w:t>
      </w:r>
      <w:r w:rsidRPr="00AA1078">
        <w:rPr>
          <w:rFonts w:cs="David" w:hint="cs"/>
          <w:b/>
          <w:bCs/>
          <w:szCs w:val="24"/>
          <w:rtl/>
        </w:rPr>
        <w:t>.</w:t>
      </w:r>
      <w:r w:rsidRPr="007D7188">
        <w:rPr>
          <w:rStyle w:val="a5"/>
          <w:rFonts w:cs="David"/>
          <w:szCs w:val="24"/>
          <w:rtl/>
        </w:rPr>
        <w:footnoteReference w:id="1"/>
      </w:r>
    </w:p>
    <w:p w:rsidR="008C375D" w:rsidRDefault="008C375D" w:rsidP="007D7188">
      <w:pPr>
        <w:autoSpaceDE w:val="0"/>
        <w:autoSpaceDN w:val="0"/>
        <w:adjustRightInd w:val="0"/>
        <w:spacing w:before="120" w:line="280" w:lineRule="atLeast"/>
        <w:jc w:val="both"/>
        <w:outlineLvl w:val="0"/>
        <w:rPr>
          <w:rFonts w:cs="David" w:hint="cs"/>
          <w:b/>
          <w:bCs/>
          <w:szCs w:val="24"/>
          <w:rtl/>
        </w:rPr>
      </w:pPr>
      <w:r w:rsidRPr="008C375D">
        <w:rPr>
          <w:rFonts w:cs="David"/>
          <w:b/>
          <w:bCs/>
          <w:szCs w:val="24"/>
          <w:rtl/>
        </w:rPr>
        <w:t xml:space="preserve">וְהִיא מָרַת נָפֶשׁ וַתִּתְפַּלֵּל עַל </w:t>
      </w:r>
      <w:r>
        <w:rPr>
          <w:rFonts w:cs="David" w:hint="cs"/>
          <w:b/>
          <w:bCs/>
          <w:szCs w:val="24"/>
          <w:rtl/>
        </w:rPr>
        <w:t>ה'</w:t>
      </w:r>
      <w:r w:rsidRPr="008C375D">
        <w:rPr>
          <w:rFonts w:cs="David"/>
          <w:b/>
          <w:bCs/>
          <w:szCs w:val="24"/>
          <w:rtl/>
        </w:rPr>
        <w:t xml:space="preserve"> וּבָכֹה תִבְכֶּה</w:t>
      </w:r>
      <w:r w:rsidR="007D7188">
        <w:rPr>
          <w:rFonts w:cs="David" w:hint="cs"/>
          <w:b/>
          <w:bCs/>
          <w:szCs w:val="24"/>
          <w:rtl/>
        </w:rPr>
        <w:t>:</w:t>
      </w:r>
      <w:r>
        <w:rPr>
          <w:rFonts w:cs="David" w:hint="cs"/>
          <w:b/>
          <w:bCs/>
          <w:szCs w:val="24"/>
          <w:rtl/>
        </w:rPr>
        <w:t xml:space="preserve"> </w:t>
      </w:r>
      <w:r w:rsidRPr="00AA1078">
        <w:rPr>
          <w:rtl/>
        </w:rPr>
        <w:t>(</w:t>
      </w:r>
      <w:r>
        <w:rPr>
          <w:rFonts w:hint="cs"/>
          <w:rtl/>
        </w:rPr>
        <w:t>שמואל א א י</w:t>
      </w:r>
      <w:r w:rsidRPr="00AA1078">
        <w:rPr>
          <w:rFonts w:hint="cs"/>
          <w:rtl/>
        </w:rPr>
        <w:t>)</w:t>
      </w:r>
      <w:r w:rsidRPr="00AA1078">
        <w:rPr>
          <w:rFonts w:cs="David" w:hint="cs"/>
          <w:b/>
          <w:bCs/>
          <w:szCs w:val="24"/>
          <w:rtl/>
        </w:rPr>
        <w:t>.</w:t>
      </w:r>
      <w:r w:rsidR="007D7188" w:rsidRPr="007D7188">
        <w:rPr>
          <w:rStyle w:val="a5"/>
          <w:rFonts w:cs="David"/>
          <w:szCs w:val="24"/>
          <w:rtl/>
        </w:rPr>
        <w:footnoteReference w:id="2"/>
      </w:r>
    </w:p>
    <w:p w:rsidR="00A83139" w:rsidRPr="00A83139" w:rsidRDefault="00A83139" w:rsidP="00A83139">
      <w:pPr>
        <w:pStyle w:val="ab"/>
        <w:rPr>
          <w:rtl/>
        </w:rPr>
      </w:pPr>
      <w:r w:rsidRPr="00A83139">
        <w:rPr>
          <w:rtl/>
        </w:rPr>
        <w:t>מסכת ברכות דף ל עמוד ב</w:t>
      </w:r>
      <w:r>
        <w:rPr>
          <w:rStyle w:val="a5"/>
          <w:rtl/>
        </w:rPr>
        <w:footnoteReference w:id="3"/>
      </w:r>
    </w:p>
    <w:p w:rsidR="00A83139" w:rsidRPr="00A83139" w:rsidRDefault="00A83139" w:rsidP="00A83139">
      <w:pPr>
        <w:pStyle w:val="ac"/>
        <w:rPr>
          <w:rtl/>
        </w:rPr>
      </w:pPr>
      <w:r w:rsidRPr="00A83139">
        <w:rPr>
          <w:b/>
          <w:bCs/>
          <w:rtl/>
        </w:rPr>
        <w:t>משנה</w:t>
      </w:r>
      <w:r w:rsidRPr="00A83139">
        <w:rPr>
          <w:rFonts w:hint="cs"/>
          <w:b/>
          <w:bCs/>
          <w:rtl/>
        </w:rPr>
        <w:t>:</w:t>
      </w:r>
      <w:r>
        <w:rPr>
          <w:rFonts w:hint="cs"/>
          <w:rtl/>
        </w:rPr>
        <w:t xml:space="preserve"> </w:t>
      </w:r>
      <w:r w:rsidRPr="00A83139">
        <w:rPr>
          <w:rtl/>
        </w:rPr>
        <w:t xml:space="preserve">אין עומדין להתפלל אלא מתוך כובד ראש. חסידים הראשונים היו שוהין שעה אחת ומתפללין, כדי שיכוונו לבם לאביהם שבשמים. אפילו המלך שואל בשלומו לא ישיבנו, ואפילו נחש כרוך על עקבו לא יפסיק. </w:t>
      </w:r>
    </w:p>
    <w:p w:rsidR="00A83139" w:rsidRDefault="00A83139" w:rsidP="00A83139">
      <w:pPr>
        <w:pStyle w:val="ac"/>
        <w:spacing w:before="120"/>
        <w:rPr>
          <w:rFonts w:hint="cs"/>
          <w:rtl/>
        </w:rPr>
      </w:pPr>
      <w:r w:rsidRPr="00A83139">
        <w:rPr>
          <w:b/>
          <w:bCs/>
          <w:rtl/>
        </w:rPr>
        <w:t>גמרא</w:t>
      </w:r>
      <w:r w:rsidRPr="00A83139">
        <w:rPr>
          <w:rFonts w:hint="cs"/>
          <w:b/>
          <w:bCs/>
          <w:rtl/>
        </w:rPr>
        <w:t>:</w:t>
      </w:r>
      <w:r w:rsidRPr="00A83139">
        <w:rPr>
          <w:rtl/>
        </w:rPr>
        <w:t xml:space="preserve"> מנא הני מילי?</w:t>
      </w:r>
      <w:r>
        <w:rPr>
          <w:rStyle w:val="a5"/>
          <w:rtl/>
        </w:rPr>
        <w:footnoteReference w:id="4"/>
      </w:r>
      <w:r w:rsidRPr="00A83139">
        <w:rPr>
          <w:rtl/>
        </w:rPr>
        <w:t xml:space="preserve"> אמר רבי אלעזר; דאמר קרא: </w:t>
      </w:r>
      <w:r>
        <w:rPr>
          <w:rFonts w:hint="cs"/>
          <w:rtl/>
        </w:rPr>
        <w:t>"</w:t>
      </w:r>
      <w:r w:rsidRPr="00A83139">
        <w:rPr>
          <w:rtl/>
        </w:rPr>
        <w:t>והיא מרת נפש.</w:t>
      </w:r>
      <w:r>
        <w:rPr>
          <w:rFonts w:hint="cs"/>
          <w:rtl/>
        </w:rPr>
        <w:t>"</w:t>
      </w:r>
      <w:r w:rsidRPr="00A83139">
        <w:rPr>
          <w:rtl/>
        </w:rPr>
        <w:t xml:space="preserve"> - ממאי? דילמא חנה שאני, דהות מרירא לבא טובא!</w:t>
      </w:r>
      <w:r>
        <w:rPr>
          <w:rStyle w:val="a5"/>
          <w:rtl/>
        </w:rPr>
        <w:footnoteReference w:id="5"/>
      </w:r>
      <w:r w:rsidRPr="00A83139">
        <w:rPr>
          <w:rtl/>
        </w:rPr>
        <w:t xml:space="preserve"> אלא אמר רבי יוסי ברבי חנינא מהכא: </w:t>
      </w:r>
      <w:r>
        <w:rPr>
          <w:rFonts w:hint="cs"/>
          <w:rtl/>
        </w:rPr>
        <w:t>"</w:t>
      </w:r>
      <w:r w:rsidRPr="00A83139">
        <w:rPr>
          <w:rtl/>
        </w:rPr>
        <w:t>ואני בר</w:t>
      </w:r>
      <w:r>
        <w:rPr>
          <w:rFonts w:hint="cs"/>
          <w:rtl/>
        </w:rPr>
        <w:t>ו</w:t>
      </w:r>
      <w:r w:rsidRPr="00A83139">
        <w:rPr>
          <w:rtl/>
        </w:rPr>
        <w:t>ב חסדך אבוא ביתך אשתחוה אל היכל קדשך ביראתך</w:t>
      </w:r>
      <w:r>
        <w:rPr>
          <w:rFonts w:hint="cs"/>
          <w:rtl/>
        </w:rPr>
        <w:t>" (תהלים ה ח)</w:t>
      </w:r>
      <w:r w:rsidRPr="00A83139">
        <w:rPr>
          <w:rtl/>
        </w:rPr>
        <w:t>. - ממאי, דילמא דוד שאני, דהוה מצער נפשיה ברחמי טובא!</w:t>
      </w:r>
      <w:r w:rsidR="007F00C5">
        <w:rPr>
          <w:rStyle w:val="a5"/>
          <w:rtl/>
        </w:rPr>
        <w:footnoteReference w:id="6"/>
      </w:r>
      <w:r w:rsidRPr="00A83139">
        <w:rPr>
          <w:rtl/>
        </w:rPr>
        <w:t xml:space="preserve"> - אלא אמר רבי יהושע בן לוי, מהכא: </w:t>
      </w:r>
      <w:r w:rsidR="007F00C5">
        <w:rPr>
          <w:rFonts w:hint="cs"/>
          <w:rtl/>
        </w:rPr>
        <w:t>"</w:t>
      </w:r>
      <w:r w:rsidRPr="00A83139">
        <w:rPr>
          <w:rtl/>
        </w:rPr>
        <w:t>השתחוו לה' בהדרת קדש</w:t>
      </w:r>
      <w:r w:rsidR="007F00C5">
        <w:rPr>
          <w:rFonts w:hint="cs"/>
          <w:rtl/>
        </w:rPr>
        <w:t>" (תהלים כט ב)</w:t>
      </w:r>
      <w:r w:rsidRPr="00A83139">
        <w:rPr>
          <w:rtl/>
        </w:rPr>
        <w:t>, אל תקרי בהדרת אלא ב</w:t>
      </w:r>
      <w:r w:rsidR="007F00C5">
        <w:rPr>
          <w:rtl/>
        </w:rPr>
        <w:t>ְּ</w:t>
      </w:r>
      <w:r w:rsidRPr="00A83139">
        <w:rPr>
          <w:rtl/>
        </w:rPr>
        <w:t>ח</w:t>
      </w:r>
      <w:r w:rsidR="007F00C5">
        <w:rPr>
          <w:rtl/>
        </w:rPr>
        <w:t>ֵ</w:t>
      </w:r>
      <w:r w:rsidRPr="00A83139">
        <w:rPr>
          <w:rtl/>
        </w:rPr>
        <w:t>ר</w:t>
      </w:r>
      <w:r w:rsidR="007F00C5">
        <w:rPr>
          <w:rtl/>
        </w:rPr>
        <w:t>ְ</w:t>
      </w:r>
      <w:r w:rsidRPr="00A83139">
        <w:rPr>
          <w:rtl/>
        </w:rPr>
        <w:t>ד</w:t>
      </w:r>
      <w:r w:rsidR="007F00C5">
        <w:rPr>
          <w:rtl/>
        </w:rPr>
        <w:t>ָ</w:t>
      </w:r>
      <w:r w:rsidRPr="00A83139">
        <w:rPr>
          <w:rtl/>
        </w:rPr>
        <w:t>ת. - ממאי? דילמא לעולם אימא לך, הדרת ממש, כי הא דרב יהודה הוה מציין נפשיה והדר מצלי!</w:t>
      </w:r>
      <w:r w:rsidR="007F00C5">
        <w:rPr>
          <w:rStyle w:val="a5"/>
          <w:rtl/>
        </w:rPr>
        <w:footnoteReference w:id="7"/>
      </w:r>
      <w:r w:rsidRPr="00A83139">
        <w:rPr>
          <w:rtl/>
        </w:rPr>
        <w:t xml:space="preserve"> - אלא אמר רב נחמן בר יצחק מהכא: </w:t>
      </w:r>
      <w:r w:rsidR="001B71AE">
        <w:rPr>
          <w:rFonts w:hint="cs"/>
          <w:rtl/>
        </w:rPr>
        <w:t>"</w:t>
      </w:r>
      <w:r w:rsidRPr="00A83139">
        <w:rPr>
          <w:rtl/>
        </w:rPr>
        <w:t>עבדו את ה' ביראה וגילו ברעדה</w:t>
      </w:r>
      <w:r w:rsidR="001B71AE">
        <w:rPr>
          <w:rFonts w:hint="cs"/>
          <w:rtl/>
        </w:rPr>
        <w:t>" (תהלים ב יא)</w:t>
      </w:r>
      <w:r w:rsidRPr="00A83139">
        <w:rPr>
          <w:rtl/>
        </w:rPr>
        <w:t>.</w:t>
      </w:r>
      <w:r w:rsidR="00054A05">
        <w:rPr>
          <w:rStyle w:val="a5"/>
          <w:rtl/>
        </w:rPr>
        <w:footnoteReference w:id="8"/>
      </w:r>
    </w:p>
    <w:p w:rsidR="00993B2A" w:rsidRDefault="00993B2A" w:rsidP="007F2958">
      <w:pPr>
        <w:pStyle w:val="ab"/>
        <w:rPr>
          <w:rtl/>
        </w:rPr>
      </w:pPr>
      <w:r>
        <w:rPr>
          <w:rtl/>
        </w:rPr>
        <w:t xml:space="preserve">בראשית רבה </w:t>
      </w:r>
      <w:r w:rsidR="007F2958">
        <w:rPr>
          <w:rFonts w:hint="cs"/>
          <w:rtl/>
        </w:rPr>
        <w:t xml:space="preserve">סה ד, </w:t>
      </w:r>
      <w:r>
        <w:rPr>
          <w:rtl/>
        </w:rPr>
        <w:t xml:space="preserve">פרשת תולדות </w:t>
      </w:r>
    </w:p>
    <w:p w:rsidR="00635D10" w:rsidRDefault="00993B2A" w:rsidP="007F2958">
      <w:pPr>
        <w:pStyle w:val="ac"/>
        <w:rPr>
          <w:rFonts w:hint="cs"/>
          <w:rtl/>
        </w:rPr>
      </w:pPr>
      <w:r>
        <w:rPr>
          <w:rFonts w:hint="cs"/>
          <w:rtl/>
        </w:rPr>
        <w:t>"</w:t>
      </w:r>
      <w:r>
        <w:rPr>
          <w:rtl/>
        </w:rPr>
        <w:t>ותהיינה מורת רוח</w:t>
      </w:r>
      <w:r>
        <w:rPr>
          <w:rFonts w:hint="cs"/>
          <w:rtl/>
        </w:rPr>
        <w:t xml:space="preserve"> ליצחק ולרבקה"</w:t>
      </w:r>
      <w:r>
        <w:rPr>
          <w:rtl/>
        </w:rPr>
        <w:t xml:space="preserve"> </w:t>
      </w:r>
      <w:r>
        <w:rPr>
          <w:rFonts w:hint="cs"/>
          <w:rtl/>
        </w:rPr>
        <w:t xml:space="preserve">- </w:t>
      </w:r>
      <w:r>
        <w:rPr>
          <w:rtl/>
        </w:rPr>
        <w:t>למה ליצחק תח</w:t>
      </w:r>
      <w:r>
        <w:rPr>
          <w:rFonts w:hint="cs"/>
          <w:rtl/>
        </w:rPr>
        <w:t>י</w:t>
      </w:r>
      <w:r>
        <w:rPr>
          <w:rtl/>
        </w:rPr>
        <w:t>לה</w:t>
      </w:r>
      <w:r>
        <w:rPr>
          <w:rFonts w:hint="cs"/>
          <w:rtl/>
        </w:rPr>
        <w:t>?</w:t>
      </w:r>
      <w:r>
        <w:rPr>
          <w:rtl/>
        </w:rPr>
        <w:t xml:space="preserve"> אלא ע"י שהיתה רבקה בת כ</w:t>
      </w:r>
      <w:r w:rsidR="007F2958">
        <w:rPr>
          <w:rtl/>
        </w:rPr>
        <w:t>ְּ</w:t>
      </w:r>
      <w:r>
        <w:rPr>
          <w:rtl/>
        </w:rPr>
        <w:t>מ</w:t>
      </w:r>
      <w:r w:rsidR="007F2958">
        <w:rPr>
          <w:rtl/>
        </w:rPr>
        <w:t>ָ</w:t>
      </w:r>
      <w:r>
        <w:rPr>
          <w:rtl/>
        </w:rPr>
        <w:t>ר</w:t>
      </w:r>
      <w:r w:rsidR="007F2958">
        <w:rPr>
          <w:rtl/>
        </w:rPr>
        <w:t>ִ</w:t>
      </w:r>
      <w:r>
        <w:rPr>
          <w:rtl/>
        </w:rPr>
        <w:t>ים</w:t>
      </w:r>
      <w:r>
        <w:rPr>
          <w:rFonts w:hint="cs"/>
          <w:rtl/>
        </w:rPr>
        <w:t>,</w:t>
      </w:r>
      <w:r>
        <w:rPr>
          <w:rtl/>
        </w:rPr>
        <w:t xml:space="preserve"> לא היתה מקפדת על </w:t>
      </w:r>
      <w:r w:rsidR="007F2958">
        <w:rPr>
          <w:rFonts w:hint="cs"/>
          <w:rtl/>
        </w:rPr>
        <w:t>טינופ</w:t>
      </w:r>
      <w:r w:rsidR="007F2958">
        <w:rPr>
          <w:rFonts w:hint="eastAsia"/>
          <w:rtl/>
        </w:rPr>
        <w:t>ת</w:t>
      </w:r>
      <w:r>
        <w:rPr>
          <w:rtl/>
        </w:rPr>
        <w:t xml:space="preserve"> עבוד</w:t>
      </w:r>
      <w:r w:rsidR="007F2958">
        <w:rPr>
          <w:rFonts w:hint="cs"/>
          <w:rtl/>
        </w:rPr>
        <w:t>ה זרה</w:t>
      </w:r>
      <w:r>
        <w:rPr>
          <w:rFonts w:hint="cs"/>
          <w:rtl/>
        </w:rPr>
        <w:t>.</w:t>
      </w:r>
      <w:r>
        <w:rPr>
          <w:rtl/>
        </w:rPr>
        <w:t xml:space="preserve"> וזה</w:t>
      </w:r>
      <w:r w:rsidR="007F2958">
        <w:rPr>
          <w:rFonts w:hint="cs"/>
          <w:rtl/>
        </w:rPr>
        <w:t>,</w:t>
      </w:r>
      <w:r>
        <w:rPr>
          <w:rtl/>
        </w:rPr>
        <w:t xml:space="preserve"> על ידי שהיה בן קדושים</w:t>
      </w:r>
      <w:r>
        <w:rPr>
          <w:rFonts w:hint="cs"/>
          <w:rtl/>
        </w:rPr>
        <w:t>,</w:t>
      </w:r>
      <w:r>
        <w:rPr>
          <w:rtl/>
        </w:rPr>
        <w:t xml:space="preserve"> היה מקפיד על </w:t>
      </w:r>
      <w:r w:rsidR="007F2958">
        <w:rPr>
          <w:rFonts w:hint="cs"/>
          <w:rtl/>
        </w:rPr>
        <w:t>טינופ</w:t>
      </w:r>
      <w:r w:rsidR="007F2958">
        <w:rPr>
          <w:rFonts w:hint="eastAsia"/>
          <w:rtl/>
        </w:rPr>
        <w:t>ת</w:t>
      </w:r>
      <w:r>
        <w:rPr>
          <w:rtl/>
        </w:rPr>
        <w:t xml:space="preserve"> עבוד</w:t>
      </w:r>
      <w:r w:rsidR="007F2958">
        <w:rPr>
          <w:rFonts w:hint="cs"/>
          <w:rtl/>
        </w:rPr>
        <w:t>ה זרה</w:t>
      </w:r>
      <w:r>
        <w:rPr>
          <w:rFonts w:hint="cs"/>
          <w:rtl/>
        </w:rPr>
        <w:t>.</w:t>
      </w:r>
      <w:r>
        <w:rPr>
          <w:rtl/>
        </w:rPr>
        <w:t xml:space="preserve"> לפיכך</w:t>
      </w:r>
      <w:r>
        <w:rPr>
          <w:rFonts w:hint="cs"/>
          <w:rtl/>
        </w:rPr>
        <w:t>,</w:t>
      </w:r>
      <w:r>
        <w:rPr>
          <w:rtl/>
        </w:rPr>
        <w:t xml:space="preserve"> ליצחק תח</w:t>
      </w:r>
      <w:r>
        <w:rPr>
          <w:rFonts w:hint="cs"/>
          <w:rtl/>
        </w:rPr>
        <w:t>י</w:t>
      </w:r>
      <w:r>
        <w:rPr>
          <w:rtl/>
        </w:rPr>
        <w:t>לה</w:t>
      </w:r>
      <w:r w:rsidR="007F2958">
        <w:rPr>
          <w:rFonts w:hint="cs"/>
          <w:rtl/>
        </w:rPr>
        <w:t>.</w:t>
      </w:r>
      <w:r>
        <w:rPr>
          <w:rtl/>
        </w:rPr>
        <w:t xml:space="preserve"> </w:t>
      </w:r>
      <w:r w:rsidR="007F2958">
        <w:rPr>
          <w:rtl/>
        </w:rPr>
        <w:t>דבר אחר:</w:t>
      </w:r>
      <w:r>
        <w:rPr>
          <w:rtl/>
        </w:rPr>
        <w:t xml:space="preserve"> למה ליצחק תח</w:t>
      </w:r>
      <w:r w:rsidR="007F2958">
        <w:rPr>
          <w:rFonts w:hint="cs"/>
          <w:rtl/>
        </w:rPr>
        <w:t>י</w:t>
      </w:r>
      <w:r>
        <w:rPr>
          <w:rtl/>
        </w:rPr>
        <w:t>לה</w:t>
      </w:r>
      <w:r w:rsidR="007F2958">
        <w:rPr>
          <w:rFonts w:hint="cs"/>
          <w:rtl/>
        </w:rPr>
        <w:t>?</w:t>
      </w:r>
      <w:r>
        <w:rPr>
          <w:rtl/>
        </w:rPr>
        <w:t xml:space="preserve"> אלא לפי שהדבר תלוי בה, שנאמר</w:t>
      </w:r>
      <w:r w:rsidR="007F2958">
        <w:rPr>
          <w:rFonts w:hint="cs"/>
          <w:rtl/>
        </w:rPr>
        <w:t>:</w:t>
      </w:r>
      <w:r>
        <w:rPr>
          <w:rtl/>
        </w:rPr>
        <w:t xml:space="preserve"> </w:t>
      </w:r>
      <w:r w:rsidR="007F2958">
        <w:rPr>
          <w:rFonts w:hint="cs"/>
          <w:rtl/>
        </w:rPr>
        <w:t>"</w:t>
      </w:r>
      <w:r>
        <w:rPr>
          <w:rtl/>
        </w:rPr>
        <w:t>ויאמר ה' לה שני גוים בבטנך</w:t>
      </w:r>
      <w:r w:rsidR="007F2958">
        <w:rPr>
          <w:rFonts w:hint="cs"/>
          <w:rtl/>
        </w:rPr>
        <w:t>",</w:t>
      </w:r>
      <w:r>
        <w:rPr>
          <w:rtl/>
        </w:rPr>
        <w:t xml:space="preserve"> לפיכך</w:t>
      </w:r>
      <w:r w:rsidR="007F2958">
        <w:rPr>
          <w:rFonts w:hint="cs"/>
          <w:rtl/>
        </w:rPr>
        <w:t>,</w:t>
      </w:r>
      <w:r>
        <w:rPr>
          <w:rtl/>
        </w:rPr>
        <w:t xml:space="preserve"> ליצחק תח</w:t>
      </w:r>
      <w:r w:rsidR="007F2958">
        <w:rPr>
          <w:rFonts w:hint="cs"/>
          <w:rtl/>
        </w:rPr>
        <w:t>י</w:t>
      </w:r>
      <w:r>
        <w:rPr>
          <w:rtl/>
        </w:rPr>
        <w:t>לה</w:t>
      </w:r>
      <w:r w:rsidR="007F2958">
        <w:rPr>
          <w:rFonts w:hint="cs"/>
          <w:rtl/>
        </w:rPr>
        <w:t>.</w:t>
      </w:r>
      <w:r>
        <w:rPr>
          <w:rtl/>
        </w:rPr>
        <w:t xml:space="preserve"> </w:t>
      </w:r>
      <w:r w:rsidR="007F2958">
        <w:rPr>
          <w:rtl/>
        </w:rPr>
        <w:t>דבר אחר:</w:t>
      </w:r>
      <w:r>
        <w:rPr>
          <w:rtl/>
        </w:rPr>
        <w:t xml:space="preserve"> למה ליצחק תח</w:t>
      </w:r>
      <w:r w:rsidR="007F2958">
        <w:rPr>
          <w:rFonts w:hint="cs"/>
          <w:rtl/>
        </w:rPr>
        <w:t>י</w:t>
      </w:r>
      <w:r>
        <w:rPr>
          <w:rtl/>
        </w:rPr>
        <w:t>לה</w:t>
      </w:r>
      <w:r w:rsidR="007F2958">
        <w:rPr>
          <w:rFonts w:hint="cs"/>
          <w:rtl/>
        </w:rPr>
        <w:t>?</w:t>
      </w:r>
      <w:r>
        <w:rPr>
          <w:rtl/>
        </w:rPr>
        <w:t xml:space="preserve"> </w:t>
      </w:r>
      <w:r w:rsidR="007F2958">
        <w:rPr>
          <w:rFonts w:hint="cs"/>
          <w:rtl/>
        </w:rPr>
        <w:t>ש</w:t>
      </w:r>
      <w:r>
        <w:rPr>
          <w:rtl/>
        </w:rPr>
        <w:t>דרכה של אשה להיות יושבת בתוך ביתה</w:t>
      </w:r>
      <w:r w:rsidR="007F2958">
        <w:rPr>
          <w:rFonts w:hint="cs"/>
          <w:rtl/>
        </w:rPr>
        <w:t>,</w:t>
      </w:r>
      <w:r>
        <w:rPr>
          <w:rtl/>
        </w:rPr>
        <w:t xml:space="preserve"> ודרכו של איש להיות יוצא לדרך ולמד בינה מבני אדם, וזה</w:t>
      </w:r>
      <w:r w:rsidR="007F2958">
        <w:rPr>
          <w:rFonts w:hint="cs"/>
          <w:rtl/>
        </w:rPr>
        <w:t>,</w:t>
      </w:r>
      <w:r>
        <w:rPr>
          <w:rtl/>
        </w:rPr>
        <w:t xml:space="preserve"> ע"י שכהו בעיניו והוא יושב בתוך הבית, לפיכך ליצחק תח</w:t>
      </w:r>
      <w:r w:rsidR="007F2958">
        <w:rPr>
          <w:rFonts w:hint="cs"/>
          <w:rtl/>
        </w:rPr>
        <w:t>י</w:t>
      </w:r>
      <w:r>
        <w:rPr>
          <w:rtl/>
        </w:rPr>
        <w:t>לה</w:t>
      </w:r>
      <w:r w:rsidR="007F2958">
        <w:rPr>
          <w:rFonts w:hint="cs"/>
          <w:rtl/>
        </w:rPr>
        <w:t xml:space="preserve">. </w:t>
      </w:r>
      <w:r>
        <w:rPr>
          <w:rtl/>
        </w:rPr>
        <w:t>אמר ר</w:t>
      </w:r>
      <w:r w:rsidR="007F2958">
        <w:rPr>
          <w:rFonts w:hint="cs"/>
          <w:rtl/>
        </w:rPr>
        <w:t xml:space="preserve">' יהושע בן לוי: </w:t>
      </w:r>
      <w:r>
        <w:rPr>
          <w:rtl/>
        </w:rPr>
        <w:t>גרם להו</w:t>
      </w:r>
      <w:r w:rsidR="000B05CF">
        <w:rPr>
          <w:rtl/>
        </w:rPr>
        <w:t>ֹ</w:t>
      </w:r>
      <w:r>
        <w:rPr>
          <w:rtl/>
        </w:rPr>
        <w:t>רו</w:t>
      </w:r>
      <w:r w:rsidR="000B05CF">
        <w:rPr>
          <w:rtl/>
        </w:rPr>
        <w:t>ֹ</w:t>
      </w:r>
      <w:r>
        <w:rPr>
          <w:rtl/>
        </w:rPr>
        <w:t xml:space="preserve"> לסלק ממנו רוח הק</w:t>
      </w:r>
      <w:r w:rsidR="007F2958">
        <w:rPr>
          <w:rFonts w:hint="cs"/>
          <w:rtl/>
        </w:rPr>
        <w:t>ו</w:t>
      </w:r>
      <w:r>
        <w:rPr>
          <w:rtl/>
        </w:rPr>
        <w:t>דש.</w:t>
      </w:r>
      <w:r w:rsidR="00A60497">
        <w:rPr>
          <w:rStyle w:val="a5"/>
          <w:rtl/>
        </w:rPr>
        <w:footnoteReference w:id="9"/>
      </w:r>
    </w:p>
    <w:p w:rsidR="004C0558" w:rsidRDefault="004C0558" w:rsidP="00801143">
      <w:pPr>
        <w:pStyle w:val="ab"/>
        <w:rPr>
          <w:rtl/>
        </w:rPr>
      </w:pPr>
      <w:r>
        <w:rPr>
          <w:rtl/>
        </w:rPr>
        <w:lastRenderedPageBreak/>
        <w:t>מדרש תנחומא פרשת תולדות</w:t>
      </w:r>
      <w:r>
        <w:rPr>
          <w:rFonts w:hint="cs"/>
          <w:rtl/>
        </w:rPr>
        <w:t xml:space="preserve"> סימן ח</w:t>
      </w:r>
    </w:p>
    <w:p w:rsidR="00993B2A" w:rsidRDefault="004C0558" w:rsidP="004C0558">
      <w:pPr>
        <w:pStyle w:val="ac"/>
        <w:rPr>
          <w:rFonts w:hint="cs"/>
          <w:rtl/>
        </w:rPr>
      </w:pPr>
      <w:r>
        <w:rPr>
          <w:rtl/>
        </w:rPr>
        <w:t>ולמה כהו עיניו של יצחק</w:t>
      </w:r>
      <w:r>
        <w:rPr>
          <w:rFonts w:hint="cs"/>
          <w:rtl/>
        </w:rPr>
        <w:t xml:space="preserve">? ... </w:t>
      </w:r>
      <w:r>
        <w:rPr>
          <w:rtl/>
        </w:rPr>
        <w:t>מפני הכעס שהיה מכעיסו</w:t>
      </w:r>
      <w:r>
        <w:rPr>
          <w:rStyle w:val="a5"/>
          <w:rtl/>
        </w:rPr>
        <w:footnoteReference w:id="10"/>
      </w:r>
      <w:r>
        <w:rPr>
          <w:rtl/>
        </w:rPr>
        <w:t xml:space="preserve"> לפי שהשכינה היתה שרויה בביתו של יצחק</w:t>
      </w:r>
      <w:r>
        <w:rPr>
          <w:rFonts w:hint="cs"/>
          <w:rtl/>
        </w:rPr>
        <w:t>,</w:t>
      </w:r>
      <w:r>
        <w:rPr>
          <w:rtl/>
        </w:rPr>
        <w:t xml:space="preserve"> עמד עשו ונטל מבנות כנען והיו נשיו מעשנות ומקטרות לעבודה זרה שלהם ונסתלקה הימנו שכינה מיצחק והיה רואה יצחק ומיצר</w:t>
      </w:r>
      <w:r>
        <w:rPr>
          <w:rFonts w:hint="cs"/>
          <w:rtl/>
        </w:rPr>
        <w:t xml:space="preserve">. </w:t>
      </w:r>
      <w:r>
        <w:rPr>
          <w:rtl/>
        </w:rPr>
        <w:t>אמר הק</w:t>
      </w:r>
      <w:r>
        <w:rPr>
          <w:rFonts w:hint="cs"/>
          <w:rtl/>
        </w:rPr>
        <w:t xml:space="preserve">ב"ה: </w:t>
      </w:r>
      <w:r>
        <w:rPr>
          <w:rtl/>
        </w:rPr>
        <w:t>הריני מכהה את עיניו שלא יראה ויוסיף צער</w:t>
      </w:r>
      <w:r>
        <w:rPr>
          <w:rFonts w:hint="cs"/>
          <w:rtl/>
        </w:rPr>
        <w:t xml:space="preserve"> ... </w:t>
      </w:r>
      <w:r>
        <w:rPr>
          <w:rtl/>
        </w:rPr>
        <w:t>וא"כ למה לא כהו עיני רבקה</w:t>
      </w:r>
      <w:r>
        <w:rPr>
          <w:rFonts w:hint="cs"/>
          <w:rtl/>
        </w:rPr>
        <w:t>?</w:t>
      </w:r>
      <w:r>
        <w:rPr>
          <w:rtl/>
        </w:rPr>
        <w:t xml:space="preserve"> א"ר אבוה</w:t>
      </w:r>
      <w:r>
        <w:rPr>
          <w:rFonts w:hint="cs"/>
          <w:rtl/>
        </w:rPr>
        <w:t>:</w:t>
      </w:r>
      <w:r>
        <w:rPr>
          <w:rtl/>
        </w:rPr>
        <w:t xml:space="preserve"> משל למה</w:t>
      </w:r>
      <w:r>
        <w:rPr>
          <w:rFonts w:hint="cs"/>
          <w:rtl/>
        </w:rPr>
        <w:t xml:space="preserve"> הדבר דומה?</w:t>
      </w:r>
      <w:r>
        <w:rPr>
          <w:rtl/>
        </w:rPr>
        <w:t xml:space="preserve"> למי שהיה טעון כלי עצים וכלי חרס</w:t>
      </w:r>
      <w:r>
        <w:rPr>
          <w:rFonts w:hint="cs"/>
          <w:rtl/>
        </w:rPr>
        <w:t>.</w:t>
      </w:r>
      <w:r>
        <w:rPr>
          <w:rtl/>
        </w:rPr>
        <w:t xml:space="preserve"> הקיש כלי עצים לכלי עצים לא נשבר</w:t>
      </w:r>
      <w:r>
        <w:rPr>
          <w:rFonts w:hint="cs"/>
          <w:rtl/>
        </w:rPr>
        <w:t>.</w:t>
      </w:r>
      <w:r>
        <w:rPr>
          <w:rtl/>
        </w:rPr>
        <w:t xml:space="preserve"> ה</w:t>
      </w:r>
      <w:r w:rsidR="00EE5797">
        <w:rPr>
          <w:rtl/>
        </w:rPr>
        <w:t>ֵ</w:t>
      </w:r>
      <w:r>
        <w:rPr>
          <w:rtl/>
        </w:rPr>
        <w:t>ק</w:t>
      </w:r>
      <w:r w:rsidR="00EE5797">
        <w:rPr>
          <w:rtl/>
        </w:rPr>
        <w:t>ִ</w:t>
      </w:r>
      <w:r>
        <w:rPr>
          <w:rtl/>
        </w:rPr>
        <w:t>יש</w:t>
      </w:r>
      <w:r w:rsidR="00EE5797">
        <w:rPr>
          <w:rtl/>
        </w:rPr>
        <w:t>ׁ</w:t>
      </w:r>
      <w:r>
        <w:rPr>
          <w:rtl/>
        </w:rPr>
        <w:t xml:space="preserve"> כלי עצים לכלי חרס נשבר כלי חרס</w:t>
      </w:r>
      <w:r>
        <w:rPr>
          <w:rFonts w:hint="cs"/>
          <w:rtl/>
        </w:rPr>
        <w:t>.</w:t>
      </w:r>
      <w:r>
        <w:rPr>
          <w:rtl/>
        </w:rPr>
        <w:t xml:space="preserve"> אף רבקה</w:t>
      </w:r>
      <w:r>
        <w:rPr>
          <w:rFonts w:hint="cs"/>
          <w:rtl/>
        </w:rPr>
        <w:t>,</w:t>
      </w:r>
      <w:r>
        <w:rPr>
          <w:rtl/>
        </w:rPr>
        <w:t xml:space="preserve"> לפי שהקישה לה נשי עשו שנבראו מן העצם כמותה לא הזיקוה</w:t>
      </w:r>
      <w:r>
        <w:rPr>
          <w:rFonts w:hint="cs"/>
          <w:rtl/>
        </w:rPr>
        <w:t>.</w:t>
      </w:r>
      <w:r>
        <w:rPr>
          <w:rtl/>
        </w:rPr>
        <w:t xml:space="preserve"> אבל יצחק שהיה מן העפר </w:t>
      </w:r>
      <w:r w:rsidR="00801143">
        <w:rPr>
          <w:rtl/>
        </w:rPr>
        <w:t>–</w:t>
      </w:r>
      <w:r w:rsidR="00801143">
        <w:rPr>
          <w:rFonts w:hint="cs"/>
          <w:rtl/>
        </w:rPr>
        <w:t xml:space="preserve"> </w:t>
      </w:r>
      <w:r>
        <w:rPr>
          <w:rtl/>
        </w:rPr>
        <w:t>הזיקוהו</w:t>
      </w:r>
      <w:r w:rsidR="00801143">
        <w:rPr>
          <w:rFonts w:hint="cs"/>
          <w:rtl/>
        </w:rPr>
        <w:t>,</w:t>
      </w:r>
      <w:r>
        <w:rPr>
          <w:rtl/>
        </w:rPr>
        <w:t xml:space="preserve"> שנאמר</w:t>
      </w:r>
      <w:r w:rsidR="00801143">
        <w:rPr>
          <w:rFonts w:hint="cs"/>
          <w:rtl/>
        </w:rPr>
        <w:t>:</w:t>
      </w:r>
      <w:r>
        <w:rPr>
          <w:rtl/>
        </w:rPr>
        <w:t xml:space="preserve"> </w:t>
      </w:r>
      <w:r w:rsidR="00801143">
        <w:rPr>
          <w:rFonts w:hint="cs"/>
          <w:rtl/>
        </w:rPr>
        <w:t>"</w:t>
      </w:r>
      <w:r>
        <w:rPr>
          <w:rtl/>
        </w:rPr>
        <w:t>וייצר ה' אלהים את האדם עפר</w:t>
      </w:r>
      <w:r w:rsidR="00801143">
        <w:rPr>
          <w:rFonts w:hint="cs"/>
          <w:rtl/>
        </w:rPr>
        <w:t>"</w:t>
      </w:r>
      <w:r>
        <w:rPr>
          <w:rtl/>
        </w:rPr>
        <w:t xml:space="preserve"> (בראשית ב</w:t>
      </w:r>
      <w:r w:rsidR="00801143">
        <w:rPr>
          <w:rFonts w:hint="cs"/>
          <w:rtl/>
        </w:rPr>
        <w:t xml:space="preserve"> ז</w:t>
      </w:r>
      <w:r>
        <w:rPr>
          <w:rtl/>
        </w:rPr>
        <w:t xml:space="preserve">) </w:t>
      </w:r>
      <w:r w:rsidR="00801143">
        <w:rPr>
          <w:rFonts w:hint="cs"/>
          <w:rtl/>
        </w:rPr>
        <w:t xml:space="preserve">- </w:t>
      </w:r>
      <w:r>
        <w:rPr>
          <w:rtl/>
        </w:rPr>
        <w:t>הזקין מהרה וכהו עיניו</w:t>
      </w:r>
      <w:r w:rsidR="00801143">
        <w:rPr>
          <w:rFonts w:hint="cs"/>
          <w:rtl/>
        </w:rPr>
        <w:t>.</w:t>
      </w:r>
      <w:r w:rsidR="00150FA6">
        <w:rPr>
          <w:rStyle w:val="a5"/>
          <w:rtl/>
        </w:rPr>
        <w:footnoteReference w:id="11"/>
      </w:r>
    </w:p>
    <w:p w:rsidR="009A0D67" w:rsidRPr="009A0D67" w:rsidRDefault="009A0D67" w:rsidP="008F284F">
      <w:pPr>
        <w:pStyle w:val="ab"/>
        <w:rPr>
          <w:rtl/>
        </w:rPr>
      </w:pPr>
      <w:r w:rsidRPr="009A0D67">
        <w:rPr>
          <w:rtl/>
        </w:rPr>
        <w:t xml:space="preserve">רש"י </w:t>
      </w:r>
      <w:r w:rsidR="008F284F">
        <w:rPr>
          <w:rFonts w:hint="cs"/>
          <w:rtl/>
        </w:rPr>
        <w:t>בראשית כו לה</w:t>
      </w:r>
      <w:r w:rsidRPr="009A0D67">
        <w:rPr>
          <w:rtl/>
        </w:rPr>
        <w:t xml:space="preserve"> </w:t>
      </w:r>
    </w:p>
    <w:p w:rsidR="009A0D67" w:rsidRDefault="009A0D67" w:rsidP="005B7269">
      <w:pPr>
        <w:pStyle w:val="ac"/>
        <w:rPr>
          <w:rFonts w:hint="cs"/>
          <w:rtl/>
        </w:rPr>
      </w:pPr>
      <w:r w:rsidRPr="009A0D67">
        <w:rPr>
          <w:rtl/>
        </w:rPr>
        <w:t>מורת רוח - לשון המראת רוח, כמו (דברים ט כד) ממרים הייתם</w:t>
      </w:r>
      <w:r w:rsidR="0042281A">
        <w:rPr>
          <w:rFonts w:hint="cs"/>
          <w:rtl/>
        </w:rPr>
        <w:t>.</w:t>
      </w:r>
      <w:r w:rsidR="0042281A">
        <w:rPr>
          <w:rStyle w:val="a5"/>
          <w:rtl/>
        </w:rPr>
        <w:footnoteReference w:id="12"/>
      </w:r>
      <w:r w:rsidRPr="009A0D67">
        <w:rPr>
          <w:rtl/>
        </w:rPr>
        <w:t xml:space="preserve"> כל מעשיהן היו לעצבון</w:t>
      </w:r>
      <w:r w:rsidR="0042281A">
        <w:rPr>
          <w:rFonts w:hint="cs"/>
          <w:rtl/>
        </w:rPr>
        <w:t>.</w:t>
      </w:r>
      <w:r w:rsidR="009F3A93">
        <w:rPr>
          <w:rStyle w:val="a5"/>
          <w:rtl/>
        </w:rPr>
        <w:footnoteReference w:id="13"/>
      </w:r>
      <w:r>
        <w:rPr>
          <w:rFonts w:hint="cs"/>
          <w:rtl/>
        </w:rPr>
        <w:t xml:space="preserve"> </w:t>
      </w:r>
      <w:r w:rsidRPr="009A0D67">
        <w:rPr>
          <w:rtl/>
        </w:rPr>
        <w:t>ליצחק ולרבקה - שהיו עובדות עבודה זרה</w:t>
      </w:r>
      <w:r w:rsidR="005B7269">
        <w:rPr>
          <w:rFonts w:hint="cs"/>
          <w:rtl/>
        </w:rPr>
        <w:t>.</w:t>
      </w:r>
      <w:r w:rsidR="005B7269">
        <w:rPr>
          <w:rStyle w:val="a5"/>
          <w:rtl/>
        </w:rPr>
        <w:footnoteReference w:id="14"/>
      </w:r>
    </w:p>
    <w:p w:rsidR="008F284F" w:rsidRDefault="00737539" w:rsidP="008F284F">
      <w:pPr>
        <w:pStyle w:val="ab"/>
        <w:rPr>
          <w:rFonts w:hint="cs"/>
          <w:rtl/>
        </w:rPr>
      </w:pPr>
      <w:r>
        <w:rPr>
          <w:rtl/>
        </w:rPr>
        <w:t>רש"י מלכים ב פרק יד</w:t>
      </w:r>
      <w:r>
        <w:rPr>
          <w:rFonts w:hint="cs"/>
          <w:rtl/>
        </w:rPr>
        <w:t xml:space="preserve"> </w:t>
      </w:r>
      <w:r>
        <w:rPr>
          <w:rtl/>
        </w:rPr>
        <w:t>כו</w:t>
      </w:r>
    </w:p>
    <w:p w:rsidR="00737539" w:rsidRDefault="00737539" w:rsidP="008F284F">
      <w:pPr>
        <w:pStyle w:val="ac"/>
        <w:rPr>
          <w:rFonts w:hint="cs"/>
          <w:rtl/>
        </w:rPr>
      </w:pPr>
      <w:r>
        <w:rPr>
          <w:rtl/>
        </w:rPr>
        <w:t>מורה מאד - מיצר מאד קונטריאי"ש בלע"ז</w:t>
      </w:r>
      <w:r w:rsidR="00EE5797">
        <w:rPr>
          <w:rFonts w:hint="cs"/>
          <w:rtl/>
        </w:rPr>
        <w:t>,</w:t>
      </w:r>
      <w:r w:rsidR="00EE5797">
        <w:rPr>
          <w:rStyle w:val="a5"/>
          <w:rtl/>
        </w:rPr>
        <w:footnoteReference w:id="15"/>
      </w:r>
      <w:r>
        <w:rPr>
          <w:rtl/>
        </w:rPr>
        <w:t xml:space="preserve"> כמו אשר ימרה את פיך, ממרים הייתם, ותהיין מרת רוח (בראשית כו לה) ויש פותרים מורה מאד ירוד מאד לשון ירה בים</w:t>
      </w:r>
      <w:r w:rsidR="008F284F">
        <w:rPr>
          <w:rFonts w:hint="cs"/>
          <w:rtl/>
        </w:rPr>
        <w:t>.</w:t>
      </w:r>
      <w:r w:rsidR="008F284F">
        <w:rPr>
          <w:rStyle w:val="a5"/>
          <w:rtl/>
        </w:rPr>
        <w:footnoteReference w:id="16"/>
      </w:r>
    </w:p>
    <w:p w:rsidR="008F284F" w:rsidRDefault="008F284F" w:rsidP="008F284F">
      <w:pPr>
        <w:pStyle w:val="ab"/>
        <w:rPr>
          <w:rtl/>
        </w:rPr>
      </w:pPr>
      <w:r>
        <w:rPr>
          <w:rtl/>
        </w:rPr>
        <w:t>אבן עזרא פרשת תולד</w:t>
      </w:r>
      <w:r>
        <w:rPr>
          <w:rFonts w:hint="cs"/>
          <w:rtl/>
        </w:rPr>
        <w:t>ו</w:t>
      </w:r>
      <w:r>
        <w:rPr>
          <w:rtl/>
        </w:rPr>
        <w:t>ת</w:t>
      </w:r>
      <w:r>
        <w:rPr>
          <w:rFonts w:hint="cs"/>
          <w:rtl/>
        </w:rPr>
        <w:t>, בראשית כו לה</w:t>
      </w:r>
      <w:r>
        <w:rPr>
          <w:rtl/>
        </w:rPr>
        <w:t xml:space="preserve"> </w:t>
      </w:r>
    </w:p>
    <w:p w:rsidR="008F284F" w:rsidRDefault="008F284F" w:rsidP="00D87E94">
      <w:pPr>
        <w:pStyle w:val="ac"/>
        <w:rPr>
          <w:rFonts w:hint="cs"/>
          <w:rtl/>
        </w:rPr>
      </w:pPr>
      <w:r>
        <w:rPr>
          <w:rtl/>
        </w:rPr>
        <w:t>מ</w:t>
      </w:r>
      <w:r>
        <w:rPr>
          <w:rFonts w:hint="cs"/>
          <w:rtl/>
        </w:rPr>
        <w:t>ו</w:t>
      </w:r>
      <w:r>
        <w:rPr>
          <w:rtl/>
        </w:rPr>
        <w:t xml:space="preserve">רת רוח </w:t>
      </w:r>
      <w:r>
        <w:rPr>
          <w:rFonts w:hint="cs"/>
          <w:rtl/>
        </w:rPr>
        <w:t xml:space="preserve">- </w:t>
      </w:r>
      <w:r>
        <w:rPr>
          <w:rtl/>
        </w:rPr>
        <w:t>כל אחת מהן.</w:t>
      </w:r>
      <w:r>
        <w:rPr>
          <w:rStyle w:val="a5"/>
          <w:rtl/>
        </w:rPr>
        <w:footnoteReference w:id="17"/>
      </w:r>
      <w:r>
        <w:rPr>
          <w:rtl/>
        </w:rPr>
        <w:t xml:space="preserve"> וי</w:t>
      </w:r>
      <w:r>
        <w:rPr>
          <w:rFonts w:hint="cs"/>
          <w:rtl/>
        </w:rPr>
        <w:t xml:space="preserve">ש אומרים </w:t>
      </w:r>
      <w:r>
        <w:rPr>
          <w:rtl/>
        </w:rPr>
        <w:t>מלשון סורר ומורה (דבר</w:t>
      </w:r>
      <w:r>
        <w:rPr>
          <w:rFonts w:hint="cs"/>
          <w:rtl/>
        </w:rPr>
        <w:t>ים</w:t>
      </w:r>
      <w:r>
        <w:rPr>
          <w:rtl/>
        </w:rPr>
        <w:t xml:space="preserve"> כא יח). ועל דעתי שהוא מגזרת </w:t>
      </w:r>
      <w:r>
        <w:rPr>
          <w:rFonts w:hint="cs"/>
          <w:rtl/>
        </w:rPr>
        <w:t>"</w:t>
      </w:r>
      <w:r>
        <w:rPr>
          <w:rtl/>
        </w:rPr>
        <w:t>מרה כלענה</w:t>
      </w:r>
      <w:r>
        <w:rPr>
          <w:rFonts w:hint="cs"/>
          <w:rtl/>
        </w:rPr>
        <w:t>"</w:t>
      </w:r>
      <w:r>
        <w:rPr>
          <w:rtl/>
        </w:rPr>
        <w:t xml:space="preserve"> (משלי ה ד), כטעם מרירות נפש</w:t>
      </w:r>
      <w:r>
        <w:rPr>
          <w:rFonts w:hint="cs"/>
          <w:rtl/>
        </w:rPr>
        <w:t>.</w:t>
      </w:r>
      <w:r w:rsidR="00D87E94">
        <w:rPr>
          <w:rStyle w:val="a5"/>
          <w:rtl/>
        </w:rPr>
        <w:footnoteReference w:id="18"/>
      </w:r>
      <w:r>
        <w:rPr>
          <w:rtl/>
        </w:rPr>
        <w:t xml:space="preserve"> וכן כתוב</w:t>
      </w:r>
      <w:r w:rsidR="00D87E94">
        <w:rPr>
          <w:rFonts w:hint="cs"/>
          <w:rtl/>
        </w:rPr>
        <w:t>:</w:t>
      </w:r>
      <w:r>
        <w:rPr>
          <w:rtl/>
        </w:rPr>
        <w:t xml:space="preserve"> </w:t>
      </w:r>
      <w:r w:rsidR="00D87E94">
        <w:rPr>
          <w:rFonts w:hint="cs"/>
          <w:rtl/>
        </w:rPr>
        <w:t>"</w:t>
      </w:r>
      <w:r>
        <w:rPr>
          <w:rtl/>
        </w:rPr>
        <w:t>כי רעות בנות כנען</w:t>
      </w:r>
      <w:r w:rsidR="00D87E94">
        <w:rPr>
          <w:rFonts w:hint="cs"/>
          <w:rtl/>
        </w:rPr>
        <w:t>"</w:t>
      </w:r>
      <w:r>
        <w:rPr>
          <w:rtl/>
        </w:rPr>
        <w:t xml:space="preserve"> (ברא</w:t>
      </w:r>
      <w:r>
        <w:rPr>
          <w:rFonts w:hint="cs"/>
          <w:rtl/>
        </w:rPr>
        <w:t>שית</w:t>
      </w:r>
      <w:r>
        <w:rPr>
          <w:rtl/>
        </w:rPr>
        <w:t xml:space="preserve"> כח, ח). ונכתבה זו הפרשה שישמרו בני ישראל מבנות כנען</w:t>
      </w:r>
      <w:r w:rsidR="00D87E94">
        <w:rPr>
          <w:rFonts w:hint="cs"/>
          <w:rtl/>
        </w:rPr>
        <w:t>.</w:t>
      </w:r>
      <w:r w:rsidR="00D87E94">
        <w:rPr>
          <w:rStyle w:val="a5"/>
          <w:rtl/>
        </w:rPr>
        <w:footnoteReference w:id="19"/>
      </w:r>
    </w:p>
    <w:p w:rsidR="004C01B9" w:rsidRDefault="004C01B9" w:rsidP="00344CB1">
      <w:pPr>
        <w:pStyle w:val="ab"/>
        <w:rPr>
          <w:rtl/>
        </w:rPr>
      </w:pPr>
      <w:r>
        <w:rPr>
          <w:rtl/>
        </w:rPr>
        <w:t xml:space="preserve">רשב"ם </w:t>
      </w:r>
      <w:r>
        <w:rPr>
          <w:rFonts w:hint="cs"/>
          <w:rtl/>
        </w:rPr>
        <w:t>על הפסוק</w:t>
      </w:r>
      <w:r>
        <w:rPr>
          <w:rtl/>
        </w:rPr>
        <w:t xml:space="preserve"> </w:t>
      </w:r>
    </w:p>
    <w:p w:rsidR="00176431" w:rsidRDefault="004C01B9" w:rsidP="004C01B9">
      <w:pPr>
        <w:pStyle w:val="ac"/>
        <w:rPr>
          <w:rFonts w:hint="cs"/>
          <w:rtl/>
        </w:rPr>
      </w:pPr>
      <w:r>
        <w:rPr>
          <w:rtl/>
        </w:rPr>
        <w:t>ותהיינה מ</w:t>
      </w:r>
      <w:r w:rsidR="00344CB1">
        <w:rPr>
          <w:rFonts w:hint="cs"/>
          <w:rtl/>
        </w:rPr>
        <w:t>ו</w:t>
      </w:r>
      <w:r>
        <w:rPr>
          <w:rtl/>
        </w:rPr>
        <w:t>רת רוח - לפי שעתיד לומר</w:t>
      </w:r>
      <w:r w:rsidR="00582C1E">
        <w:rPr>
          <w:rFonts w:hint="cs"/>
          <w:rtl/>
        </w:rPr>
        <w:t>:</w:t>
      </w:r>
      <w:r>
        <w:rPr>
          <w:rtl/>
        </w:rPr>
        <w:t xml:space="preserve"> </w:t>
      </w:r>
      <w:r w:rsidR="00582C1E">
        <w:rPr>
          <w:rFonts w:hint="cs"/>
          <w:rtl/>
        </w:rPr>
        <w:t>"</w:t>
      </w:r>
      <w:r>
        <w:rPr>
          <w:rtl/>
        </w:rPr>
        <w:t>אם לוקח יעקב אשה מבנות כנען כאלה</w:t>
      </w:r>
      <w:r w:rsidR="00582C1E">
        <w:rPr>
          <w:rFonts w:hint="cs"/>
          <w:rtl/>
        </w:rPr>
        <w:t>"</w:t>
      </w:r>
      <w:r>
        <w:rPr>
          <w:rtl/>
        </w:rPr>
        <w:t>,</w:t>
      </w:r>
      <w:r w:rsidR="00582C1E">
        <w:rPr>
          <w:rStyle w:val="a5"/>
          <w:rtl/>
        </w:rPr>
        <w:footnoteReference w:id="20"/>
      </w:r>
      <w:r>
        <w:rPr>
          <w:rtl/>
        </w:rPr>
        <w:t xml:space="preserve"> לכך הוצרך לפרש תחילה.</w:t>
      </w:r>
      <w:r w:rsidR="00176431">
        <w:rPr>
          <w:rStyle w:val="a5"/>
          <w:rtl/>
        </w:rPr>
        <w:footnoteReference w:id="21"/>
      </w:r>
      <w:r>
        <w:rPr>
          <w:rtl/>
        </w:rPr>
        <w:t xml:space="preserve"> </w:t>
      </w:r>
    </w:p>
    <w:p w:rsidR="00737539" w:rsidRDefault="004C01B9" w:rsidP="00EE5797">
      <w:pPr>
        <w:pStyle w:val="ac"/>
        <w:rPr>
          <w:rFonts w:hint="cs"/>
          <w:rtl/>
        </w:rPr>
      </w:pPr>
      <w:r>
        <w:rPr>
          <w:rtl/>
        </w:rPr>
        <w:lastRenderedPageBreak/>
        <w:t>מורת רוח. כמו מן עו</w:t>
      </w:r>
      <w:r w:rsidR="0042281A">
        <w:rPr>
          <w:rFonts w:hint="eastAsia"/>
          <w:rtl/>
        </w:rPr>
        <w:t>ֹ</w:t>
      </w:r>
      <w:r>
        <w:rPr>
          <w:rtl/>
        </w:rPr>
        <w:t>ש</w:t>
      </w:r>
      <w:r w:rsidR="0042281A">
        <w:rPr>
          <w:rtl/>
        </w:rPr>
        <w:t>ֶׂ</w:t>
      </w:r>
      <w:r>
        <w:rPr>
          <w:rtl/>
        </w:rPr>
        <w:t>ה לזכר</w:t>
      </w:r>
      <w:r w:rsidR="0042281A">
        <w:rPr>
          <w:rFonts w:hint="cs"/>
          <w:rtl/>
        </w:rPr>
        <w:t>,</w:t>
      </w:r>
      <w:r>
        <w:rPr>
          <w:rtl/>
        </w:rPr>
        <w:t xml:space="preserve"> יאמר עו</w:t>
      </w:r>
      <w:r w:rsidR="0042281A">
        <w:rPr>
          <w:rtl/>
        </w:rPr>
        <w:t>ֹ</w:t>
      </w:r>
      <w:r>
        <w:rPr>
          <w:rtl/>
        </w:rPr>
        <w:t>ש</w:t>
      </w:r>
      <w:r w:rsidR="0042281A">
        <w:rPr>
          <w:rtl/>
        </w:rPr>
        <w:t>ָׂ</w:t>
      </w:r>
      <w:r>
        <w:rPr>
          <w:rtl/>
        </w:rPr>
        <w:t>ה דברו לנקבה</w:t>
      </w:r>
      <w:r w:rsidR="0042281A">
        <w:rPr>
          <w:rFonts w:hint="cs"/>
          <w:rtl/>
        </w:rPr>
        <w:t>.</w:t>
      </w:r>
      <w:r>
        <w:rPr>
          <w:rtl/>
        </w:rPr>
        <w:t xml:space="preserve"> וכשהוא דבוק יאמר עו</w:t>
      </w:r>
      <w:r w:rsidR="00D87E94">
        <w:rPr>
          <w:rtl/>
        </w:rPr>
        <w:t>ֹ</w:t>
      </w:r>
      <w:r>
        <w:rPr>
          <w:rtl/>
        </w:rPr>
        <w:t>ש</w:t>
      </w:r>
      <w:r w:rsidR="00D87E94">
        <w:rPr>
          <w:rtl/>
        </w:rPr>
        <w:t>ַׁ</w:t>
      </w:r>
      <w:r>
        <w:rPr>
          <w:rtl/>
        </w:rPr>
        <w:t>ת, כן יאמר מן מורה לשון ממרה מן ימרה את פיך יאמר מורה לנקבה וכשהוא דבוק יאמר מורת רוח, קונטרריאנץ.</w:t>
      </w:r>
      <w:r w:rsidR="00344CB1">
        <w:rPr>
          <w:rStyle w:val="a5"/>
          <w:rtl/>
        </w:rPr>
        <w:footnoteReference w:id="22"/>
      </w:r>
      <w:r>
        <w:rPr>
          <w:rtl/>
        </w:rPr>
        <w:t xml:space="preserve"> </w:t>
      </w:r>
    </w:p>
    <w:p w:rsidR="00737539" w:rsidRDefault="00737539" w:rsidP="00EE5797">
      <w:pPr>
        <w:pStyle w:val="ab"/>
        <w:rPr>
          <w:rtl/>
        </w:rPr>
      </w:pPr>
      <w:r>
        <w:rPr>
          <w:rtl/>
        </w:rPr>
        <w:t xml:space="preserve">ספורנו </w:t>
      </w:r>
      <w:r w:rsidR="00EE5797">
        <w:rPr>
          <w:rFonts w:hint="cs"/>
          <w:rtl/>
        </w:rPr>
        <w:t>על הפסוק</w:t>
      </w:r>
    </w:p>
    <w:p w:rsidR="00C6213C" w:rsidRDefault="00EE5797" w:rsidP="00EE5797">
      <w:pPr>
        <w:pStyle w:val="ac"/>
        <w:rPr>
          <w:rFonts w:hint="cs"/>
          <w:rtl/>
        </w:rPr>
      </w:pPr>
      <w:r>
        <w:rPr>
          <w:rFonts w:hint="cs"/>
          <w:rtl/>
        </w:rPr>
        <w:t>"</w:t>
      </w:r>
      <w:r w:rsidR="00737539">
        <w:rPr>
          <w:rtl/>
        </w:rPr>
        <w:t>ותהיינה מורת רוח</w:t>
      </w:r>
      <w:r>
        <w:rPr>
          <w:rFonts w:hint="cs"/>
          <w:rtl/>
        </w:rPr>
        <w:t>"</w:t>
      </w:r>
      <w:r w:rsidR="00737539">
        <w:rPr>
          <w:rtl/>
        </w:rPr>
        <w:t>. היו לתער וסכין מקצר רוח חיי יצחק ורבקה</w:t>
      </w:r>
      <w:r w:rsidR="000B05CF">
        <w:rPr>
          <w:rFonts w:hint="cs"/>
          <w:rtl/>
        </w:rPr>
        <w:t>.</w:t>
      </w:r>
      <w:r w:rsidR="00737539">
        <w:rPr>
          <w:rtl/>
        </w:rPr>
        <w:t xml:space="preserve"> ולשון מורת כמו</w:t>
      </w:r>
      <w:r>
        <w:rPr>
          <w:rFonts w:hint="cs"/>
          <w:rtl/>
        </w:rPr>
        <w:t>:</w:t>
      </w:r>
      <w:r w:rsidR="00737539">
        <w:rPr>
          <w:rtl/>
        </w:rPr>
        <w:t xml:space="preserve"> </w:t>
      </w:r>
      <w:r>
        <w:rPr>
          <w:rFonts w:hint="cs"/>
          <w:rtl/>
        </w:rPr>
        <w:t>"</w:t>
      </w:r>
      <w:r w:rsidR="00737539">
        <w:rPr>
          <w:rtl/>
        </w:rPr>
        <w:t>ומורה לא יעלה על ראשו</w:t>
      </w:r>
      <w:r>
        <w:rPr>
          <w:rFonts w:hint="cs"/>
          <w:rtl/>
        </w:rPr>
        <w:t>"</w:t>
      </w:r>
      <w:r w:rsidR="00737539">
        <w:rPr>
          <w:rtl/>
        </w:rPr>
        <w:t xml:space="preserve"> (שופטים יג ה)</w:t>
      </w:r>
      <w:r w:rsidR="000B05CF">
        <w:rPr>
          <w:rFonts w:hint="cs"/>
          <w:rtl/>
        </w:rPr>
        <w:t>.</w:t>
      </w:r>
      <w:r w:rsidR="00C6213C">
        <w:rPr>
          <w:rStyle w:val="a5"/>
          <w:rtl/>
        </w:rPr>
        <w:footnoteReference w:id="23"/>
      </w:r>
    </w:p>
    <w:p w:rsidR="000335CF" w:rsidRDefault="000335CF" w:rsidP="000B05CF">
      <w:pPr>
        <w:pStyle w:val="ab"/>
        <w:rPr>
          <w:rtl/>
        </w:rPr>
      </w:pPr>
      <w:r>
        <w:rPr>
          <w:rtl/>
        </w:rPr>
        <w:t xml:space="preserve">רבינו </w:t>
      </w:r>
      <w:r w:rsidR="00635D10">
        <w:rPr>
          <w:rFonts w:hint="cs"/>
          <w:rtl/>
        </w:rPr>
        <w:t xml:space="preserve">אשר בן </w:t>
      </w:r>
      <w:r>
        <w:rPr>
          <w:rtl/>
        </w:rPr>
        <w:t xml:space="preserve">בחיי </w:t>
      </w:r>
      <w:r w:rsidR="008E4797">
        <w:rPr>
          <w:rFonts w:hint="cs"/>
          <w:rtl/>
        </w:rPr>
        <w:t>על הפסוק</w:t>
      </w:r>
      <w:r>
        <w:rPr>
          <w:rtl/>
        </w:rPr>
        <w:t xml:space="preserve"> </w:t>
      </w:r>
    </w:p>
    <w:p w:rsidR="000335CF" w:rsidRDefault="00EE5797" w:rsidP="00263721">
      <w:pPr>
        <w:pStyle w:val="ac"/>
        <w:rPr>
          <w:rFonts w:hint="cs"/>
          <w:rtl/>
        </w:rPr>
      </w:pPr>
      <w:r>
        <w:rPr>
          <w:rFonts w:hint="cs"/>
          <w:rtl/>
        </w:rPr>
        <w:t>"</w:t>
      </w:r>
      <w:r w:rsidR="000335CF">
        <w:rPr>
          <w:rtl/>
        </w:rPr>
        <w:t>ותהיין מורת רוח ליצחק ולרבקה</w:t>
      </w:r>
      <w:r>
        <w:rPr>
          <w:rFonts w:hint="cs"/>
          <w:rtl/>
        </w:rPr>
        <w:t>"</w:t>
      </w:r>
      <w:r w:rsidR="000335CF">
        <w:rPr>
          <w:rtl/>
        </w:rPr>
        <w:t xml:space="preserve">. החפץ והדעת קרא בלשוננו "רוח", מלשון רז"ל: </w:t>
      </w:r>
      <w:r w:rsidR="00263721">
        <w:rPr>
          <w:rFonts w:hint="cs"/>
          <w:rtl/>
        </w:rPr>
        <w:t>"</w:t>
      </w:r>
      <w:r w:rsidR="000335CF">
        <w:rPr>
          <w:rtl/>
        </w:rPr>
        <w:t>שיכול להלך כנגד רוחו של כל אחד ואחד</w:t>
      </w:r>
      <w:r w:rsidR="00263721">
        <w:rPr>
          <w:rFonts w:hint="cs"/>
          <w:rtl/>
        </w:rPr>
        <w:t xml:space="preserve">" </w:t>
      </w:r>
      <w:r w:rsidR="00263721">
        <w:rPr>
          <w:rtl/>
        </w:rPr>
        <w:t>(ספרי פנחס קמ)</w:t>
      </w:r>
      <w:r w:rsidR="000335CF">
        <w:rPr>
          <w:rtl/>
        </w:rPr>
        <w:t>. והכתוב יאמר באלו</w:t>
      </w:r>
      <w:r w:rsidR="00C742FF">
        <w:rPr>
          <w:rFonts w:hint="cs"/>
          <w:rtl/>
        </w:rPr>
        <w:t>,</w:t>
      </w:r>
      <w:r w:rsidR="000335CF">
        <w:rPr>
          <w:rtl/>
        </w:rPr>
        <w:t xml:space="preserve"> כי כל אחת היתה מסרבת הרוח ליצחק ולרבקה, כלומר שהיתה מכעסת אותם ועושה כל מה שעושה כנגד דעתם.</w:t>
      </w:r>
      <w:r w:rsidR="00BB3E27">
        <w:rPr>
          <w:rStyle w:val="a5"/>
          <w:rtl/>
        </w:rPr>
        <w:footnoteReference w:id="24"/>
      </w:r>
    </w:p>
    <w:p w:rsidR="002729FF" w:rsidRPr="00D565D4" w:rsidRDefault="002729FF" w:rsidP="002729FF">
      <w:pPr>
        <w:pStyle w:val="ab"/>
        <w:rPr>
          <w:rtl/>
        </w:rPr>
      </w:pPr>
      <w:r w:rsidRPr="00D565D4">
        <w:rPr>
          <w:rtl/>
        </w:rPr>
        <w:t>משנה מסכת אבות פרק ד משנה יז</w:t>
      </w:r>
    </w:p>
    <w:p w:rsidR="002729FF" w:rsidRDefault="002729FF" w:rsidP="002729FF">
      <w:pPr>
        <w:pStyle w:val="ac"/>
        <w:rPr>
          <w:rFonts w:hint="cs"/>
          <w:rtl/>
        </w:rPr>
      </w:pPr>
      <w:r w:rsidRPr="00D565D4">
        <w:rPr>
          <w:rtl/>
        </w:rPr>
        <w:t>הוא היה אומר</w:t>
      </w:r>
      <w:r>
        <w:rPr>
          <w:rFonts w:hint="cs"/>
          <w:rtl/>
        </w:rPr>
        <w:t>:</w:t>
      </w:r>
      <w:r>
        <w:rPr>
          <w:rStyle w:val="a5"/>
          <w:rtl/>
        </w:rPr>
        <w:footnoteReference w:id="25"/>
      </w:r>
      <w:r w:rsidRPr="00D565D4">
        <w:rPr>
          <w:rtl/>
        </w:rPr>
        <w:t xml:space="preserve"> יפה שעה אחת בתשובה ומעשים טובים בעולם הזה</w:t>
      </w:r>
      <w:r>
        <w:rPr>
          <w:rFonts w:hint="cs"/>
          <w:rtl/>
        </w:rPr>
        <w:t>,</w:t>
      </w:r>
      <w:r w:rsidRPr="00D565D4">
        <w:rPr>
          <w:rtl/>
        </w:rPr>
        <w:t xml:space="preserve"> מכל חיי העולם הבא</w:t>
      </w:r>
      <w:r>
        <w:rPr>
          <w:rFonts w:hint="cs"/>
          <w:rtl/>
        </w:rPr>
        <w:t>.</w:t>
      </w:r>
      <w:r w:rsidRPr="00D565D4">
        <w:rPr>
          <w:rtl/>
        </w:rPr>
        <w:t xml:space="preserve"> ויפה שעה אחת של קורת רוח בעולם הבא</w:t>
      </w:r>
      <w:r>
        <w:rPr>
          <w:rFonts w:hint="cs"/>
          <w:rtl/>
        </w:rPr>
        <w:t>,</w:t>
      </w:r>
      <w:r w:rsidRPr="00D565D4">
        <w:rPr>
          <w:rtl/>
        </w:rPr>
        <w:t xml:space="preserve"> מכל חיי העולם הזה</w:t>
      </w:r>
      <w:r>
        <w:rPr>
          <w:rFonts w:hint="cs"/>
          <w:rtl/>
        </w:rPr>
        <w:t>.</w:t>
      </w:r>
      <w:r>
        <w:rPr>
          <w:rStyle w:val="a5"/>
          <w:rtl/>
        </w:rPr>
        <w:footnoteReference w:id="26"/>
      </w:r>
    </w:p>
    <w:p w:rsidR="00014DDD" w:rsidRDefault="00014DDD" w:rsidP="00CA031A">
      <w:pPr>
        <w:pStyle w:val="ab"/>
        <w:rPr>
          <w:rtl/>
        </w:rPr>
      </w:pPr>
      <w:r>
        <w:rPr>
          <w:rtl/>
        </w:rPr>
        <w:t>קהלת רבה פרשה ד</w:t>
      </w:r>
      <w:r>
        <w:rPr>
          <w:rFonts w:hint="cs"/>
          <w:rtl/>
        </w:rPr>
        <w:t xml:space="preserve"> סימן ו</w:t>
      </w:r>
    </w:p>
    <w:p w:rsidR="00014DDD" w:rsidRDefault="00014DDD" w:rsidP="00CA031A">
      <w:pPr>
        <w:pStyle w:val="ac"/>
        <w:rPr>
          <w:rFonts w:hint="cs"/>
          <w:rtl/>
        </w:rPr>
      </w:pPr>
      <w:r>
        <w:rPr>
          <w:rtl/>
        </w:rPr>
        <w:t>הוא היה אומר</w:t>
      </w:r>
      <w:r w:rsidR="00CA031A">
        <w:rPr>
          <w:rFonts w:hint="cs"/>
          <w:rtl/>
        </w:rPr>
        <w:t>:</w:t>
      </w:r>
      <w:r>
        <w:rPr>
          <w:rtl/>
        </w:rPr>
        <w:t xml:space="preserve"> יפה שעה אחת של קורת רוח בעולם הבא מכל חיי העולם הזה</w:t>
      </w:r>
      <w:r w:rsidR="00CA031A">
        <w:rPr>
          <w:rFonts w:hint="cs"/>
          <w:rtl/>
        </w:rPr>
        <w:t>.</w:t>
      </w:r>
      <w:r>
        <w:rPr>
          <w:rtl/>
        </w:rPr>
        <w:t xml:space="preserve"> ויפה שעה אחת בתשובה ומעשים טובים בעולם הזה מכל חיי העולם הבא</w:t>
      </w:r>
      <w:r w:rsidR="00CA031A">
        <w:rPr>
          <w:rFonts w:hint="cs"/>
          <w:rtl/>
        </w:rPr>
        <w:t>,</w:t>
      </w:r>
      <w:r>
        <w:rPr>
          <w:rtl/>
        </w:rPr>
        <w:t xml:space="preserve"> שהעולם הבא אינו בא אלא מכח העולם הזה</w:t>
      </w:r>
      <w:r w:rsidR="00CA031A">
        <w:rPr>
          <w:rFonts w:hint="cs"/>
          <w:rtl/>
        </w:rPr>
        <w:t>.</w:t>
      </w:r>
      <w:r w:rsidR="00CA031A">
        <w:rPr>
          <w:rStyle w:val="a5"/>
          <w:rtl/>
        </w:rPr>
        <w:footnoteReference w:id="27"/>
      </w:r>
    </w:p>
    <w:p w:rsidR="00FA4335" w:rsidRPr="00294D25" w:rsidRDefault="00FA4335" w:rsidP="00163A69">
      <w:pPr>
        <w:pStyle w:val="ab"/>
        <w:rPr>
          <w:rFonts w:hint="cs"/>
          <w:rtl/>
          <w:lang w:eastAsia="en-US"/>
        </w:rPr>
      </w:pPr>
      <w:r w:rsidRPr="00294D25">
        <w:rPr>
          <w:rFonts w:hint="eastAsia"/>
          <w:rtl/>
          <w:lang w:eastAsia="en-US"/>
        </w:rPr>
        <w:t>ויקרא</w:t>
      </w:r>
      <w:r w:rsidRPr="00294D25">
        <w:rPr>
          <w:rtl/>
          <w:lang w:eastAsia="en-US"/>
        </w:rPr>
        <w:t xml:space="preserve"> </w:t>
      </w:r>
      <w:r w:rsidRPr="00294D25">
        <w:rPr>
          <w:rFonts w:hint="eastAsia"/>
          <w:rtl/>
          <w:lang w:eastAsia="en-US"/>
        </w:rPr>
        <w:t>רבה</w:t>
      </w:r>
      <w:r w:rsidRPr="00294D25">
        <w:rPr>
          <w:rtl/>
          <w:lang w:eastAsia="en-US"/>
        </w:rPr>
        <w:t xml:space="preserve"> </w:t>
      </w:r>
      <w:r w:rsidRPr="00294D25">
        <w:rPr>
          <w:rFonts w:hint="eastAsia"/>
          <w:rtl/>
          <w:lang w:eastAsia="en-US"/>
        </w:rPr>
        <w:t>פרשה</w:t>
      </w:r>
      <w:r w:rsidRPr="00294D25">
        <w:rPr>
          <w:rtl/>
          <w:lang w:eastAsia="en-US"/>
        </w:rPr>
        <w:t xml:space="preserve"> </w:t>
      </w:r>
      <w:r w:rsidRPr="00294D25">
        <w:rPr>
          <w:rFonts w:hint="eastAsia"/>
          <w:rtl/>
          <w:lang w:eastAsia="en-US"/>
        </w:rPr>
        <w:t>ג</w:t>
      </w:r>
      <w:r w:rsidRPr="00294D25">
        <w:rPr>
          <w:rtl/>
          <w:lang w:eastAsia="en-US"/>
        </w:rPr>
        <w:t xml:space="preserve"> </w:t>
      </w:r>
    </w:p>
    <w:p w:rsidR="002D34BF" w:rsidRDefault="00FA4335" w:rsidP="00FA4335">
      <w:pPr>
        <w:pStyle w:val="ac"/>
        <w:rPr>
          <w:rFonts w:hint="cs"/>
          <w:rtl/>
        </w:rPr>
      </w:pPr>
      <w:r w:rsidRPr="00294D25">
        <w:rPr>
          <w:rFonts w:hint="cs"/>
          <w:rtl/>
          <w:lang w:eastAsia="en-US"/>
        </w:rPr>
        <w:t>"ו</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Pr="00294D25">
        <w:rPr>
          <w:rFonts w:hint="cs"/>
          <w:rtl/>
          <w:lang w:eastAsia="en-US"/>
        </w:rPr>
        <w:t xml:space="preserve">ה' " </w:t>
      </w:r>
      <w:r w:rsidRPr="00294D25">
        <w:rPr>
          <w:rtl/>
          <w:lang w:eastAsia="en-US"/>
        </w:rPr>
        <w:t>(</w:t>
      </w:r>
      <w:r w:rsidRPr="00294D25">
        <w:rPr>
          <w:rFonts w:hint="eastAsia"/>
          <w:rtl/>
          <w:lang w:eastAsia="en-US"/>
        </w:rPr>
        <w:t>ויקרא</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ר</w:t>
      </w:r>
      <w:r w:rsidRPr="00294D25">
        <w:rPr>
          <w:rtl/>
          <w:lang w:eastAsia="en-US"/>
        </w:rPr>
        <w:t xml:space="preserve">' </w:t>
      </w:r>
      <w:r w:rsidRPr="00294D25">
        <w:rPr>
          <w:rFonts w:hint="eastAsia"/>
          <w:rtl/>
          <w:lang w:eastAsia="en-US"/>
        </w:rPr>
        <w:t>יצחק</w:t>
      </w:r>
      <w:r w:rsidRPr="00294D25">
        <w:rPr>
          <w:rtl/>
          <w:lang w:eastAsia="en-US"/>
        </w:rPr>
        <w:t xml:space="preserve"> </w:t>
      </w:r>
      <w:r w:rsidRPr="00294D25">
        <w:rPr>
          <w:rFonts w:hint="eastAsia"/>
          <w:rtl/>
          <w:lang w:eastAsia="en-US"/>
        </w:rPr>
        <w:t>פתח</w:t>
      </w:r>
      <w:r w:rsidRPr="00294D25">
        <w:rPr>
          <w:rFonts w:hint="cs"/>
          <w:rtl/>
          <w:lang w:eastAsia="en-US"/>
        </w:rPr>
        <w:t>: "</w:t>
      </w:r>
      <w:r>
        <w:rPr>
          <w:rtl/>
          <w:lang w:eastAsia="en-US"/>
        </w:rPr>
        <w:t>טוֹב מְלֹא כַף נָחַת מִמְּלֹא חָפְנַיִם עָמָל וּרְעוּת רוּחַ</w:t>
      </w:r>
      <w:r w:rsidRPr="00294D25">
        <w:rPr>
          <w:rFonts w:hint="cs"/>
          <w:rtl/>
          <w:lang w:eastAsia="en-US"/>
        </w:rPr>
        <w:t>"</w:t>
      </w:r>
      <w:r w:rsidRPr="00294D25">
        <w:rPr>
          <w:rtl/>
          <w:lang w:eastAsia="en-US"/>
        </w:rPr>
        <w:t xml:space="preserve"> (</w:t>
      </w:r>
      <w:r w:rsidRPr="00294D25">
        <w:rPr>
          <w:rFonts w:hint="eastAsia"/>
          <w:rtl/>
          <w:lang w:eastAsia="en-US"/>
        </w:rPr>
        <w:t>קהלת</w:t>
      </w:r>
      <w:r w:rsidRPr="00294D25">
        <w:rPr>
          <w:rtl/>
          <w:lang w:eastAsia="en-US"/>
        </w:rPr>
        <w:t xml:space="preserve"> </w:t>
      </w:r>
      <w:r w:rsidRPr="00294D25">
        <w:rPr>
          <w:rFonts w:hint="eastAsia"/>
          <w:rtl/>
          <w:lang w:eastAsia="en-US"/>
        </w:rPr>
        <w:t>ד</w:t>
      </w:r>
      <w:r w:rsidRPr="00294D25">
        <w:rPr>
          <w:rtl/>
          <w:lang w:eastAsia="en-US"/>
        </w:rPr>
        <w:t xml:space="preserve"> </w:t>
      </w:r>
      <w:r w:rsidRPr="00294D25">
        <w:rPr>
          <w:rFonts w:hint="eastAsia"/>
          <w:rtl/>
          <w:lang w:eastAsia="en-US"/>
        </w:rPr>
        <w:t>ו</w:t>
      </w:r>
      <w:r w:rsidRPr="00294D25">
        <w:rPr>
          <w:rtl/>
          <w:lang w:eastAsia="en-US"/>
        </w:rPr>
        <w:t xml:space="preserve">). </w:t>
      </w:r>
      <w:r w:rsidRPr="00294D25">
        <w:rPr>
          <w:rFonts w:hint="eastAsia"/>
          <w:rtl/>
          <w:lang w:eastAsia="en-US"/>
        </w:rPr>
        <w:t>טוב</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שהוא</w:t>
      </w:r>
      <w:r w:rsidRPr="00294D25">
        <w:rPr>
          <w:rtl/>
          <w:lang w:eastAsia="en-US"/>
        </w:rPr>
        <w:t xml:space="preserve"> </w:t>
      </w:r>
      <w:r w:rsidRPr="00294D25">
        <w:rPr>
          <w:rFonts w:hint="eastAsia"/>
          <w:rtl/>
          <w:lang w:eastAsia="en-US"/>
        </w:rPr>
        <w:t>שונה</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סדרים</w:t>
      </w:r>
      <w:r w:rsidRPr="00294D25">
        <w:rPr>
          <w:rtl/>
          <w:lang w:eastAsia="en-US"/>
        </w:rPr>
        <w:t xml:space="preserve"> </w:t>
      </w:r>
      <w:r w:rsidRPr="00294D25">
        <w:rPr>
          <w:rFonts w:hint="eastAsia"/>
          <w:rtl/>
          <w:lang w:eastAsia="en-US"/>
        </w:rPr>
        <w:t>ורגיל</w:t>
      </w:r>
      <w:r w:rsidRPr="00294D25">
        <w:rPr>
          <w:rFonts w:hint="cs"/>
          <w:rtl/>
          <w:lang w:eastAsia="en-US"/>
        </w:rPr>
        <w:t>,</w:t>
      </w:r>
      <w:r w:rsidRPr="00294D25">
        <w:rPr>
          <w:rtl/>
          <w:lang w:eastAsia="en-US"/>
        </w:rPr>
        <w:t xml:space="preserve"> </w:t>
      </w:r>
      <w:r w:rsidRPr="00294D25">
        <w:rPr>
          <w:rFonts w:hint="eastAsia"/>
          <w:rtl/>
          <w:lang w:eastAsia="en-US"/>
        </w:rPr>
        <w:t>ממי</w:t>
      </w:r>
      <w:r w:rsidRPr="00294D25">
        <w:rPr>
          <w:rtl/>
          <w:lang w:eastAsia="en-US"/>
        </w:rPr>
        <w:t xml:space="preserve"> </w:t>
      </w:r>
      <w:r w:rsidRPr="00294D25">
        <w:rPr>
          <w:rFonts w:hint="eastAsia"/>
          <w:rtl/>
          <w:lang w:eastAsia="en-US"/>
        </w:rPr>
        <w:t>ששונה</w:t>
      </w:r>
      <w:r w:rsidRPr="00294D25">
        <w:rPr>
          <w:rtl/>
          <w:lang w:eastAsia="en-US"/>
        </w:rPr>
        <w:t xml:space="preserve"> </w:t>
      </w:r>
      <w:r w:rsidRPr="00294D25">
        <w:rPr>
          <w:rFonts w:hint="eastAsia"/>
          <w:rtl/>
          <w:lang w:eastAsia="en-US"/>
        </w:rPr>
        <w:t>הלכות</w:t>
      </w:r>
      <w:r w:rsidRPr="00294D25">
        <w:rPr>
          <w:rtl/>
          <w:lang w:eastAsia="en-US"/>
        </w:rPr>
        <w:t xml:space="preserve"> </w:t>
      </w:r>
      <w:r w:rsidRPr="00294D25">
        <w:rPr>
          <w:rFonts w:hint="eastAsia"/>
          <w:rtl/>
          <w:lang w:eastAsia="en-US"/>
        </w:rPr>
        <w:t>ואינו</w:t>
      </w:r>
      <w:r w:rsidRPr="00294D25">
        <w:rPr>
          <w:rtl/>
          <w:lang w:eastAsia="en-US"/>
        </w:rPr>
        <w:t xml:space="preserve"> </w:t>
      </w:r>
      <w:r w:rsidRPr="00294D25">
        <w:rPr>
          <w:rFonts w:hint="eastAsia"/>
          <w:rtl/>
          <w:lang w:eastAsia="en-US"/>
        </w:rPr>
        <w:t>רגיל</w:t>
      </w:r>
      <w:r w:rsidRPr="00294D25">
        <w:rPr>
          <w:rFonts w:hint="cs"/>
          <w:rtl/>
          <w:lang w:eastAsia="en-US"/>
        </w:rPr>
        <w:t>;</w:t>
      </w:r>
      <w:r w:rsidRPr="00294D25">
        <w:rPr>
          <w:rtl/>
          <w:lang w:eastAsia="en-US"/>
        </w:rPr>
        <w:t xml:space="preserve"> </w:t>
      </w:r>
      <w:r w:rsidRPr="00294D25">
        <w:rPr>
          <w:rFonts w:hint="eastAsia"/>
          <w:rtl/>
          <w:lang w:eastAsia="en-US"/>
        </w:rPr>
        <w:t>אלא</w:t>
      </w:r>
      <w:r w:rsidRPr="00294D25">
        <w:rPr>
          <w:rtl/>
          <w:lang w:eastAsia="en-US"/>
        </w:rPr>
        <w:t xml:space="preserve"> </w:t>
      </w:r>
      <w:r w:rsidRPr="00294D25">
        <w:rPr>
          <w:rFonts w:hint="cs"/>
          <w:rtl/>
          <w:lang w:eastAsia="en-US"/>
        </w:rPr>
        <w:t>"</w:t>
      </w:r>
      <w:r w:rsidRPr="00294D25">
        <w:rPr>
          <w:rFonts w:hint="eastAsia"/>
          <w:rtl/>
          <w:lang w:eastAsia="en-US"/>
        </w:rPr>
        <w:t>ורעות</w:t>
      </w:r>
      <w:r w:rsidRPr="00294D25">
        <w:rPr>
          <w:rtl/>
          <w:lang w:eastAsia="en-US"/>
        </w:rPr>
        <w:t xml:space="preserve"> </w:t>
      </w:r>
      <w:r w:rsidRPr="00294D25">
        <w:rPr>
          <w:rFonts w:hint="eastAsia"/>
          <w:rtl/>
          <w:lang w:eastAsia="en-US"/>
        </w:rPr>
        <w:t>רוח</w:t>
      </w:r>
      <w:r w:rsidRPr="00294D25">
        <w:rPr>
          <w:rFonts w:hint="cs"/>
          <w:rtl/>
          <w:lang w:eastAsia="en-US"/>
        </w:rPr>
        <w:t xml:space="preserve">" </w:t>
      </w:r>
      <w:r w:rsidRPr="00294D25">
        <w:rPr>
          <w:rtl/>
          <w:lang w:eastAsia="en-US"/>
        </w:rPr>
        <w:t xml:space="preserve">– </w:t>
      </w:r>
      <w:r w:rsidRPr="00294D25">
        <w:rPr>
          <w:rFonts w:hint="eastAsia"/>
          <w:rtl/>
          <w:lang w:eastAsia="en-US"/>
        </w:rPr>
        <w:t>רעות</w:t>
      </w:r>
      <w:r w:rsidRPr="00294D25">
        <w:rPr>
          <w:rFonts w:hint="cs"/>
          <w:rtl/>
          <w:lang w:eastAsia="en-US"/>
        </w:rPr>
        <w:t>ו להיקרא בן הלכות.</w:t>
      </w:r>
      <w:r w:rsidRPr="00294D25">
        <w:rPr>
          <w:rStyle w:val="a5"/>
          <w:rtl/>
          <w:lang w:eastAsia="en-US"/>
        </w:rPr>
        <w:footnoteReference w:id="28"/>
      </w:r>
      <w:r w:rsidR="00341D43">
        <w:rPr>
          <w:rFonts w:hint="cs"/>
          <w:rtl/>
        </w:rPr>
        <w:t xml:space="preserve"> ...</w:t>
      </w:r>
    </w:p>
    <w:p w:rsidR="00843587" w:rsidRDefault="002D34BF" w:rsidP="00163A69">
      <w:pPr>
        <w:pStyle w:val="ac"/>
        <w:rPr>
          <w:rFonts w:hint="cs"/>
          <w:rtl/>
        </w:rPr>
      </w:pPr>
      <w:r>
        <w:rPr>
          <w:rtl/>
        </w:rPr>
        <w:lastRenderedPageBreak/>
        <w:t>א"ר יעקב בר קו</w:t>
      </w:r>
      <w:r w:rsidR="00341D43">
        <w:rPr>
          <w:rtl/>
        </w:rPr>
        <w:t>ּ</w:t>
      </w:r>
      <w:r>
        <w:rPr>
          <w:rtl/>
        </w:rPr>
        <w:t>ר</w:t>
      </w:r>
      <w:r w:rsidR="00341D43">
        <w:rPr>
          <w:rtl/>
        </w:rPr>
        <w:t>ְ</w:t>
      </w:r>
      <w:r>
        <w:rPr>
          <w:rtl/>
        </w:rPr>
        <w:t>ש</w:t>
      </w:r>
      <w:r w:rsidR="00341D43">
        <w:rPr>
          <w:rtl/>
        </w:rPr>
        <w:t>ָׁ</w:t>
      </w:r>
      <w:r w:rsidR="00341D43">
        <w:rPr>
          <w:rFonts w:hint="cs"/>
          <w:rtl/>
        </w:rPr>
        <w:t>א</w:t>
      </w:r>
      <w:r>
        <w:rPr>
          <w:rtl/>
        </w:rPr>
        <w:t>י</w:t>
      </w:r>
      <w:r w:rsidR="00341D43">
        <w:rPr>
          <w:rFonts w:hint="cs"/>
          <w:rtl/>
        </w:rPr>
        <w:t>:</w:t>
      </w:r>
      <w:r w:rsidR="00843587">
        <w:rPr>
          <w:rStyle w:val="a5"/>
          <w:rtl/>
        </w:rPr>
        <w:footnoteReference w:id="29"/>
      </w:r>
      <w:r>
        <w:rPr>
          <w:rtl/>
        </w:rPr>
        <w:t xml:space="preserve"> </w:t>
      </w:r>
      <w:r w:rsidR="00341D43">
        <w:rPr>
          <w:rFonts w:hint="cs"/>
          <w:rtl/>
        </w:rPr>
        <w:t>"</w:t>
      </w:r>
      <w:r>
        <w:rPr>
          <w:rtl/>
        </w:rPr>
        <w:t>טוב מלא כף נחת</w:t>
      </w:r>
      <w:r w:rsidR="00341D43">
        <w:rPr>
          <w:rFonts w:hint="cs"/>
          <w:rtl/>
        </w:rPr>
        <w:t>"</w:t>
      </w:r>
      <w:r>
        <w:rPr>
          <w:rtl/>
        </w:rPr>
        <w:t xml:space="preserve"> </w:t>
      </w:r>
      <w:r w:rsidR="00341D43">
        <w:rPr>
          <w:rFonts w:hint="cs"/>
          <w:rtl/>
        </w:rPr>
        <w:t xml:space="preserve">- </w:t>
      </w:r>
      <w:r>
        <w:rPr>
          <w:rtl/>
        </w:rPr>
        <w:t>זה העולם הבא</w:t>
      </w:r>
      <w:r w:rsidR="00341D43">
        <w:rPr>
          <w:rFonts w:hint="cs"/>
          <w:rtl/>
        </w:rPr>
        <w:t>,</w:t>
      </w:r>
      <w:r>
        <w:rPr>
          <w:rtl/>
        </w:rPr>
        <w:t xml:space="preserve"> </w:t>
      </w:r>
      <w:r w:rsidR="00341D43">
        <w:rPr>
          <w:rFonts w:hint="cs"/>
          <w:rtl/>
        </w:rPr>
        <w:t>"</w:t>
      </w:r>
      <w:r>
        <w:rPr>
          <w:rtl/>
        </w:rPr>
        <w:t>ממל</w:t>
      </w:r>
      <w:r w:rsidR="00341D43">
        <w:rPr>
          <w:rFonts w:hint="cs"/>
          <w:rtl/>
        </w:rPr>
        <w:t>ו</w:t>
      </w:r>
      <w:r>
        <w:rPr>
          <w:rtl/>
        </w:rPr>
        <w:t>א חפנ</w:t>
      </w:r>
      <w:r w:rsidR="00341D43">
        <w:rPr>
          <w:rFonts w:hint="cs"/>
          <w:rtl/>
        </w:rPr>
        <w:t>י</w:t>
      </w:r>
      <w:r>
        <w:rPr>
          <w:rtl/>
        </w:rPr>
        <w:t>ים עמל</w:t>
      </w:r>
      <w:r w:rsidR="00341D43">
        <w:rPr>
          <w:rFonts w:hint="cs"/>
          <w:rtl/>
        </w:rPr>
        <w:t>"</w:t>
      </w:r>
      <w:r>
        <w:rPr>
          <w:rtl/>
        </w:rPr>
        <w:t xml:space="preserve"> </w:t>
      </w:r>
      <w:r w:rsidR="00341D43">
        <w:rPr>
          <w:rFonts w:hint="cs"/>
          <w:rtl/>
        </w:rPr>
        <w:t>-</w:t>
      </w:r>
      <w:r>
        <w:rPr>
          <w:rtl/>
        </w:rPr>
        <w:t>זה העו</w:t>
      </w:r>
      <w:r w:rsidR="00341D43">
        <w:rPr>
          <w:rFonts w:hint="cs"/>
          <w:rtl/>
        </w:rPr>
        <w:t xml:space="preserve">לם הזה. </w:t>
      </w:r>
      <w:r>
        <w:rPr>
          <w:rtl/>
        </w:rPr>
        <w:t xml:space="preserve">אלא </w:t>
      </w:r>
      <w:r w:rsidR="00341D43">
        <w:rPr>
          <w:rFonts w:hint="cs"/>
          <w:rtl/>
        </w:rPr>
        <w:t>"</w:t>
      </w:r>
      <w:r>
        <w:rPr>
          <w:rtl/>
        </w:rPr>
        <w:t>ורעות רוח</w:t>
      </w:r>
      <w:r w:rsidR="00341D43">
        <w:rPr>
          <w:rFonts w:hint="cs"/>
          <w:rtl/>
        </w:rPr>
        <w:t>"</w:t>
      </w:r>
      <w:r>
        <w:rPr>
          <w:rtl/>
        </w:rPr>
        <w:t xml:space="preserve"> </w:t>
      </w:r>
      <w:r w:rsidR="00341D43">
        <w:rPr>
          <w:rtl/>
        </w:rPr>
        <w:t>–</w:t>
      </w:r>
      <w:r w:rsidR="00341D43">
        <w:rPr>
          <w:rFonts w:hint="cs"/>
          <w:rtl/>
        </w:rPr>
        <w:t xml:space="preserve"> רעותם של רשעים לעשות מעשיהם בעולם הזה די להיפרע לעולם הבא, כמו ששנינו: "הוא היה אומר: </w:t>
      </w:r>
      <w:r>
        <w:rPr>
          <w:rtl/>
        </w:rPr>
        <w:t>יפה שעה אחת בתשובה ומעשים טובים בעולם הזה מכל חיי העולם הבא ויפה</w:t>
      </w:r>
      <w:r w:rsidR="00341D43">
        <w:rPr>
          <w:rFonts w:hint="cs"/>
          <w:rtl/>
        </w:rPr>
        <w:t>.</w:t>
      </w:r>
      <w:r>
        <w:rPr>
          <w:rtl/>
        </w:rPr>
        <w:t xml:space="preserve"> שעה אחת של קורת רוח בעו</w:t>
      </w:r>
      <w:r w:rsidR="00341D43">
        <w:rPr>
          <w:rFonts w:hint="cs"/>
          <w:rtl/>
        </w:rPr>
        <w:t xml:space="preserve">לם הבא </w:t>
      </w:r>
      <w:r>
        <w:rPr>
          <w:rtl/>
        </w:rPr>
        <w:t>מכל חיי העו</w:t>
      </w:r>
      <w:r w:rsidR="00341D43">
        <w:rPr>
          <w:rFonts w:hint="cs"/>
          <w:rtl/>
        </w:rPr>
        <w:t>לם הזה</w:t>
      </w:r>
      <w:r w:rsidR="00163A69">
        <w:rPr>
          <w:rFonts w:hint="cs"/>
          <w:rtl/>
        </w:rPr>
        <w:t>"</w:t>
      </w:r>
      <w:r w:rsidR="00341D43">
        <w:rPr>
          <w:rFonts w:hint="cs"/>
          <w:rtl/>
        </w:rPr>
        <w:t>.</w:t>
      </w:r>
      <w:r w:rsidR="003454A1">
        <w:rPr>
          <w:rStyle w:val="a5"/>
          <w:rtl/>
        </w:rPr>
        <w:footnoteReference w:id="30"/>
      </w:r>
    </w:p>
    <w:p w:rsidR="00163A69" w:rsidRDefault="00005C31" w:rsidP="00163A69">
      <w:pPr>
        <w:pStyle w:val="ac"/>
        <w:rPr>
          <w:rFonts w:hint="cs"/>
          <w:rtl/>
        </w:rPr>
      </w:pPr>
      <w:r>
        <w:rPr>
          <w:rFonts w:hint="cs"/>
          <w:rtl/>
        </w:rPr>
        <w:t>....</w:t>
      </w:r>
      <w:r w:rsidR="00163A69">
        <w:rPr>
          <w:rStyle w:val="a5"/>
          <w:rtl/>
        </w:rPr>
        <w:footnoteReference w:id="31"/>
      </w:r>
      <w:r w:rsidR="00163A69">
        <w:rPr>
          <w:rFonts w:hint="cs"/>
          <w:rtl/>
        </w:rPr>
        <w:t xml:space="preserve"> </w:t>
      </w:r>
    </w:p>
    <w:p w:rsidR="00005C31" w:rsidRDefault="00005C31" w:rsidP="00163A69">
      <w:pPr>
        <w:pStyle w:val="ac"/>
        <w:rPr>
          <w:rFonts w:hint="cs"/>
          <w:rtl/>
        </w:rPr>
      </w:pPr>
      <w:r>
        <w:rPr>
          <w:rFonts w:hint="cs"/>
          <w:rtl/>
          <w:lang w:eastAsia="en-US"/>
        </w:rPr>
        <w:t>"</w:t>
      </w:r>
      <w:r w:rsidRPr="00294D25">
        <w:rPr>
          <w:rFonts w:hint="eastAsia"/>
          <w:rtl/>
          <w:lang w:eastAsia="en-US"/>
        </w:rPr>
        <w:t>מרחשת</w:t>
      </w:r>
      <w:r w:rsidRPr="00294D25">
        <w:rPr>
          <w:rtl/>
          <w:lang w:eastAsia="en-US"/>
        </w:rPr>
        <w:t xml:space="preserve"> </w:t>
      </w:r>
      <w:r w:rsidRPr="00294D25">
        <w:rPr>
          <w:rFonts w:hint="eastAsia"/>
          <w:rtl/>
          <w:lang w:eastAsia="en-US"/>
        </w:rPr>
        <w:t>עמוקה</w:t>
      </w:r>
      <w:r w:rsidRPr="00294D25">
        <w:rPr>
          <w:rtl/>
          <w:lang w:eastAsia="en-US"/>
        </w:rPr>
        <w:t xml:space="preserve"> </w:t>
      </w:r>
      <w:r w:rsidRPr="00294D25">
        <w:rPr>
          <w:rFonts w:hint="eastAsia"/>
          <w:rtl/>
          <w:lang w:eastAsia="en-US"/>
        </w:rPr>
        <w:t>מעשיה</w:t>
      </w:r>
      <w:r w:rsidRPr="00294D25">
        <w:rPr>
          <w:rtl/>
          <w:lang w:eastAsia="en-US"/>
        </w:rPr>
        <w:t xml:space="preserve"> </w:t>
      </w:r>
      <w:r w:rsidRPr="00294D25">
        <w:rPr>
          <w:rFonts w:hint="eastAsia"/>
          <w:rtl/>
          <w:lang w:eastAsia="en-US"/>
        </w:rPr>
        <w:t>רוחשין</w:t>
      </w:r>
      <w:r>
        <w:rPr>
          <w:rFonts w:hint="cs"/>
          <w:rtl/>
          <w:lang w:eastAsia="en-US"/>
        </w:rPr>
        <w:t>"</w:t>
      </w:r>
      <w:r w:rsidRPr="00294D25">
        <w:rPr>
          <w:rtl/>
          <w:lang w:eastAsia="en-US"/>
        </w:rPr>
        <w:t xml:space="preserve"> </w:t>
      </w:r>
      <w:r w:rsidRPr="00294D25">
        <w:rPr>
          <w:rFonts w:hint="eastAsia"/>
          <w:rtl/>
          <w:lang w:eastAsia="en-US"/>
        </w:rPr>
        <w:t>כיצד</w:t>
      </w:r>
      <w:r>
        <w:rPr>
          <w:rFonts w:hint="cs"/>
          <w:rtl/>
          <w:lang w:eastAsia="en-US"/>
        </w:rPr>
        <w:t>?</w:t>
      </w:r>
      <w:r w:rsidRPr="00294D25">
        <w:rPr>
          <w:rtl/>
          <w:lang w:eastAsia="en-US"/>
        </w:rPr>
        <w:t xml:space="preserve"> </w:t>
      </w:r>
      <w:r w:rsidRPr="00294D25">
        <w:rPr>
          <w:rFonts w:hint="eastAsia"/>
          <w:rtl/>
          <w:lang w:eastAsia="en-US"/>
        </w:rPr>
        <w:t>יש</w:t>
      </w:r>
      <w:r w:rsidRPr="00294D25">
        <w:rPr>
          <w:rtl/>
          <w:lang w:eastAsia="en-US"/>
        </w:rPr>
        <w:t xml:space="preserve"> </w:t>
      </w:r>
      <w:r w:rsidRPr="00294D25">
        <w:rPr>
          <w:rFonts w:hint="eastAsia"/>
          <w:rtl/>
          <w:lang w:eastAsia="en-US"/>
        </w:rPr>
        <w:t>בו</w:t>
      </w:r>
      <w:r w:rsidRPr="00294D25">
        <w:rPr>
          <w:rtl/>
          <w:lang w:eastAsia="en-US"/>
        </w:rPr>
        <w:t xml:space="preserve"> </w:t>
      </w:r>
      <w:r w:rsidRPr="00294D25">
        <w:rPr>
          <w:rFonts w:hint="eastAsia"/>
          <w:rtl/>
          <w:lang w:eastAsia="en-US"/>
        </w:rPr>
        <w:t>באדם</w:t>
      </w:r>
      <w:r w:rsidRPr="00294D25">
        <w:rPr>
          <w:rtl/>
          <w:lang w:eastAsia="en-US"/>
        </w:rPr>
        <w:t xml:space="preserve"> </w:t>
      </w:r>
      <w:r w:rsidRPr="00294D25">
        <w:rPr>
          <w:rFonts w:hint="eastAsia"/>
          <w:rtl/>
          <w:lang w:eastAsia="en-US"/>
        </w:rPr>
        <w:t>תורה</w:t>
      </w:r>
      <w:r>
        <w:rPr>
          <w:rFonts w:hint="cs"/>
          <w:rtl/>
          <w:lang w:eastAsia="en-US"/>
        </w:rPr>
        <w:t>,</w:t>
      </w:r>
      <w:r w:rsidRPr="00294D25">
        <w:rPr>
          <w:rtl/>
          <w:lang w:eastAsia="en-US"/>
        </w:rPr>
        <w:t xml:space="preserve"> </w:t>
      </w:r>
      <w:r w:rsidRPr="00294D25">
        <w:rPr>
          <w:rFonts w:hint="eastAsia"/>
          <w:rtl/>
          <w:lang w:eastAsia="en-US"/>
        </w:rPr>
        <w:t>יהיה</w:t>
      </w:r>
      <w:r w:rsidRPr="00294D25">
        <w:rPr>
          <w:rtl/>
          <w:lang w:eastAsia="en-US"/>
        </w:rPr>
        <w:t xml:space="preserve"> </w:t>
      </w:r>
      <w:r w:rsidRPr="00294D25">
        <w:rPr>
          <w:rFonts w:hint="eastAsia"/>
          <w:rtl/>
          <w:lang w:eastAsia="en-US"/>
        </w:rPr>
        <w:t>נזהר</w:t>
      </w:r>
      <w:r w:rsidRPr="00294D25">
        <w:rPr>
          <w:rtl/>
          <w:lang w:eastAsia="en-US"/>
        </w:rPr>
        <w:t xml:space="preserve"> </w:t>
      </w:r>
      <w:r w:rsidRPr="00294D25">
        <w:rPr>
          <w:rFonts w:hint="eastAsia"/>
          <w:rtl/>
          <w:lang w:eastAsia="en-US"/>
        </w:rPr>
        <w:t>שלא</w:t>
      </w:r>
      <w:r w:rsidRPr="00294D25">
        <w:rPr>
          <w:rtl/>
          <w:lang w:eastAsia="en-US"/>
        </w:rPr>
        <w:t xml:space="preserve"> </w:t>
      </w:r>
      <w:r w:rsidRPr="00294D25">
        <w:rPr>
          <w:rFonts w:hint="eastAsia"/>
          <w:rtl/>
          <w:lang w:eastAsia="en-US"/>
        </w:rPr>
        <w:t>יב</w:t>
      </w:r>
      <w:r w:rsidR="00E12C70">
        <w:rPr>
          <w:rFonts w:hint="cs"/>
          <w:rtl/>
          <w:lang w:eastAsia="en-US"/>
        </w:rPr>
        <w:t>ו</w:t>
      </w:r>
      <w:r w:rsidRPr="00294D25">
        <w:rPr>
          <w:rFonts w:hint="eastAsia"/>
          <w:rtl/>
          <w:lang w:eastAsia="en-US"/>
        </w:rPr>
        <w:t>א</w:t>
      </w:r>
      <w:r w:rsidRPr="00294D25">
        <w:rPr>
          <w:rtl/>
          <w:lang w:eastAsia="en-US"/>
        </w:rPr>
        <w:t xml:space="preserve"> </w:t>
      </w:r>
      <w:r w:rsidRPr="00294D25">
        <w:rPr>
          <w:rFonts w:hint="eastAsia"/>
          <w:rtl/>
          <w:lang w:eastAsia="en-US"/>
        </w:rPr>
        <w:t>לידי</w:t>
      </w:r>
      <w:r w:rsidRPr="00294D25">
        <w:rPr>
          <w:rtl/>
          <w:lang w:eastAsia="en-US"/>
        </w:rPr>
        <w:t xml:space="preserve"> </w:t>
      </w:r>
      <w:r w:rsidRPr="00294D25">
        <w:rPr>
          <w:rFonts w:hint="eastAsia"/>
          <w:rtl/>
          <w:lang w:eastAsia="en-US"/>
        </w:rPr>
        <w:t>עון</w:t>
      </w:r>
      <w:r w:rsidRPr="00294D25">
        <w:rPr>
          <w:rtl/>
          <w:lang w:eastAsia="en-US"/>
        </w:rPr>
        <w:t xml:space="preserve"> </w:t>
      </w:r>
      <w:r w:rsidRPr="00294D25">
        <w:rPr>
          <w:rFonts w:hint="eastAsia"/>
          <w:rtl/>
          <w:lang w:eastAsia="en-US"/>
        </w:rPr>
        <w:t>וחטא</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Pr>
          <w:rFonts w:hint="cs"/>
          <w:rtl/>
          <w:lang w:eastAsia="en-US"/>
        </w:rPr>
        <w:t>:</w:t>
      </w:r>
      <w:r w:rsidRPr="00294D25">
        <w:rPr>
          <w:rtl/>
          <w:lang w:eastAsia="en-US"/>
        </w:rPr>
        <w:t xml:space="preserve"> </w:t>
      </w:r>
      <w:r w:rsidRPr="00294D25">
        <w:rPr>
          <w:rFonts w:hint="eastAsia"/>
          <w:rtl/>
          <w:lang w:eastAsia="en-US"/>
        </w:rPr>
        <w:t>בני</w:t>
      </w:r>
      <w:r>
        <w:rPr>
          <w:rFonts w:hint="cs"/>
          <w:rtl/>
          <w:lang w:eastAsia="en-US"/>
        </w:rPr>
        <w:t>,</w:t>
      </w:r>
      <w:r w:rsidRPr="00294D25">
        <w:rPr>
          <w:rtl/>
          <w:lang w:eastAsia="en-US"/>
        </w:rPr>
        <w:t xml:space="preserve"> </w:t>
      </w:r>
      <w:r w:rsidRPr="00294D25">
        <w:rPr>
          <w:rFonts w:hint="eastAsia"/>
          <w:rtl/>
          <w:lang w:eastAsia="en-US"/>
        </w:rPr>
        <w:t>ברוך</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ותהיה</w:t>
      </w:r>
      <w:r w:rsidRPr="00294D25">
        <w:rPr>
          <w:rtl/>
          <w:lang w:eastAsia="en-US"/>
        </w:rPr>
        <w:t xml:space="preserve"> </w:t>
      </w:r>
      <w:r w:rsidRPr="00294D25">
        <w:rPr>
          <w:rFonts w:hint="eastAsia"/>
          <w:rtl/>
          <w:lang w:eastAsia="en-US"/>
        </w:rPr>
        <w:t>לך</w:t>
      </w:r>
      <w:r w:rsidRPr="00294D25">
        <w:rPr>
          <w:rtl/>
          <w:lang w:eastAsia="en-US"/>
        </w:rPr>
        <w:t xml:space="preserve"> </w:t>
      </w:r>
      <w:r w:rsidRPr="00294D25">
        <w:rPr>
          <w:rFonts w:hint="eastAsia"/>
          <w:rtl/>
          <w:lang w:eastAsia="en-US"/>
        </w:rPr>
        <w:t>קורת</w:t>
      </w:r>
      <w:r w:rsidRPr="00294D25">
        <w:rPr>
          <w:rtl/>
          <w:lang w:eastAsia="en-US"/>
        </w:rPr>
        <w:t xml:space="preserve"> </w:t>
      </w:r>
      <w:r w:rsidRPr="00294D25">
        <w:rPr>
          <w:rFonts w:hint="eastAsia"/>
          <w:rtl/>
          <w:lang w:eastAsia="en-US"/>
        </w:rPr>
        <w:t>רוח</w:t>
      </w:r>
      <w:r w:rsidRPr="00294D25">
        <w:rPr>
          <w:rtl/>
          <w:lang w:eastAsia="en-US"/>
        </w:rPr>
        <w:t xml:space="preserve"> </w:t>
      </w:r>
      <w:r w:rsidRPr="00294D25">
        <w:rPr>
          <w:rFonts w:hint="eastAsia"/>
          <w:rtl/>
          <w:lang w:eastAsia="en-US"/>
        </w:rPr>
        <w:t>בעולם</w:t>
      </w:r>
      <w:r w:rsidRPr="00294D25">
        <w:rPr>
          <w:rtl/>
          <w:lang w:eastAsia="en-US"/>
        </w:rPr>
        <w:t xml:space="preserve"> </w:t>
      </w:r>
      <w:r w:rsidRPr="00294D25">
        <w:rPr>
          <w:rFonts w:hint="eastAsia"/>
          <w:rtl/>
          <w:lang w:eastAsia="en-US"/>
        </w:rPr>
        <w:t>ויטמנו</w:t>
      </w:r>
      <w:r w:rsidRPr="00294D25">
        <w:rPr>
          <w:rtl/>
          <w:lang w:eastAsia="en-US"/>
        </w:rPr>
        <w:t xml:space="preserve"> </w:t>
      </w:r>
      <w:r w:rsidRPr="00294D25">
        <w:rPr>
          <w:rFonts w:hint="eastAsia"/>
          <w:rtl/>
          <w:lang w:eastAsia="en-US"/>
        </w:rPr>
        <w:t>דברי</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בפיך</w:t>
      </w:r>
      <w:r w:rsidRPr="00294D25">
        <w:rPr>
          <w:rtl/>
          <w:lang w:eastAsia="en-US"/>
        </w:rPr>
        <w:t xml:space="preserve"> </w:t>
      </w:r>
      <w:r w:rsidRPr="00294D25">
        <w:rPr>
          <w:rFonts w:hint="eastAsia"/>
          <w:rtl/>
          <w:lang w:eastAsia="en-US"/>
        </w:rPr>
        <w:t>לעולם</w:t>
      </w:r>
      <w:r w:rsidRPr="00294D25">
        <w:rPr>
          <w:rtl/>
          <w:lang w:eastAsia="en-US"/>
        </w:rPr>
        <w:t>.</w:t>
      </w:r>
      <w:r w:rsidR="00E12C70">
        <w:rPr>
          <w:rStyle w:val="a5"/>
          <w:rtl/>
          <w:lang w:eastAsia="en-US"/>
        </w:rPr>
        <w:footnoteReference w:id="32"/>
      </w:r>
      <w:r w:rsidRPr="00294D25">
        <w:rPr>
          <w:rtl/>
          <w:lang w:eastAsia="en-US"/>
        </w:rPr>
        <w:t xml:space="preserve"> </w:t>
      </w:r>
      <w:r w:rsidRPr="00294D25">
        <w:rPr>
          <w:rFonts w:hint="eastAsia"/>
          <w:rtl/>
          <w:lang w:eastAsia="en-US"/>
        </w:rPr>
        <w:t>אשרי</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שיש</w:t>
      </w:r>
      <w:r w:rsidRPr="00294D25">
        <w:rPr>
          <w:rtl/>
          <w:lang w:eastAsia="en-US"/>
        </w:rPr>
        <w:t xml:space="preserve"> </w:t>
      </w:r>
      <w:r w:rsidRPr="00294D25">
        <w:rPr>
          <w:rFonts w:hint="eastAsia"/>
          <w:rtl/>
          <w:lang w:eastAsia="en-US"/>
        </w:rPr>
        <w:t>בו</w:t>
      </w:r>
      <w:r w:rsidRPr="00294D25">
        <w:rPr>
          <w:rtl/>
          <w:lang w:eastAsia="en-US"/>
        </w:rPr>
        <w:t xml:space="preserve"> </w:t>
      </w:r>
      <w:r w:rsidRPr="00294D25">
        <w:rPr>
          <w:rFonts w:hint="eastAsia"/>
          <w:rtl/>
          <w:lang w:eastAsia="en-US"/>
        </w:rPr>
        <w:t>דברי</w:t>
      </w:r>
      <w:r w:rsidRPr="00294D25">
        <w:rPr>
          <w:rtl/>
          <w:lang w:eastAsia="en-US"/>
        </w:rPr>
        <w:t xml:space="preserve"> </w:t>
      </w:r>
      <w:r w:rsidRPr="00294D25">
        <w:rPr>
          <w:rFonts w:hint="eastAsia"/>
          <w:rtl/>
          <w:lang w:eastAsia="en-US"/>
        </w:rPr>
        <w:t>תורה</w:t>
      </w:r>
      <w:r w:rsidRPr="00294D25">
        <w:rPr>
          <w:rtl/>
          <w:lang w:eastAsia="en-US"/>
        </w:rPr>
        <w:t xml:space="preserve"> </w:t>
      </w:r>
      <w:r w:rsidRPr="00294D25">
        <w:rPr>
          <w:rFonts w:hint="eastAsia"/>
          <w:rtl/>
          <w:lang w:eastAsia="en-US"/>
        </w:rPr>
        <w:t>ושמורים</w:t>
      </w:r>
      <w:r w:rsidRPr="00294D25">
        <w:rPr>
          <w:rtl/>
          <w:lang w:eastAsia="en-US"/>
        </w:rPr>
        <w:t xml:space="preserve"> </w:t>
      </w:r>
      <w:r w:rsidRPr="00294D25">
        <w:rPr>
          <w:rFonts w:hint="eastAsia"/>
          <w:rtl/>
          <w:lang w:eastAsia="en-US"/>
        </w:rPr>
        <w:t>בידו</w:t>
      </w:r>
      <w:r w:rsidRPr="00294D25">
        <w:rPr>
          <w:rtl/>
          <w:lang w:eastAsia="en-US"/>
        </w:rPr>
        <w:t xml:space="preserve"> </w:t>
      </w:r>
      <w:r w:rsidRPr="00294D25">
        <w:rPr>
          <w:rFonts w:hint="eastAsia"/>
          <w:rtl/>
          <w:lang w:eastAsia="en-US"/>
        </w:rPr>
        <w:t>ויודע</w:t>
      </w:r>
      <w:r w:rsidRPr="00294D25">
        <w:rPr>
          <w:rtl/>
          <w:lang w:eastAsia="en-US"/>
        </w:rPr>
        <w:t xml:space="preserve"> </w:t>
      </w:r>
      <w:r w:rsidRPr="00294D25">
        <w:rPr>
          <w:rFonts w:hint="eastAsia"/>
          <w:rtl/>
          <w:lang w:eastAsia="en-US"/>
        </w:rPr>
        <w:t>להשיב</w:t>
      </w:r>
      <w:r w:rsidRPr="00294D25">
        <w:rPr>
          <w:rtl/>
          <w:lang w:eastAsia="en-US"/>
        </w:rPr>
        <w:t xml:space="preserve"> </w:t>
      </w:r>
      <w:r w:rsidRPr="00294D25">
        <w:rPr>
          <w:rFonts w:hint="eastAsia"/>
          <w:rtl/>
          <w:lang w:eastAsia="en-US"/>
        </w:rPr>
        <w:t>בהן</w:t>
      </w:r>
      <w:r w:rsidRPr="00294D25">
        <w:rPr>
          <w:rtl/>
          <w:lang w:eastAsia="en-US"/>
        </w:rPr>
        <w:t xml:space="preserve"> </w:t>
      </w:r>
      <w:r w:rsidRPr="00294D25">
        <w:rPr>
          <w:rFonts w:hint="eastAsia"/>
          <w:rtl/>
          <w:lang w:eastAsia="en-US"/>
        </w:rPr>
        <w:t>תשובה</w:t>
      </w:r>
      <w:r w:rsidRPr="00294D25">
        <w:rPr>
          <w:rtl/>
          <w:lang w:eastAsia="en-US"/>
        </w:rPr>
        <w:t xml:space="preserve"> </w:t>
      </w:r>
      <w:r w:rsidRPr="00294D25">
        <w:rPr>
          <w:rFonts w:hint="eastAsia"/>
          <w:rtl/>
          <w:lang w:eastAsia="en-US"/>
        </w:rPr>
        <w:t>שלימה</w:t>
      </w:r>
      <w:r w:rsidRPr="00294D25">
        <w:rPr>
          <w:rtl/>
          <w:lang w:eastAsia="en-US"/>
        </w:rPr>
        <w:t xml:space="preserve"> </w:t>
      </w:r>
      <w:r w:rsidRPr="00294D25">
        <w:rPr>
          <w:rFonts w:hint="eastAsia"/>
          <w:rtl/>
          <w:lang w:eastAsia="en-US"/>
        </w:rPr>
        <w:t>במקומה</w:t>
      </w:r>
      <w:r w:rsidRPr="00294D25">
        <w:rPr>
          <w:rtl/>
          <w:lang w:eastAsia="en-US"/>
        </w:rPr>
        <w:t xml:space="preserve">. </w:t>
      </w:r>
      <w:r w:rsidRPr="00294D25">
        <w:rPr>
          <w:rFonts w:hint="eastAsia"/>
          <w:rtl/>
          <w:lang w:eastAsia="en-US"/>
        </w:rPr>
        <w:t>עליו</w:t>
      </w:r>
      <w:r w:rsidRPr="00294D25">
        <w:rPr>
          <w:rtl/>
          <w:lang w:eastAsia="en-US"/>
        </w:rPr>
        <w:t xml:space="preserve"> </w:t>
      </w:r>
      <w:r w:rsidRPr="00294D25">
        <w:rPr>
          <w:rFonts w:hint="eastAsia"/>
          <w:rtl/>
          <w:lang w:eastAsia="en-US"/>
        </w:rPr>
        <w:t>הכתוב</w:t>
      </w:r>
      <w:r w:rsidRPr="00294D25">
        <w:rPr>
          <w:rtl/>
          <w:lang w:eastAsia="en-US"/>
        </w:rPr>
        <w:t xml:space="preserve"> </w:t>
      </w:r>
      <w:r w:rsidRPr="00294D25">
        <w:rPr>
          <w:rFonts w:hint="eastAsia"/>
          <w:rtl/>
          <w:lang w:eastAsia="en-US"/>
        </w:rPr>
        <w:t>אומר</w:t>
      </w:r>
      <w:r>
        <w:rPr>
          <w:rFonts w:hint="cs"/>
          <w:rtl/>
          <w:lang w:eastAsia="en-US"/>
        </w:rPr>
        <w:t>: "</w:t>
      </w:r>
      <w:r w:rsidRPr="00294D25">
        <w:rPr>
          <w:rFonts w:hint="eastAsia"/>
          <w:rtl/>
          <w:lang w:eastAsia="en-US"/>
        </w:rPr>
        <w:t>מים</w:t>
      </w:r>
      <w:r w:rsidRPr="00294D25">
        <w:rPr>
          <w:rtl/>
          <w:lang w:eastAsia="en-US"/>
        </w:rPr>
        <w:t xml:space="preserve"> </w:t>
      </w:r>
      <w:r w:rsidRPr="00294D25">
        <w:rPr>
          <w:rFonts w:hint="eastAsia"/>
          <w:rtl/>
          <w:lang w:eastAsia="en-US"/>
        </w:rPr>
        <w:t>עמוקים</w:t>
      </w:r>
      <w:r w:rsidRPr="00294D25">
        <w:rPr>
          <w:rtl/>
          <w:lang w:eastAsia="en-US"/>
        </w:rPr>
        <w:t xml:space="preserve"> </w:t>
      </w:r>
      <w:r w:rsidRPr="00294D25">
        <w:rPr>
          <w:rFonts w:hint="eastAsia"/>
          <w:rtl/>
          <w:lang w:eastAsia="en-US"/>
        </w:rPr>
        <w:t>עצה</w:t>
      </w:r>
      <w:r w:rsidRPr="00294D25">
        <w:rPr>
          <w:rtl/>
          <w:lang w:eastAsia="en-US"/>
        </w:rPr>
        <w:t xml:space="preserve"> </w:t>
      </w:r>
      <w:r w:rsidRPr="00294D25">
        <w:rPr>
          <w:rFonts w:hint="eastAsia"/>
          <w:rtl/>
          <w:lang w:eastAsia="en-US"/>
        </w:rPr>
        <w:t>בלב</w:t>
      </w:r>
      <w:r w:rsidRPr="00294D25">
        <w:rPr>
          <w:rtl/>
          <w:lang w:eastAsia="en-US"/>
        </w:rPr>
        <w:t xml:space="preserve"> </w:t>
      </w:r>
      <w:r w:rsidRPr="00294D25">
        <w:rPr>
          <w:rFonts w:hint="eastAsia"/>
          <w:rtl/>
          <w:lang w:eastAsia="en-US"/>
        </w:rPr>
        <w:t>איש</w:t>
      </w:r>
      <w:r>
        <w:rPr>
          <w:rFonts w:hint="cs"/>
          <w:rtl/>
          <w:lang w:eastAsia="en-US"/>
        </w:rPr>
        <w:t xml:space="preserve"> ואיש תבונות ידלנה"</w:t>
      </w:r>
      <w:r w:rsidRPr="00294D25">
        <w:rPr>
          <w:rtl/>
          <w:lang w:eastAsia="en-US"/>
        </w:rPr>
        <w:t xml:space="preserve"> (</w:t>
      </w:r>
      <w:r w:rsidRPr="00294D25">
        <w:rPr>
          <w:rFonts w:hint="eastAsia"/>
          <w:rtl/>
          <w:lang w:eastAsia="en-US"/>
        </w:rPr>
        <w:t>משלי</w:t>
      </w:r>
      <w:r w:rsidRPr="00294D25">
        <w:rPr>
          <w:rtl/>
          <w:lang w:eastAsia="en-US"/>
        </w:rPr>
        <w:t xml:space="preserve"> </w:t>
      </w:r>
      <w:r w:rsidRPr="00294D25">
        <w:rPr>
          <w:rFonts w:hint="eastAsia"/>
          <w:rtl/>
          <w:lang w:eastAsia="en-US"/>
        </w:rPr>
        <w:t>כ</w:t>
      </w:r>
      <w:r w:rsidRPr="00294D25">
        <w:rPr>
          <w:rtl/>
          <w:lang w:eastAsia="en-US"/>
        </w:rPr>
        <w:t xml:space="preserve"> </w:t>
      </w:r>
      <w:r w:rsidRPr="00294D25">
        <w:rPr>
          <w:rFonts w:hint="eastAsia"/>
          <w:rtl/>
          <w:lang w:eastAsia="en-US"/>
        </w:rPr>
        <w:t>ה</w:t>
      </w:r>
      <w:r w:rsidRPr="00294D25">
        <w:rPr>
          <w:rtl/>
          <w:lang w:eastAsia="en-US"/>
        </w:rPr>
        <w:t xml:space="preserve">). </w:t>
      </w:r>
      <w:r w:rsidRPr="00294D25">
        <w:rPr>
          <w:rFonts w:hint="eastAsia"/>
          <w:rtl/>
          <w:lang w:eastAsia="en-US"/>
        </w:rPr>
        <w:t>ואומר</w:t>
      </w:r>
      <w:r>
        <w:rPr>
          <w:rFonts w:hint="cs"/>
          <w:rtl/>
          <w:lang w:eastAsia="en-US"/>
        </w:rPr>
        <w:t>:</w:t>
      </w:r>
      <w:r w:rsidRPr="00294D25">
        <w:rPr>
          <w:rtl/>
          <w:lang w:eastAsia="en-US"/>
        </w:rPr>
        <w:t xml:space="preserve"> </w:t>
      </w:r>
      <w:r>
        <w:rPr>
          <w:rFonts w:hint="cs"/>
          <w:rtl/>
          <w:lang w:eastAsia="en-US"/>
        </w:rPr>
        <w:t>"</w:t>
      </w:r>
      <w:r w:rsidRPr="00294D25">
        <w:rPr>
          <w:rFonts w:hint="eastAsia"/>
          <w:rtl/>
          <w:lang w:eastAsia="en-US"/>
        </w:rPr>
        <w:t>ממעמקים</w:t>
      </w:r>
      <w:r w:rsidRPr="00294D25">
        <w:rPr>
          <w:rtl/>
          <w:lang w:eastAsia="en-US"/>
        </w:rPr>
        <w:t xml:space="preserve"> </w:t>
      </w:r>
      <w:r w:rsidRPr="00294D25">
        <w:rPr>
          <w:rFonts w:hint="eastAsia"/>
          <w:rtl/>
          <w:lang w:eastAsia="en-US"/>
        </w:rPr>
        <w:t>קראתיך</w:t>
      </w:r>
      <w:r w:rsidRPr="00294D25">
        <w:rPr>
          <w:rtl/>
          <w:lang w:eastAsia="en-US"/>
        </w:rPr>
        <w:t xml:space="preserve"> </w:t>
      </w:r>
      <w:r>
        <w:rPr>
          <w:rFonts w:hint="cs"/>
          <w:rtl/>
          <w:lang w:eastAsia="en-US"/>
        </w:rPr>
        <w:t>ה' "</w:t>
      </w:r>
      <w:r w:rsidRPr="00294D25">
        <w:rPr>
          <w:rtl/>
          <w:lang w:eastAsia="en-US"/>
        </w:rPr>
        <w:t xml:space="preserve"> (</w:t>
      </w:r>
      <w:r w:rsidRPr="00294D25">
        <w:rPr>
          <w:rFonts w:hint="eastAsia"/>
          <w:rtl/>
          <w:lang w:eastAsia="en-US"/>
        </w:rPr>
        <w:t>תהלים</w:t>
      </w:r>
      <w:r w:rsidRPr="00294D25">
        <w:rPr>
          <w:rtl/>
          <w:lang w:eastAsia="en-US"/>
        </w:rPr>
        <w:t xml:space="preserve"> </w:t>
      </w:r>
      <w:r w:rsidRPr="00294D25">
        <w:rPr>
          <w:rFonts w:hint="eastAsia"/>
          <w:rtl/>
          <w:lang w:eastAsia="en-US"/>
        </w:rPr>
        <w:t>קל</w:t>
      </w:r>
      <w:r w:rsidRPr="00294D25">
        <w:rPr>
          <w:rtl/>
          <w:lang w:eastAsia="en-US"/>
        </w:rPr>
        <w:t xml:space="preserve"> </w:t>
      </w:r>
      <w:r w:rsidRPr="00294D25">
        <w:rPr>
          <w:rFonts w:hint="eastAsia"/>
          <w:rtl/>
          <w:lang w:eastAsia="en-US"/>
        </w:rPr>
        <w:t>א</w:t>
      </w:r>
      <w:r w:rsidRPr="00294D25">
        <w:rPr>
          <w:rtl/>
          <w:lang w:eastAsia="en-US"/>
        </w:rPr>
        <w:t xml:space="preserve">). </w:t>
      </w:r>
      <w:r w:rsidRPr="00294D25">
        <w:rPr>
          <w:rFonts w:hint="eastAsia"/>
          <w:rtl/>
          <w:lang w:eastAsia="en-US"/>
        </w:rPr>
        <w:t>ואומר</w:t>
      </w:r>
      <w:r>
        <w:rPr>
          <w:rFonts w:hint="cs"/>
          <w:rtl/>
          <w:lang w:eastAsia="en-US"/>
        </w:rPr>
        <w:t>: "</w:t>
      </w:r>
      <w:r w:rsidRPr="00294D25">
        <w:rPr>
          <w:rFonts w:hint="eastAsia"/>
          <w:rtl/>
          <w:lang w:eastAsia="en-US"/>
        </w:rPr>
        <w:t>תפ</w:t>
      </w:r>
      <w:r>
        <w:rPr>
          <w:rFonts w:hint="cs"/>
          <w:rtl/>
          <w:lang w:eastAsia="en-US"/>
        </w:rPr>
        <w:t>י</w:t>
      </w:r>
      <w:r w:rsidRPr="00294D25">
        <w:rPr>
          <w:rFonts w:hint="eastAsia"/>
          <w:rtl/>
          <w:lang w:eastAsia="en-US"/>
        </w:rPr>
        <w:t>לה</w:t>
      </w:r>
      <w:r w:rsidRPr="00294D25">
        <w:rPr>
          <w:rtl/>
          <w:lang w:eastAsia="en-US"/>
        </w:rPr>
        <w:t xml:space="preserve"> </w:t>
      </w:r>
      <w:r w:rsidRPr="00294D25">
        <w:rPr>
          <w:rFonts w:hint="eastAsia"/>
          <w:rtl/>
          <w:lang w:eastAsia="en-US"/>
        </w:rPr>
        <w:t>לעני</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יעט</w:t>
      </w:r>
      <w:r>
        <w:rPr>
          <w:rFonts w:hint="cs"/>
          <w:rtl/>
          <w:lang w:eastAsia="en-US"/>
        </w:rPr>
        <w:t>ו</w:t>
      </w:r>
      <w:r w:rsidRPr="00294D25">
        <w:rPr>
          <w:rFonts w:hint="eastAsia"/>
          <w:rtl/>
          <w:lang w:eastAsia="en-US"/>
        </w:rPr>
        <w:t>ף</w:t>
      </w:r>
      <w:r>
        <w:rPr>
          <w:rFonts w:hint="cs"/>
          <w:rtl/>
          <w:lang w:eastAsia="en-US"/>
        </w:rPr>
        <w:t>"</w:t>
      </w:r>
      <w:r w:rsidRPr="00294D25">
        <w:rPr>
          <w:rtl/>
          <w:lang w:eastAsia="en-US"/>
        </w:rPr>
        <w:t xml:space="preserve"> (</w:t>
      </w:r>
      <w:r w:rsidRPr="00294D25">
        <w:rPr>
          <w:rFonts w:hint="eastAsia"/>
          <w:rtl/>
          <w:lang w:eastAsia="en-US"/>
        </w:rPr>
        <w:t>תהלים</w:t>
      </w:r>
      <w:r w:rsidRPr="00294D25">
        <w:rPr>
          <w:rtl/>
          <w:lang w:eastAsia="en-US"/>
        </w:rPr>
        <w:t xml:space="preserve"> </w:t>
      </w:r>
      <w:r w:rsidRPr="00294D25">
        <w:rPr>
          <w:rFonts w:hint="eastAsia"/>
          <w:rtl/>
          <w:lang w:eastAsia="en-US"/>
        </w:rPr>
        <w:t>קב</w:t>
      </w:r>
      <w:r w:rsidRPr="00294D25">
        <w:rPr>
          <w:rtl/>
          <w:lang w:eastAsia="en-US"/>
        </w:rPr>
        <w:t xml:space="preserve"> </w:t>
      </w:r>
      <w:r w:rsidRPr="00294D25">
        <w:rPr>
          <w:rFonts w:hint="eastAsia"/>
          <w:rtl/>
          <w:lang w:eastAsia="en-US"/>
        </w:rPr>
        <w:t>א</w:t>
      </w:r>
      <w:r w:rsidRPr="00294D25">
        <w:rPr>
          <w:rtl/>
          <w:lang w:eastAsia="en-US"/>
        </w:rPr>
        <w:t>).</w:t>
      </w:r>
      <w:r>
        <w:rPr>
          <w:rStyle w:val="a5"/>
          <w:rtl/>
          <w:lang w:eastAsia="en-US"/>
        </w:rPr>
        <w:footnoteReference w:id="33"/>
      </w:r>
      <w:r w:rsidRPr="00294D25">
        <w:rPr>
          <w:rtl/>
          <w:lang w:eastAsia="en-US"/>
        </w:rPr>
        <w:t xml:space="preserve"> </w:t>
      </w:r>
      <w:r>
        <w:rPr>
          <w:rtl/>
          <w:lang w:eastAsia="en-US"/>
        </w:rPr>
        <w:t>ברוך מי שאמר והיה העולם אמן אמן אמן.</w:t>
      </w:r>
      <w:r>
        <w:rPr>
          <w:rStyle w:val="a5"/>
          <w:rtl/>
          <w:lang w:eastAsia="en-US"/>
        </w:rPr>
        <w:footnoteReference w:id="34"/>
      </w:r>
    </w:p>
    <w:p w:rsidR="00582C1E" w:rsidRDefault="00582C1E" w:rsidP="004B3C01">
      <w:pPr>
        <w:pStyle w:val="ab"/>
        <w:rPr>
          <w:rtl/>
        </w:rPr>
      </w:pPr>
      <w:r>
        <w:rPr>
          <w:rtl/>
        </w:rPr>
        <w:t>רש"י בראשית פרק מא</w:t>
      </w:r>
      <w:r w:rsidR="008B4DD1">
        <w:rPr>
          <w:rFonts w:hint="cs"/>
          <w:rtl/>
        </w:rPr>
        <w:t xml:space="preserve"> </w:t>
      </w:r>
      <w:r w:rsidR="004B3C01">
        <w:rPr>
          <w:rFonts w:hint="cs"/>
          <w:rtl/>
        </w:rPr>
        <w:t>פ</w:t>
      </w:r>
      <w:r w:rsidR="008B4DD1">
        <w:rPr>
          <w:rFonts w:hint="cs"/>
          <w:rtl/>
        </w:rPr>
        <w:t>סוק ח</w:t>
      </w:r>
    </w:p>
    <w:p w:rsidR="005C206D" w:rsidRDefault="005C206D" w:rsidP="00054A05">
      <w:pPr>
        <w:pStyle w:val="ac"/>
        <w:rPr>
          <w:rFonts w:hint="cs"/>
          <w:rtl/>
        </w:rPr>
      </w:pPr>
      <w:r>
        <w:rPr>
          <w:rFonts w:hint="cs"/>
          <w:rtl/>
        </w:rPr>
        <w:t>"</w:t>
      </w:r>
      <w:r w:rsidR="00582C1E">
        <w:rPr>
          <w:rtl/>
        </w:rPr>
        <w:t>ואין פותר אותם לפרעה</w:t>
      </w:r>
      <w:r>
        <w:rPr>
          <w:rFonts w:hint="cs"/>
          <w:rtl/>
        </w:rPr>
        <w:t>"</w:t>
      </w:r>
      <w:r w:rsidR="00582C1E">
        <w:rPr>
          <w:rtl/>
        </w:rPr>
        <w:t xml:space="preserve"> - פותרים היו אותם, אבל לא לפרעה, שלא היה קולן נכנס באזניו, ולא היה לו קורת רוח בפתרונם, שהיו אומרים</w:t>
      </w:r>
      <w:r w:rsidR="00177518">
        <w:rPr>
          <w:rFonts w:hint="cs"/>
          <w:rtl/>
        </w:rPr>
        <w:t>:</w:t>
      </w:r>
      <w:r w:rsidR="00582C1E">
        <w:rPr>
          <w:rtl/>
        </w:rPr>
        <w:t xml:space="preserve"> שבע בנות אתה מוליד, שבע בנות אתה קובר</w:t>
      </w:r>
      <w:r>
        <w:rPr>
          <w:rFonts w:hint="cs"/>
          <w:rtl/>
        </w:rPr>
        <w:t>.</w:t>
      </w:r>
      <w:r w:rsidR="001613A8">
        <w:rPr>
          <w:rStyle w:val="a5"/>
          <w:rtl/>
        </w:rPr>
        <w:footnoteReference w:id="35"/>
      </w:r>
    </w:p>
    <w:p w:rsidR="0004399E" w:rsidRDefault="0004399E" w:rsidP="003E3AE6">
      <w:pPr>
        <w:pStyle w:val="ab"/>
        <w:rPr>
          <w:rtl/>
        </w:rPr>
      </w:pPr>
      <w:r>
        <w:rPr>
          <w:rtl/>
        </w:rPr>
        <w:t>דברים רבה (ליברמן) פרשת ואתחנן</w:t>
      </w:r>
      <w:r w:rsidR="003E3AE6">
        <w:rPr>
          <w:rFonts w:hint="cs"/>
          <w:rtl/>
        </w:rPr>
        <w:t>, תנחומא</w:t>
      </w:r>
      <w:r w:rsidR="001613A8">
        <w:rPr>
          <w:rFonts w:hint="cs"/>
          <w:rtl/>
        </w:rPr>
        <w:t xml:space="preserve"> (בובר)</w:t>
      </w:r>
      <w:r w:rsidR="003E3AE6">
        <w:rPr>
          <w:rFonts w:hint="cs"/>
          <w:rtl/>
        </w:rPr>
        <w:t xml:space="preserve"> ואתחנן סימן ו</w:t>
      </w:r>
    </w:p>
    <w:p w:rsidR="003E3AE6" w:rsidRDefault="003E3AE6" w:rsidP="001613A8">
      <w:pPr>
        <w:pStyle w:val="ac"/>
        <w:rPr>
          <w:rFonts w:hint="cs"/>
          <w:rtl/>
        </w:rPr>
      </w:pPr>
      <w:r>
        <w:rPr>
          <w:rtl/>
        </w:rPr>
        <w:t>באו ואמרו למשה</w:t>
      </w:r>
      <w:r>
        <w:rPr>
          <w:rFonts w:hint="cs"/>
          <w:rtl/>
        </w:rPr>
        <w:t>:</w:t>
      </w:r>
      <w:r>
        <w:rPr>
          <w:rtl/>
        </w:rPr>
        <w:t xml:space="preserve"> הגיעה אותה שעה שתפטר מן העולם</w:t>
      </w:r>
      <w:r>
        <w:rPr>
          <w:rFonts w:hint="cs"/>
          <w:rtl/>
        </w:rPr>
        <w:t>.</w:t>
      </w:r>
      <w:r>
        <w:rPr>
          <w:rtl/>
        </w:rPr>
        <w:t xml:space="preserve"> אמ</w:t>
      </w:r>
      <w:r>
        <w:rPr>
          <w:rFonts w:hint="cs"/>
          <w:rtl/>
        </w:rPr>
        <w:t xml:space="preserve">ר להם: </w:t>
      </w:r>
      <w:r>
        <w:rPr>
          <w:rtl/>
        </w:rPr>
        <w:t>המתינו לי שאברך את ישראל</w:t>
      </w:r>
      <w:r w:rsidR="00C742FF">
        <w:rPr>
          <w:rFonts w:hint="cs"/>
          <w:rtl/>
        </w:rPr>
        <w:t>,</w:t>
      </w:r>
      <w:r>
        <w:rPr>
          <w:rtl/>
        </w:rPr>
        <w:t xml:space="preserve"> שלא מצאו ממני קורת רוח כל ימי, מפני אזהרות ותוכחות שהייתי מוכיחן. התחיל לברך כל שבט ושבט בפני עצמו, וכיון שראה שנתקצרה השעה</w:t>
      </w:r>
      <w:r w:rsidR="00C742FF">
        <w:rPr>
          <w:rFonts w:hint="cs"/>
          <w:rtl/>
        </w:rPr>
        <w:t>,</w:t>
      </w:r>
      <w:r>
        <w:rPr>
          <w:rtl/>
        </w:rPr>
        <w:t xml:space="preserve"> כללן כולם בברכה אחת</w:t>
      </w:r>
      <w:r w:rsidR="001613A8">
        <w:rPr>
          <w:rFonts w:hint="cs"/>
          <w:rtl/>
        </w:rPr>
        <w:t>.</w:t>
      </w:r>
      <w:r w:rsidR="001613A8">
        <w:rPr>
          <w:rStyle w:val="a5"/>
          <w:rtl/>
        </w:rPr>
        <w:footnoteReference w:id="36"/>
      </w:r>
      <w:r>
        <w:rPr>
          <w:rtl/>
        </w:rPr>
        <w:t xml:space="preserve"> </w:t>
      </w:r>
    </w:p>
    <w:p w:rsidR="0004399E" w:rsidRDefault="0004399E" w:rsidP="001613A8">
      <w:pPr>
        <w:pStyle w:val="ab"/>
        <w:rPr>
          <w:rtl/>
        </w:rPr>
      </w:pPr>
      <w:r>
        <w:rPr>
          <w:rtl/>
        </w:rPr>
        <w:lastRenderedPageBreak/>
        <w:t>דברים רבה (ליברמן) פרשת וזאת הברכה</w:t>
      </w:r>
      <w:r w:rsidR="001613A8">
        <w:rPr>
          <w:rFonts w:hint="cs"/>
          <w:rtl/>
        </w:rPr>
        <w:t>, תנחומא (בובר) וזאת הברכה סימן ו</w:t>
      </w:r>
    </w:p>
    <w:p w:rsidR="0004399E" w:rsidRDefault="001613A8" w:rsidP="00B75F4A">
      <w:pPr>
        <w:pStyle w:val="ac"/>
        <w:rPr>
          <w:rFonts w:hint="cs"/>
          <w:rtl/>
        </w:rPr>
      </w:pPr>
      <w:r>
        <w:rPr>
          <w:rFonts w:hint="cs"/>
          <w:rtl/>
        </w:rPr>
        <w:t>"</w:t>
      </w:r>
      <w:r w:rsidR="0004399E">
        <w:rPr>
          <w:rtl/>
        </w:rPr>
        <w:t>הן קרבו ימיך</w:t>
      </w:r>
      <w:r>
        <w:rPr>
          <w:rFonts w:hint="cs"/>
          <w:rtl/>
        </w:rPr>
        <w:t xml:space="preserve"> למות"</w:t>
      </w:r>
      <w:r w:rsidR="0004399E">
        <w:rPr>
          <w:rtl/>
        </w:rPr>
        <w:t>, אמ</w:t>
      </w:r>
      <w:r>
        <w:rPr>
          <w:rFonts w:hint="cs"/>
          <w:rtl/>
        </w:rPr>
        <w:t>ר</w:t>
      </w:r>
      <w:r w:rsidR="0004399E">
        <w:rPr>
          <w:rtl/>
        </w:rPr>
        <w:t xml:space="preserve"> משה לפני הק</w:t>
      </w:r>
      <w:r>
        <w:rPr>
          <w:rFonts w:hint="cs"/>
          <w:rtl/>
        </w:rPr>
        <w:t xml:space="preserve">ב"ה: </w:t>
      </w:r>
      <w:r w:rsidR="0004399E">
        <w:rPr>
          <w:rtl/>
        </w:rPr>
        <w:t>ר</w:t>
      </w:r>
      <w:r>
        <w:rPr>
          <w:rFonts w:hint="cs"/>
          <w:rtl/>
        </w:rPr>
        <w:t xml:space="preserve">יבונו של עולם, </w:t>
      </w:r>
      <w:r w:rsidR="0004399E">
        <w:rPr>
          <w:rtl/>
        </w:rPr>
        <w:t xml:space="preserve">בדבר שקלסתי אותך, </w:t>
      </w:r>
      <w:r>
        <w:rPr>
          <w:rtl/>
        </w:rPr>
        <w:t>שאמרתי</w:t>
      </w:r>
      <w:r>
        <w:rPr>
          <w:rFonts w:hint="cs"/>
          <w:rtl/>
        </w:rPr>
        <w:t>:</w:t>
      </w:r>
      <w:r>
        <w:rPr>
          <w:rtl/>
        </w:rPr>
        <w:t xml:space="preserve"> </w:t>
      </w:r>
      <w:r>
        <w:rPr>
          <w:rFonts w:hint="cs"/>
          <w:rtl/>
        </w:rPr>
        <w:t>"</w:t>
      </w:r>
      <w:r>
        <w:rPr>
          <w:rtl/>
        </w:rPr>
        <w:t>הן לה' אלהיך השמים</w:t>
      </w:r>
      <w:r>
        <w:rPr>
          <w:rFonts w:hint="cs"/>
          <w:rtl/>
        </w:rPr>
        <w:t xml:space="preserve"> ושמי השמים"</w:t>
      </w:r>
      <w:r>
        <w:rPr>
          <w:rtl/>
        </w:rPr>
        <w:t xml:space="preserve"> (דברים י יד), בו קנסת עלי מיתה</w:t>
      </w:r>
      <w:r>
        <w:rPr>
          <w:rFonts w:hint="cs"/>
          <w:rtl/>
        </w:rPr>
        <w:t>?</w:t>
      </w:r>
      <w:r>
        <w:rPr>
          <w:rtl/>
        </w:rPr>
        <w:t xml:space="preserve"> א"ל הק</w:t>
      </w:r>
      <w:r w:rsidR="00B75F4A">
        <w:rPr>
          <w:rFonts w:hint="cs"/>
          <w:rtl/>
        </w:rPr>
        <w:t xml:space="preserve">ב"ה: </w:t>
      </w:r>
      <w:r w:rsidR="0004399E">
        <w:rPr>
          <w:rtl/>
        </w:rPr>
        <w:t>אף אני אעשה לך נחת רוח</w:t>
      </w:r>
      <w:r w:rsidR="00B75F4A">
        <w:rPr>
          <w:rFonts w:hint="cs"/>
          <w:rtl/>
        </w:rPr>
        <w:t>: "</w:t>
      </w:r>
      <w:r w:rsidR="0004399E">
        <w:rPr>
          <w:rtl/>
        </w:rPr>
        <w:t>הנך שוכב עם אבותיך</w:t>
      </w:r>
      <w:r w:rsidR="00B75F4A">
        <w:rPr>
          <w:rFonts w:hint="cs"/>
          <w:rtl/>
        </w:rPr>
        <w:t>".</w:t>
      </w:r>
      <w:r w:rsidR="0004399E">
        <w:rPr>
          <w:rtl/>
        </w:rPr>
        <w:t xml:space="preserve"> א"ר אבהו</w:t>
      </w:r>
      <w:r w:rsidR="00B75F4A">
        <w:rPr>
          <w:rFonts w:hint="cs"/>
          <w:rtl/>
        </w:rPr>
        <w:t>:</w:t>
      </w:r>
      <w:r w:rsidR="0004399E">
        <w:rPr>
          <w:rtl/>
        </w:rPr>
        <w:t xml:space="preserve"> אין לשון </w:t>
      </w:r>
      <w:r w:rsidR="00B75F4A">
        <w:rPr>
          <w:rFonts w:hint="cs"/>
          <w:rtl/>
        </w:rPr>
        <w:t>"</w:t>
      </w:r>
      <w:r w:rsidR="0004399E">
        <w:rPr>
          <w:rtl/>
        </w:rPr>
        <w:t>הנך</w:t>
      </w:r>
      <w:r w:rsidR="00B75F4A">
        <w:rPr>
          <w:rFonts w:hint="cs"/>
          <w:rtl/>
        </w:rPr>
        <w:t>"</w:t>
      </w:r>
      <w:r w:rsidR="0004399E">
        <w:rPr>
          <w:rtl/>
        </w:rPr>
        <w:t xml:space="preserve"> אלא קורת רוח, שנאמר</w:t>
      </w:r>
      <w:r w:rsidR="00B75F4A">
        <w:rPr>
          <w:rFonts w:hint="cs"/>
          <w:rtl/>
        </w:rPr>
        <w:t>:</w:t>
      </w:r>
      <w:r w:rsidR="0004399E">
        <w:rPr>
          <w:rtl/>
        </w:rPr>
        <w:t xml:space="preserve"> </w:t>
      </w:r>
      <w:r w:rsidR="00B75F4A">
        <w:rPr>
          <w:rFonts w:hint="cs"/>
          <w:rtl/>
        </w:rPr>
        <w:t>"</w:t>
      </w:r>
      <w:r w:rsidR="0004399E">
        <w:rPr>
          <w:rtl/>
        </w:rPr>
        <w:t>ושם ינוחו יגיעי כח</w:t>
      </w:r>
      <w:r w:rsidR="00B75F4A">
        <w:rPr>
          <w:rFonts w:hint="cs"/>
          <w:rtl/>
        </w:rPr>
        <w:t>" (איוב ג יז)</w:t>
      </w:r>
      <w:r w:rsidR="0004399E">
        <w:rPr>
          <w:rtl/>
        </w:rPr>
        <w:t>.</w:t>
      </w:r>
      <w:r w:rsidR="00D035E8">
        <w:rPr>
          <w:rStyle w:val="a5"/>
          <w:rtl/>
        </w:rPr>
        <w:footnoteReference w:id="37"/>
      </w:r>
    </w:p>
    <w:p w:rsidR="00177518" w:rsidRDefault="00177518" w:rsidP="00177518">
      <w:pPr>
        <w:pStyle w:val="ab"/>
        <w:rPr>
          <w:rFonts w:hint="cs"/>
          <w:rtl/>
        </w:rPr>
      </w:pPr>
      <w:r>
        <w:rPr>
          <w:rtl/>
        </w:rPr>
        <w:t>רות רבה פרשה ב</w:t>
      </w:r>
      <w:r>
        <w:rPr>
          <w:rFonts w:hint="cs"/>
          <w:rtl/>
        </w:rPr>
        <w:t xml:space="preserve"> סימן טו</w:t>
      </w:r>
    </w:p>
    <w:p w:rsidR="00177518" w:rsidRDefault="00177518" w:rsidP="00177518">
      <w:pPr>
        <w:pStyle w:val="ac"/>
        <w:rPr>
          <w:rFonts w:hint="cs"/>
          <w:rtl/>
        </w:rPr>
      </w:pPr>
      <w:r>
        <w:rPr>
          <w:rFonts w:hint="cs"/>
          <w:rtl/>
        </w:rPr>
        <w:t>"</w:t>
      </w:r>
      <w:r>
        <w:rPr>
          <w:rtl/>
        </w:rPr>
        <w:t>אשה בית אישה</w:t>
      </w:r>
      <w:r>
        <w:rPr>
          <w:rFonts w:hint="cs"/>
          <w:rtl/>
        </w:rPr>
        <w:t>"</w:t>
      </w:r>
      <w:r>
        <w:rPr>
          <w:rStyle w:val="a5"/>
          <w:rtl/>
        </w:rPr>
        <w:footnoteReference w:id="38"/>
      </w:r>
      <w:r>
        <w:rPr>
          <w:rtl/>
        </w:rPr>
        <w:t>, מכאן שאין קורת רוח לאשה אלא בבית בעלה</w:t>
      </w:r>
      <w:r>
        <w:rPr>
          <w:rFonts w:hint="cs"/>
          <w:rtl/>
        </w:rPr>
        <w:t>.</w:t>
      </w:r>
      <w:r>
        <w:rPr>
          <w:rStyle w:val="a5"/>
          <w:rtl/>
        </w:rPr>
        <w:footnoteReference w:id="39"/>
      </w:r>
    </w:p>
    <w:p w:rsidR="00892A1F" w:rsidRPr="00892A1F" w:rsidRDefault="00892A1F" w:rsidP="00892A1F">
      <w:pPr>
        <w:pStyle w:val="ab"/>
        <w:rPr>
          <w:rtl/>
        </w:rPr>
      </w:pPr>
      <w:r w:rsidRPr="00892A1F">
        <w:rPr>
          <w:rtl/>
        </w:rPr>
        <w:t>מסכת גיטין דף מ עמוד א</w:t>
      </w:r>
    </w:p>
    <w:p w:rsidR="00892A1F" w:rsidRDefault="00892A1F" w:rsidP="00892A1F">
      <w:pPr>
        <w:pStyle w:val="ac"/>
        <w:rPr>
          <w:rFonts w:hint="cs"/>
          <w:rtl/>
        </w:rPr>
      </w:pPr>
      <w:r w:rsidRPr="00892A1F">
        <w:rPr>
          <w:rtl/>
        </w:rPr>
        <w:t>מי שאמר בשעת מיתתו</w:t>
      </w:r>
      <w:r>
        <w:rPr>
          <w:rFonts w:hint="cs"/>
          <w:rtl/>
        </w:rPr>
        <w:t>:</w:t>
      </w:r>
      <w:r w:rsidRPr="00892A1F">
        <w:rPr>
          <w:rtl/>
        </w:rPr>
        <w:t xml:space="preserve"> פלונית שפחתי אל ישתעבדו בה לאחר מותי, כופין את היורשים וכותבין לה גט שחרור</w:t>
      </w:r>
      <w:r>
        <w:rPr>
          <w:rFonts w:hint="cs"/>
          <w:rtl/>
        </w:rPr>
        <w:t xml:space="preserve"> ... </w:t>
      </w:r>
      <w:r w:rsidRPr="00892A1F">
        <w:rPr>
          <w:rtl/>
        </w:rPr>
        <w:t>מי שאמר בשעת מיתתו</w:t>
      </w:r>
      <w:r>
        <w:rPr>
          <w:rFonts w:hint="cs"/>
          <w:rtl/>
        </w:rPr>
        <w:t>:</w:t>
      </w:r>
      <w:r w:rsidRPr="00892A1F">
        <w:rPr>
          <w:rtl/>
        </w:rPr>
        <w:t xml:space="preserve"> פלונית שפחתי קורת רוח עשתה לי</w:t>
      </w:r>
      <w:r>
        <w:rPr>
          <w:rFonts w:hint="cs"/>
          <w:rtl/>
        </w:rPr>
        <w:t>,</w:t>
      </w:r>
      <w:r w:rsidRPr="00892A1F">
        <w:rPr>
          <w:rtl/>
        </w:rPr>
        <w:t xml:space="preserve"> י</w:t>
      </w:r>
      <w:r>
        <w:rPr>
          <w:rtl/>
        </w:rPr>
        <w:t>ֵ</w:t>
      </w:r>
      <w:r w:rsidRPr="00892A1F">
        <w:rPr>
          <w:rtl/>
        </w:rPr>
        <w:t>ע</w:t>
      </w:r>
      <w:r>
        <w:rPr>
          <w:rtl/>
        </w:rPr>
        <w:t>ָ</w:t>
      </w:r>
      <w:r w:rsidRPr="00892A1F">
        <w:rPr>
          <w:rtl/>
        </w:rPr>
        <w:t>ש</w:t>
      </w:r>
      <w:r>
        <w:rPr>
          <w:rtl/>
        </w:rPr>
        <w:t>ֶׂ</w:t>
      </w:r>
      <w:r w:rsidRPr="00892A1F">
        <w:rPr>
          <w:rtl/>
        </w:rPr>
        <w:t>ה לה קורת רוח, כופין את היורשין ועושין לה קורת רוח</w:t>
      </w:r>
      <w:r>
        <w:rPr>
          <w:rFonts w:hint="cs"/>
          <w:rtl/>
        </w:rPr>
        <w:t>.</w:t>
      </w:r>
      <w:r>
        <w:rPr>
          <w:rStyle w:val="a5"/>
          <w:rtl/>
        </w:rPr>
        <w:footnoteReference w:id="40"/>
      </w:r>
    </w:p>
    <w:p w:rsidR="0067212B" w:rsidRDefault="0067212B" w:rsidP="0067212B">
      <w:pPr>
        <w:pStyle w:val="ab"/>
        <w:rPr>
          <w:rtl/>
        </w:rPr>
      </w:pPr>
      <w:r>
        <w:rPr>
          <w:rtl/>
        </w:rPr>
        <w:t>אליהו רבה (איש שלום) פרשה י</w:t>
      </w:r>
    </w:p>
    <w:p w:rsidR="0067212B" w:rsidRDefault="0067212B" w:rsidP="0067212B">
      <w:pPr>
        <w:pStyle w:val="ac"/>
        <w:rPr>
          <w:rFonts w:hint="cs"/>
          <w:rtl/>
        </w:rPr>
      </w:pPr>
      <w:r>
        <w:rPr>
          <w:rtl/>
        </w:rPr>
        <w:t>פעם אחת הייתי יושב בבית המדרש הגדול בירושלים לפני חכמים, אמרתי להן</w:t>
      </w:r>
      <w:r>
        <w:rPr>
          <w:rFonts w:hint="cs"/>
          <w:rtl/>
        </w:rPr>
        <w:t>:</w:t>
      </w:r>
      <w:r>
        <w:rPr>
          <w:rtl/>
        </w:rPr>
        <w:t xml:space="preserve"> רבותיי עפר אני תחת כפות רגליכם</w:t>
      </w:r>
      <w:r>
        <w:rPr>
          <w:rFonts w:hint="cs"/>
          <w:rtl/>
        </w:rPr>
        <w:t>,</w:t>
      </w:r>
      <w:r>
        <w:rPr>
          <w:rStyle w:val="a5"/>
          <w:rtl/>
        </w:rPr>
        <w:footnoteReference w:id="41"/>
      </w:r>
      <w:r>
        <w:rPr>
          <w:rtl/>
        </w:rPr>
        <w:t xml:space="preserve"> אומר לפניכם דבר אחד</w:t>
      </w:r>
      <w:r>
        <w:rPr>
          <w:rFonts w:hint="cs"/>
          <w:rtl/>
        </w:rPr>
        <w:t>.</w:t>
      </w:r>
      <w:r>
        <w:rPr>
          <w:rtl/>
        </w:rPr>
        <w:t xml:space="preserve"> אמרו לי, אמור</w:t>
      </w:r>
      <w:r>
        <w:rPr>
          <w:rFonts w:hint="cs"/>
          <w:rtl/>
        </w:rPr>
        <w:t>:</w:t>
      </w:r>
      <w:r>
        <w:rPr>
          <w:rtl/>
        </w:rPr>
        <w:t xml:space="preserve"> אמרתי</w:t>
      </w:r>
      <w:r>
        <w:rPr>
          <w:rFonts w:hint="cs"/>
          <w:rtl/>
        </w:rPr>
        <w:t>:</w:t>
      </w:r>
      <w:r>
        <w:rPr>
          <w:rtl/>
        </w:rPr>
        <w:t xml:space="preserve"> אבי שבשמים</w:t>
      </w:r>
      <w:r>
        <w:rPr>
          <w:rFonts w:hint="cs"/>
          <w:rtl/>
        </w:rPr>
        <w:t>,</w:t>
      </w:r>
      <w:r>
        <w:rPr>
          <w:rtl/>
        </w:rPr>
        <w:t xml:space="preserve"> יהי שמך הגדול מבורך לעולם ולעולמי עולמים ותהיה לך קורת רוח מישראל עבדיך בכל מקומות מושבותיהם</w:t>
      </w:r>
      <w:r>
        <w:rPr>
          <w:rFonts w:hint="cs"/>
          <w:rtl/>
        </w:rPr>
        <w:t>.</w:t>
      </w:r>
      <w:r>
        <w:rPr>
          <w:rtl/>
        </w:rPr>
        <w:t xml:space="preserve"> שכל הטובות והנחמות שאמרתה להן לישראל עבדיך לא אמרת להן אלא בחכמה בבינה ובדעת ובהשכל</w:t>
      </w:r>
      <w:r w:rsidR="00031E41">
        <w:rPr>
          <w:rFonts w:hint="cs"/>
          <w:rtl/>
        </w:rPr>
        <w:t>.</w:t>
      </w:r>
      <w:r w:rsidR="00031E41">
        <w:rPr>
          <w:rStyle w:val="a5"/>
          <w:rtl/>
        </w:rPr>
        <w:footnoteReference w:id="42"/>
      </w:r>
    </w:p>
    <w:p w:rsidR="005C02D5" w:rsidRPr="00AA1078" w:rsidRDefault="005C02D5" w:rsidP="00A53E03">
      <w:pPr>
        <w:pStyle w:val="ad"/>
        <w:spacing w:before="240" w:line="300" w:lineRule="atLeast"/>
        <w:outlineLvl w:val="0"/>
        <w:rPr>
          <w:rtl/>
        </w:rPr>
      </w:pPr>
      <w:r w:rsidRPr="00AA1078">
        <w:rPr>
          <w:rFonts w:hint="cs"/>
          <w:rtl/>
        </w:rPr>
        <w:t xml:space="preserve">שבת שלום </w:t>
      </w:r>
    </w:p>
    <w:p w:rsidR="00430793" w:rsidRDefault="005C02D5" w:rsidP="0097741F">
      <w:pPr>
        <w:pStyle w:val="ad"/>
        <w:outlineLvl w:val="0"/>
        <w:rPr>
          <w:rFonts w:hint="cs"/>
          <w:rtl/>
        </w:rPr>
      </w:pPr>
      <w:r w:rsidRPr="00AA1078">
        <w:rPr>
          <w:rtl/>
        </w:rPr>
        <w:t>מחלקי המים</w:t>
      </w:r>
    </w:p>
    <w:sectPr w:rsidR="00430793" w:rsidSect="00EE5797">
      <w:headerReference w:type="default" r:id="rId8"/>
      <w:footerReference w:type="default" r:id="rId9"/>
      <w:headerReference w:type="first" r:id="rId10"/>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1CC" w:rsidRDefault="001941CC">
      <w:r>
        <w:separator/>
      </w:r>
    </w:p>
  </w:endnote>
  <w:endnote w:type="continuationSeparator" w:id="0">
    <w:p w:rsidR="001941CC" w:rsidRDefault="0019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Pr="00F8747C" w:rsidRDefault="00982186" w:rsidP="00504CE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55DE2">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55DE2">
      <w:rPr>
        <w:rStyle w:val="af"/>
        <w:noProof/>
        <w:rtl/>
      </w:rPr>
      <w:t>5</w:t>
    </w:r>
    <w:r w:rsidRPr="00F8747C">
      <w:rPr>
        <w:rStyle w:val="af"/>
      </w:rPr>
      <w:fldChar w:fldCharType="end"/>
    </w:r>
  </w:p>
  <w:p w:rsidR="00982186" w:rsidRDefault="009821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1CC" w:rsidRDefault="001941CC">
      <w:r>
        <w:separator/>
      </w:r>
    </w:p>
  </w:footnote>
  <w:footnote w:type="continuationSeparator" w:id="0">
    <w:p w:rsidR="001941CC" w:rsidRDefault="001941CC">
      <w:r>
        <w:continuationSeparator/>
      </w:r>
    </w:p>
  </w:footnote>
  <w:footnote w:id="1">
    <w:p w:rsidR="00DE6428" w:rsidRDefault="00DE6428" w:rsidP="00635D10">
      <w:pPr>
        <w:pStyle w:val="a3"/>
        <w:rPr>
          <w:rFonts w:hint="cs"/>
          <w:rtl/>
        </w:rPr>
      </w:pPr>
      <w:r>
        <w:rPr>
          <w:rStyle w:val="a5"/>
          <w:rtl/>
        </w:rPr>
        <w:footnoteRef/>
      </w:r>
      <w:r>
        <w:t xml:space="preserve"> </w:t>
      </w:r>
      <w:r>
        <w:rPr>
          <w:rFonts w:hint="cs"/>
          <w:rtl/>
        </w:rPr>
        <w:t>כך מסתיים פרק כו</w:t>
      </w:r>
      <w:r w:rsidR="004E2675">
        <w:rPr>
          <w:rFonts w:hint="cs"/>
          <w:rtl/>
        </w:rPr>
        <w:t xml:space="preserve"> בספר בראשית</w:t>
      </w:r>
      <w:r w:rsidR="008C375D">
        <w:rPr>
          <w:rFonts w:hint="cs"/>
          <w:rtl/>
        </w:rPr>
        <w:t>, משם עובר המקרא לסיפור ברכת יצחק לעשו ויעקב. וכבר העירו רבים וטובים שהפסוקים בסוף פרק כז ובתחילת פרק כח מתחברים היטב לפסוק</w:t>
      </w:r>
      <w:r w:rsidR="00635D10">
        <w:rPr>
          <w:rFonts w:hint="cs"/>
          <w:rtl/>
        </w:rPr>
        <w:t xml:space="preserve"> המסיים את פרק כו, לרצף </w:t>
      </w:r>
      <w:r w:rsidR="008C375D">
        <w:rPr>
          <w:rFonts w:hint="cs"/>
          <w:rtl/>
        </w:rPr>
        <w:t>סיפור</w:t>
      </w:r>
      <w:r w:rsidR="00635D10">
        <w:rPr>
          <w:rFonts w:hint="cs"/>
          <w:rtl/>
        </w:rPr>
        <w:t>י</w:t>
      </w:r>
      <w:r w:rsidR="008C375D">
        <w:rPr>
          <w:rFonts w:hint="cs"/>
          <w:rtl/>
        </w:rPr>
        <w:t xml:space="preserve"> אחד: "</w:t>
      </w:r>
      <w:r w:rsidR="008C375D" w:rsidRPr="008C375D">
        <w:rPr>
          <w:rtl/>
        </w:rPr>
        <w:t>וַיְהִי עֵשָׂו בֶּן אַרְבָּעִים שָׁנָה וַיִּקַּח אִשָּׁה אֶת יְהוּדִית בַּת בְּאֵרִי הַחִתִּי וְאֶת בָּשְׂמַת בַּת אֵילֹן הַחִתִּי:</w:t>
      </w:r>
      <w:r w:rsidR="008C375D" w:rsidRPr="008C375D">
        <w:rPr>
          <w:rFonts w:hint="cs"/>
          <w:rtl/>
        </w:rPr>
        <w:t xml:space="preserve"> </w:t>
      </w:r>
      <w:r w:rsidR="008C375D" w:rsidRPr="008C375D">
        <w:rPr>
          <w:rtl/>
        </w:rPr>
        <w:t>וַתִּהְיֶיןָ מֹרַת רוּחַ לְיִצְחָק וּלְרִבְקָה</w:t>
      </w:r>
      <w:r w:rsidR="008C375D" w:rsidRPr="008C375D">
        <w:rPr>
          <w:rFonts w:hint="cs"/>
          <w:rtl/>
        </w:rPr>
        <w:t xml:space="preserve"> ...</w:t>
      </w:r>
      <w:r w:rsidR="008C375D">
        <w:rPr>
          <w:rFonts w:cs="David" w:hint="cs"/>
          <w:b/>
          <w:bCs/>
          <w:szCs w:val="24"/>
          <w:rtl/>
        </w:rPr>
        <w:t xml:space="preserve"> </w:t>
      </w:r>
      <w:r w:rsidR="008C375D">
        <w:rPr>
          <w:rtl/>
        </w:rPr>
        <w:t>וַתֹּאמֶר רִבְקָה אֶל יִצְחָק קַצְתִּי בְחַיַּי מִפְּנֵי בְּנוֹת חֵת אִם לֹקֵחַ יַעֲקֹב אִשָּׁה מִבְּנוֹת חֵת כָּאֵלֶּה מִבְּנוֹת הָאָרֶץ לָמָּה לִּי חַיִּים:</w:t>
      </w:r>
      <w:r w:rsidR="008C375D">
        <w:rPr>
          <w:rFonts w:hint="cs"/>
          <w:rtl/>
        </w:rPr>
        <w:t xml:space="preserve"> </w:t>
      </w:r>
      <w:r w:rsidR="008C375D">
        <w:rPr>
          <w:rtl/>
        </w:rPr>
        <w:t>וַיִּקְרָא יִצְחָק אֶל יַעֲקֹב וַיְבָרֶךְ אֹתוֹ וַיְצַוֵּהוּ וַיֹּאמֶר לוֹ לֹא תִקַּח אִשָּׁה מִבְּנוֹת כְּנָעַן</w:t>
      </w:r>
      <w:r w:rsidR="008C375D">
        <w:rPr>
          <w:rFonts w:hint="cs"/>
          <w:rtl/>
        </w:rPr>
        <w:t>"</w:t>
      </w:r>
      <w:r w:rsidR="00635D10">
        <w:rPr>
          <w:rFonts w:hint="cs"/>
          <w:rtl/>
        </w:rPr>
        <w:t>.</w:t>
      </w:r>
      <w:r w:rsidR="00635D10" w:rsidRPr="00635D10">
        <w:rPr>
          <w:rFonts w:hint="cs"/>
          <w:rtl/>
        </w:rPr>
        <w:t xml:space="preserve"> </w:t>
      </w:r>
      <w:r w:rsidR="00635D10">
        <w:rPr>
          <w:rFonts w:hint="cs"/>
          <w:rtl/>
        </w:rPr>
        <w:t>כאילו ניתן להוציא את פרק כז כולו (להוציא את פסוק מו האחרון בו) ולקבל רצף סיפורי לכיד (קוהרנטי) מדוע גלה יעקב לחרן</w:t>
      </w:r>
      <w:r w:rsidR="008C375D">
        <w:rPr>
          <w:rFonts w:hint="cs"/>
          <w:rtl/>
        </w:rPr>
        <w:t xml:space="preserve">. </w:t>
      </w:r>
      <w:r w:rsidR="00635D10">
        <w:rPr>
          <w:rFonts w:hint="cs"/>
          <w:rtl/>
        </w:rPr>
        <w:t xml:space="preserve">האם בשל מרמת הברכות ומפחד עשו, או משום ששלחו אותו אביו ואמו למצוא לו אשה ממשפחתם כמו עבד אברהם שהלך להביא משם את רבקה, ומשום שנשות עשו היו מורת רוח ליצחק ולרבקה? </w:t>
      </w:r>
      <w:r w:rsidR="008C375D">
        <w:rPr>
          <w:rFonts w:hint="cs"/>
          <w:rtl/>
        </w:rPr>
        <w:t>וזה מנפלאות המקרא שמספר לנו את אותו מאורע בשתי פנים שונות</w:t>
      </w:r>
      <w:r w:rsidR="00635D10">
        <w:rPr>
          <w:rFonts w:hint="cs"/>
          <w:rtl/>
        </w:rPr>
        <w:t xml:space="preserve">, </w:t>
      </w:r>
      <w:r w:rsidR="008C375D">
        <w:rPr>
          <w:rFonts w:hint="cs"/>
          <w:rtl/>
        </w:rPr>
        <w:t>כבמעשה בראשית, פרשת המבול</w:t>
      </w:r>
      <w:r w:rsidR="00635D10">
        <w:rPr>
          <w:rFonts w:hint="cs"/>
          <w:rtl/>
        </w:rPr>
        <w:t>, הליכת עשו לאדום</w:t>
      </w:r>
      <w:r w:rsidR="001D5F33">
        <w:rPr>
          <w:rFonts w:hint="cs"/>
          <w:rtl/>
        </w:rPr>
        <w:t>, מכירת יוסף</w:t>
      </w:r>
      <w:r w:rsidR="008C375D">
        <w:rPr>
          <w:rFonts w:hint="cs"/>
          <w:rtl/>
        </w:rPr>
        <w:t xml:space="preserve"> ועוד. </w:t>
      </w:r>
      <w:r w:rsidR="001D5F33">
        <w:rPr>
          <w:rFonts w:hint="cs"/>
          <w:rtl/>
        </w:rPr>
        <w:t xml:space="preserve">ראה ספרו של </w:t>
      </w:r>
      <w:hyperlink r:id="rId1" w:history="1">
        <w:r w:rsidR="001D5F33" w:rsidRPr="001D5F33">
          <w:rPr>
            <w:rStyle w:val="Hyperlink"/>
            <w:rFonts w:hint="cs"/>
            <w:rtl/>
          </w:rPr>
          <w:t>מרדכי ברויאר פרקי בראשית</w:t>
        </w:r>
      </w:hyperlink>
      <w:r w:rsidR="001D5F33">
        <w:rPr>
          <w:rFonts w:hint="cs"/>
          <w:rtl/>
        </w:rPr>
        <w:t xml:space="preserve"> בהוצאת תבונות שליד מכללת הרצוג. וכבר קדמו לו פרשני מקרא כרשב"ם ואחרים. </w:t>
      </w:r>
      <w:r w:rsidR="008C375D">
        <w:rPr>
          <w:rFonts w:hint="cs"/>
          <w:rtl/>
        </w:rPr>
        <w:t>אבל אנחנו נלך הפעם בדרך אחרת ונתעכב על הביטוי "מורת רוח" שהיפוכו הוא "קורת רוח" וננסה להעמיד</w:t>
      </w:r>
      <w:r w:rsidR="00635D10">
        <w:rPr>
          <w:rFonts w:hint="cs"/>
          <w:rtl/>
        </w:rPr>
        <w:t>ם</w:t>
      </w:r>
      <w:r w:rsidR="008C375D">
        <w:rPr>
          <w:rFonts w:hint="cs"/>
          <w:rtl/>
        </w:rPr>
        <w:t xml:space="preserve"> זה מול זה. </w:t>
      </w:r>
    </w:p>
  </w:footnote>
  <w:footnote w:id="2">
    <w:p w:rsidR="007D7188" w:rsidRDefault="007D7188" w:rsidP="001D5F33">
      <w:pPr>
        <w:pStyle w:val="a3"/>
        <w:rPr>
          <w:rFonts w:hint="cs"/>
          <w:rtl/>
        </w:rPr>
      </w:pPr>
      <w:r>
        <w:rPr>
          <w:rStyle w:val="a5"/>
        </w:rPr>
        <w:footnoteRef/>
      </w:r>
      <w:r>
        <w:rPr>
          <w:rtl/>
        </w:rPr>
        <w:t xml:space="preserve"> </w:t>
      </w:r>
      <w:r>
        <w:rPr>
          <w:rFonts w:hint="cs"/>
          <w:rtl/>
        </w:rPr>
        <w:t xml:space="preserve">מרת נפש של חנה מזכיר לנו את מורת רוח של רבקה ויצחק, </w:t>
      </w:r>
      <w:r w:rsidR="00770922">
        <w:rPr>
          <w:rFonts w:hint="cs"/>
          <w:rtl/>
        </w:rPr>
        <w:t>שניהם מהשורש מר"ר. ראה גם "</w:t>
      </w:r>
      <w:r w:rsidR="00770922">
        <w:rPr>
          <w:rtl/>
        </w:rPr>
        <w:t>לֵב יוֹדֵעַ מָרַּת נַפְשׁוֹ</w:t>
      </w:r>
      <w:r w:rsidR="00770922">
        <w:rPr>
          <w:rFonts w:hint="cs"/>
          <w:rtl/>
        </w:rPr>
        <w:t>" (מ</w:t>
      </w:r>
      <w:r w:rsidR="00770922">
        <w:rPr>
          <w:rtl/>
        </w:rPr>
        <w:t>שלי יד</w:t>
      </w:r>
      <w:r w:rsidR="00770922">
        <w:rPr>
          <w:rFonts w:hint="cs"/>
          <w:rtl/>
        </w:rPr>
        <w:t xml:space="preserve"> </w:t>
      </w:r>
      <w:r w:rsidR="00770922">
        <w:rPr>
          <w:rtl/>
        </w:rPr>
        <w:t>י)</w:t>
      </w:r>
      <w:r w:rsidR="00770922">
        <w:rPr>
          <w:rFonts w:hint="cs"/>
          <w:rtl/>
        </w:rPr>
        <w:t xml:space="preserve">. ראה גמרא </w:t>
      </w:r>
      <w:r w:rsidR="00770922">
        <w:rPr>
          <w:rtl/>
        </w:rPr>
        <w:t>יומא פג ע</w:t>
      </w:r>
      <w:r w:rsidR="00770922">
        <w:rPr>
          <w:rFonts w:hint="cs"/>
          <w:rtl/>
        </w:rPr>
        <w:t>"</w:t>
      </w:r>
      <w:r w:rsidR="00770922">
        <w:rPr>
          <w:rtl/>
        </w:rPr>
        <w:t>א</w:t>
      </w:r>
      <w:r w:rsidR="00770922">
        <w:rPr>
          <w:rFonts w:hint="cs"/>
          <w:rtl/>
        </w:rPr>
        <w:t xml:space="preserve"> שעל בסיס פסוק זה במשלי נקבעה הלכה ביום הכיפורים: "</w:t>
      </w:r>
      <w:r w:rsidR="00770922">
        <w:rPr>
          <w:rtl/>
        </w:rPr>
        <w:t>חולה אומר צריך, ורופא אומר אינו צריך - שומעין לחולה, מאי טעמא - לב יודע מרת נפשו</w:t>
      </w:r>
      <w:r w:rsidR="00770922">
        <w:rPr>
          <w:rFonts w:hint="cs"/>
          <w:rtl/>
        </w:rPr>
        <w:t>"</w:t>
      </w:r>
      <w:r w:rsidR="00770922">
        <w:rPr>
          <w:rtl/>
        </w:rPr>
        <w:t>.</w:t>
      </w:r>
      <w:r w:rsidR="00770922">
        <w:rPr>
          <w:rFonts w:hint="cs"/>
          <w:rtl/>
        </w:rPr>
        <w:t xml:space="preserve"> ועל מרירות נפשה של חנה כבר הרחבנו בדברינו </w:t>
      </w:r>
      <w:hyperlink r:id="rId2" w:history="1">
        <w:r w:rsidR="0028566D" w:rsidRPr="0028566D">
          <w:rPr>
            <w:rStyle w:val="Hyperlink"/>
            <w:rFonts w:hint="cs"/>
            <w:rtl/>
          </w:rPr>
          <w:t>תפילת חנה</w:t>
        </w:r>
      </w:hyperlink>
      <w:r w:rsidR="0028566D">
        <w:rPr>
          <w:rFonts w:hint="cs"/>
          <w:rtl/>
        </w:rPr>
        <w:t xml:space="preserve"> בראש השנה, כולל שהטיחה דברים כלפי מעלה ש</w:t>
      </w:r>
      <w:r w:rsidR="001D5F33">
        <w:rPr>
          <w:rFonts w:hint="cs"/>
          <w:rtl/>
        </w:rPr>
        <w:t>כתוב: "ותת</w:t>
      </w:r>
      <w:r w:rsidR="0028566D">
        <w:rPr>
          <w:rFonts w:hint="cs"/>
          <w:rtl/>
        </w:rPr>
        <w:t>פלל על ה'</w:t>
      </w:r>
      <w:r w:rsidR="001D5F33">
        <w:rPr>
          <w:rFonts w:hint="cs"/>
          <w:rtl/>
        </w:rPr>
        <w:t xml:space="preserve"> " (ברכות לא ע"ב, ראה דברינו </w:t>
      </w:r>
      <w:hyperlink r:id="rId3" w:history="1">
        <w:r w:rsidR="001D5F33" w:rsidRPr="001D5F33">
          <w:rPr>
            <w:rStyle w:val="Hyperlink"/>
            <w:rFonts w:hint="cs"/>
            <w:rtl/>
          </w:rPr>
          <w:t>הטיחו דברים כלפי מעלה</w:t>
        </w:r>
      </w:hyperlink>
      <w:r w:rsidR="001D5F33">
        <w:rPr>
          <w:rFonts w:hint="cs"/>
          <w:rtl/>
        </w:rPr>
        <w:t xml:space="preserve"> בפרשת שלח לך).</w:t>
      </w:r>
    </w:p>
  </w:footnote>
  <w:footnote w:id="3">
    <w:p w:rsidR="00A83139" w:rsidRDefault="00A83139" w:rsidP="00993B2A">
      <w:pPr>
        <w:pStyle w:val="a3"/>
        <w:rPr>
          <w:rFonts w:hint="cs"/>
        </w:rPr>
      </w:pPr>
      <w:r>
        <w:rPr>
          <w:rStyle w:val="a5"/>
        </w:rPr>
        <w:footnoteRef/>
      </w:r>
      <w:r>
        <w:rPr>
          <w:rtl/>
        </w:rPr>
        <w:t xml:space="preserve"> </w:t>
      </w:r>
      <w:r>
        <w:rPr>
          <w:rFonts w:hint="cs"/>
          <w:rtl/>
        </w:rPr>
        <w:t>לפי שהבאנו את הפסוק על חנה נפתח בדרשה על "מרת נפש".</w:t>
      </w:r>
    </w:p>
  </w:footnote>
  <w:footnote w:id="4">
    <w:p w:rsidR="00A83139" w:rsidRDefault="00A83139">
      <w:pPr>
        <w:pStyle w:val="a3"/>
        <w:rPr>
          <w:rFonts w:hint="cs"/>
          <w:rtl/>
        </w:rPr>
      </w:pPr>
      <w:r>
        <w:rPr>
          <w:rStyle w:val="a5"/>
        </w:rPr>
        <w:footnoteRef/>
      </w:r>
      <w:r>
        <w:rPr>
          <w:rtl/>
        </w:rPr>
        <w:t xml:space="preserve"> </w:t>
      </w:r>
      <w:r>
        <w:rPr>
          <w:rFonts w:hint="cs"/>
          <w:rtl/>
        </w:rPr>
        <w:t>מנין לנו שצריך להתפלל מתוך כובד ראש?</w:t>
      </w:r>
    </w:p>
  </w:footnote>
  <w:footnote w:id="5">
    <w:p w:rsidR="00A83139" w:rsidRDefault="00A83139" w:rsidP="00A83139">
      <w:pPr>
        <w:pStyle w:val="a3"/>
        <w:rPr>
          <w:rFonts w:hint="cs"/>
          <w:rtl/>
        </w:rPr>
      </w:pPr>
      <w:r>
        <w:rPr>
          <w:rStyle w:val="a5"/>
        </w:rPr>
        <w:footnoteRef/>
      </w:r>
      <w:r>
        <w:rPr>
          <w:rtl/>
        </w:rPr>
        <w:t xml:space="preserve"> </w:t>
      </w:r>
      <w:r>
        <w:rPr>
          <w:rFonts w:hint="cs"/>
          <w:rtl/>
        </w:rPr>
        <w:t>חנה היא מקרה מיוחד משום שהיה לבה מריר מאד בשל עקרותה ואין ללמוד ממנה לכל אדם.</w:t>
      </w:r>
    </w:p>
  </w:footnote>
  <w:footnote w:id="6">
    <w:p w:rsidR="007F00C5" w:rsidRDefault="007F00C5">
      <w:pPr>
        <w:pStyle w:val="a3"/>
        <w:rPr>
          <w:rFonts w:hint="cs"/>
        </w:rPr>
      </w:pPr>
      <w:r>
        <w:rPr>
          <w:rStyle w:val="a5"/>
        </w:rPr>
        <w:footnoteRef/>
      </w:r>
      <w:r>
        <w:rPr>
          <w:rtl/>
        </w:rPr>
        <w:t xml:space="preserve"> </w:t>
      </w:r>
      <w:r>
        <w:rPr>
          <w:rFonts w:hint="cs"/>
          <w:rtl/>
        </w:rPr>
        <w:t>גם מדוד לא ניתן ללמוד משום שהיה מרבה להצטער ולבקש רחמים. ראה שטיינזלץ: "כדי לכפר על חטא בת שבע".</w:t>
      </w:r>
    </w:p>
  </w:footnote>
  <w:footnote w:id="7">
    <w:p w:rsidR="007F00C5" w:rsidRDefault="007F00C5" w:rsidP="00C6213C">
      <w:pPr>
        <w:pStyle w:val="a3"/>
        <w:rPr>
          <w:rFonts w:hint="cs"/>
        </w:rPr>
      </w:pPr>
      <w:r>
        <w:rPr>
          <w:rStyle w:val="a5"/>
        </w:rPr>
        <w:footnoteRef/>
      </w:r>
      <w:r>
        <w:rPr>
          <w:rtl/>
        </w:rPr>
        <w:t xml:space="preserve"> </w:t>
      </w:r>
      <w:r>
        <w:rPr>
          <w:rFonts w:hint="cs"/>
          <w:rtl/>
        </w:rPr>
        <w:t>גם הצעת רבי יהושע בן לוי נדחית. אין סיבה לשנות את "הדרת קודש" ל"חרדת קודש", שהרי ראינו את רב יהודה שהיה לובש בגדים מהודרים בעומדו לתפילה. וזה קשר יפה לפרשת השבוע על עשו שהיה משרת את אביו בבגדי מלכות: "</w:t>
      </w:r>
      <w:r w:rsidR="00C6213C">
        <w:rPr>
          <w:rFonts w:hint="cs"/>
          <w:rtl/>
        </w:rPr>
        <w:t>א</w:t>
      </w:r>
      <w:r w:rsidR="001B71AE">
        <w:rPr>
          <w:rFonts w:hint="cs"/>
          <w:rtl/>
        </w:rPr>
        <w:t xml:space="preserve">מר רבן שמעון </w:t>
      </w:r>
      <w:r>
        <w:rPr>
          <w:rtl/>
        </w:rPr>
        <w:t>בן גמליאל</w:t>
      </w:r>
      <w:r w:rsidR="001B71AE">
        <w:rPr>
          <w:rFonts w:hint="cs"/>
          <w:rtl/>
        </w:rPr>
        <w:t>:</w:t>
      </w:r>
      <w:r>
        <w:rPr>
          <w:rtl/>
        </w:rPr>
        <w:t xml:space="preserve"> כל ימי הייתי משמש את אבא</w:t>
      </w:r>
      <w:r w:rsidR="00C6213C">
        <w:rPr>
          <w:rFonts w:hint="cs"/>
          <w:rtl/>
        </w:rPr>
        <w:t>,</w:t>
      </w:r>
      <w:r>
        <w:rPr>
          <w:rtl/>
        </w:rPr>
        <w:t xml:space="preserve"> ולא שמשתי אותו אחד ממאה ששמש עשו את אביו</w:t>
      </w:r>
      <w:r w:rsidR="001B71AE">
        <w:rPr>
          <w:rFonts w:hint="cs"/>
          <w:rtl/>
        </w:rPr>
        <w:t>.</w:t>
      </w:r>
      <w:r>
        <w:rPr>
          <w:rtl/>
        </w:rPr>
        <w:t xml:space="preserve"> אני</w:t>
      </w:r>
      <w:r w:rsidR="00C6213C">
        <w:rPr>
          <w:rFonts w:hint="cs"/>
          <w:rtl/>
        </w:rPr>
        <w:t>,</w:t>
      </w:r>
      <w:r>
        <w:rPr>
          <w:rtl/>
        </w:rPr>
        <w:t xml:space="preserve"> בשעה שהייתי משמש את אבא הייתי משמשו בבגדים מלוכלכין, ובשעה שהייתי יוצא לדרך הייתי יוצא בבגדים נקיים</w:t>
      </w:r>
      <w:r w:rsidR="001B71AE">
        <w:rPr>
          <w:rFonts w:hint="cs"/>
          <w:rtl/>
        </w:rPr>
        <w:t>.</w:t>
      </w:r>
      <w:r>
        <w:rPr>
          <w:rtl/>
        </w:rPr>
        <w:t xml:space="preserve"> אבל עשו</w:t>
      </w:r>
      <w:r w:rsidR="001B71AE">
        <w:rPr>
          <w:rFonts w:hint="cs"/>
          <w:rtl/>
        </w:rPr>
        <w:t>,</w:t>
      </w:r>
      <w:r>
        <w:rPr>
          <w:rtl/>
        </w:rPr>
        <w:t xml:space="preserve"> בשעה שהיה משמש את אביו לא היה משמשו אלא בבגדי מלכות, אמר</w:t>
      </w:r>
      <w:r w:rsidR="001B71AE">
        <w:rPr>
          <w:rFonts w:hint="cs"/>
          <w:rtl/>
        </w:rPr>
        <w:t>:</w:t>
      </w:r>
      <w:r>
        <w:rPr>
          <w:rtl/>
        </w:rPr>
        <w:t xml:space="preserve"> אין כבודו של אבא להיות משמשו אלא בבגדי מלכות</w:t>
      </w:r>
      <w:r w:rsidR="001B71AE">
        <w:rPr>
          <w:rFonts w:hint="cs"/>
          <w:rtl/>
        </w:rPr>
        <w:t>"</w:t>
      </w:r>
      <w:r w:rsidRPr="007F00C5">
        <w:rPr>
          <w:rFonts w:hint="cs"/>
          <w:rtl/>
        </w:rPr>
        <w:t xml:space="preserve"> </w:t>
      </w:r>
      <w:r>
        <w:rPr>
          <w:rFonts w:hint="cs"/>
          <w:rtl/>
        </w:rPr>
        <w:t>(</w:t>
      </w:r>
      <w:r>
        <w:rPr>
          <w:rtl/>
        </w:rPr>
        <w:t xml:space="preserve">בראשית רבה </w:t>
      </w:r>
      <w:r>
        <w:rPr>
          <w:rFonts w:hint="cs"/>
          <w:rtl/>
        </w:rPr>
        <w:t>סה טז).</w:t>
      </w:r>
    </w:p>
  </w:footnote>
  <w:footnote w:id="8">
    <w:p w:rsidR="00054A05" w:rsidRDefault="00054A05" w:rsidP="00C6213C">
      <w:pPr>
        <w:pStyle w:val="a3"/>
        <w:rPr>
          <w:rFonts w:hint="cs"/>
          <w:rtl/>
        </w:rPr>
      </w:pPr>
      <w:r>
        <w:rPr>
          <w:rStyle w:val="a5"/>
        </w:rPr>
        <w:footnoteRef/>
      </w:r>
      <w:r>
        <w:rPr>
          <w:rtl/>
        </w:rPr>
        <w:t xml:space="preserve"> </w:t>
      </w:r>
      <w:r>
        <w:rPr>
          <w:rFonts w:hint="cs"/>
          <w:rtl/>
        </w:rPr>
        <w:t>סוף דבר, הגם שדברים רבים וחשובים אנו לומדים מתפילת חנה, את מרירות הנפש שלה אין אנו לוקחים לתפילותינו, אלא: "וגילו ברעדה". יש מורת רוח מתפילה במורת נפש ו</w:t>
      </w:r>
      <w:r w:rsidR="00C6213C">
        <w:rPr>
          <w:rFonts w:hint="cs"/>
          <w:rtl/>
        </w:rPr>
        <w:t>חנה</w:t>
      </w:r>
      <w:r>
        <w:rPr>
          <w:rFonts w:hint="cs"/>
          <w:rtl/>
        </w:rPr>
        <w:t xml:space="preserve"> עצמה מודה: "כי מרוב שיחי וכעסי דברתי עד הנה". נחזור לנושא שלנו "מורת רוח וקורת רוח".</w:t>
      </w:r>
    </w:p>
  </w:footnote>
  <w:footnote w:id="9">
    <w:p w:rsidR="00A60497" w:rsidRDefault="00A60497" w:rsidP="00263721">
      <w:pPr>
        <w:pStyle w:val="a3"/>
        <w:rPr>
          <w:rFonts w:hint="cs"/>
          <w:rtl/>
        </w:rPr>
      </w:pPr>
      <w:r>
        <w:rPr>
          <w:rStyle w:val="a5"/>
        </w:rPr>
        <w:footnoteRef/>
      </w:r>
      <w:r>
        <w:rPr>
          <w:rtl/>
        </w:rPr>
        <w:t xml:space="preserve"> </w:t>
      </w:r>
      <w:r>
        <w:rPr>
          <w:rFonts w:hint="cs"/>
          <w:rtl/>
        </w:rPr>
        <w:t xml:space="preserve">יש לנו קצת מורת רוח ממדרש זה. הפסוק מקדים את מורת רוחו של יצחק למורת רוחה של רבקה והמדרש בונה על כך תילי תילים של דרשות. בדעה הראשונה, הוא פוגם באופיה ורגישותה של רבקה ומזכיר את מוצאה מבית בתואל ולבן. האם כך נכון וראוי לעשות? ניחא שהוא רוצה להדגיש את יצחק כבנש"ק (בנם של קדושים), אבל למה לפגום ברבקה ולהזכיר את עברה ומוצאה שזה בניגוד להלכה (ראה </w:t>
      </w:r>
      <w:r>
        <w:rPr>
          <w:rtl/>
        </w:rPr>
        <w:t>בבא מציעא פרק ד</w:t>
      </w:r>
      <w:r>
        <w:rPr>
          <w:rFonts w:hint="cs"/>
          <w:rtl/>
        </w:rPr>
        <w:t xml:space="preserve"> </w:t>
      </w:r>
      <w:r>
        <w:rPr>
          <w:rtl/>
        </w:rPr>
        <w:t>משנה י</w:t>
      </w:r>
      <w:r>
        <w:rPr>
          <w:rFonts w:hint="cs"/>
          <w:rtl/>
        </w:rPr>
        <w:t xml:space="preserve"> באיסור הונאת דברים לגר או בעל תשובה). והרי אברהם שלח להביא אשה "</w:t>
      </w:r>
      <w:r w:rsidR="004C0558">
        <w:rPr>
          <w:rFonts w:hint="cs"/>
          <w:rtl/>
        </w:rPr>
        <w:t>מארצי, ממולדתי ומ</w:t>
      </w:r>
      <w:r>
        <w:rPr>
          <w:rFonts w:hint="cs"/>
          <w:rtl/>
        </w:rPr>
        <w:t xml:space="preserve">בית אבי" כשהוא מן הסתם יודע מה קורה בבית נחור אחיו. ועוד, שאברהם עצמו היה מעין בעל תשובה (ראה דברינו </w:t>
      </w:r>
      <w:hyperlink r:id="rId4" w:history="1">
        <w:r w:rsidRPr="00053279">
          <w:rPr>
            <w:rStyle w:val="Hyperlink"/>
            <w:rFonts w:hint="cs"/>
            <w:rtl/>
          </w:rPr>
          <w:t xml:space="preserve">דרכו של אברהם לאמונה </w:t>
        </w:r>
        <w:r w:rsidRPr="00053279">
          <w:rPr>
            <w:rStyle w:val="Hyperlink"/>
            <w:rFonts w:hint="cs"/>
            <w:rtl/>
          </w:rPr>
          <w:t>ב</w:t>
        </w:r>
        <w:r w:rsidRPr="00053279">
          <w:rPr>
            <w:rStyle w:val="Hyperlink"/>
            <w:rFonts w:hint="cs"/>
            <w:rtl/>
          </w:rPr>
          <w:t>בורא עולם</w:t>
        </w:r>
      </w:hyperlink>
      <w:r>
        <w:rPr>
          <w:rFonts w:hint="cs"/>
          <w:rtl/>
        </w:rPr>
        <w:t xml:space="preserve"> בפרשת לך לך</w:t>
      </w:r>
      <w:r w:rsidR="004C0558">
        <w:rPr>
          <w:rFonts w:hint="cs"/>
          <w:rtl/>
        </w:rPr>
        <w:t xml:space="preserve">, בפרט השיטה שרק בגיל ארבעים ויותר הכיר אברהם </w:t>
      </w:r>
      <w:r w:rsidR="00263721">
        <w:rPr>
          <w:rFonts w:hint="cs"/>
          <w:rtl/>
        </w:rPr>
        <w:t>את בוראו</w:t>
      </w:r>
      <w:r>
        <w:rPr>
          <w:rFonts w:hint="cs"/>
          <w:rtl/>
        </w:rPr>
        <w:t>). בדעה השנייה נראה שהוא מאשים את רבקה "שהדבר היה תלוי בה" משום שהתבשרה שיש לה שני בנים בבטנה וידעה טיבם והיה לה להקפיד על חינוכם</w:t>
      </w:r>
      <w:r w:rsidR="00263721">
        <w:rPr>
          <w:rFonts w:hint="cs"/>
          <w:rtl/>
        </w:rPr>
        <w:t xml:space="preserve"> (כך נראה לפרש)</w:t>
      </w:r>
      <w:r>
        <w:rPr>
          <w:rFonts w:hint="cs"/>
          <w:rtl/>
        </w:rPr>
        <w:t>. הדעה השלישית ברורה עוד פחות, משום שיצחק חדל לצאת לשוק וללמוד בינה מבני האדם, הייתה צריכה רבקה לתפוס מקומו ולהבין מה קורה בבית? כאמור, יש לנו מורת רוח ואי הבנה של מדרש זה, על שלוש הדעות שמוצגות בו, והבאנו אותו משתי סיבות. האחת, שצריך להתמודד ולנסות להבין גם מדרשים קשים שאולי גורמים לנו למורת רוח. השנייה, ש</w:t>
      </w:r>
      <w:r w:rsidR="00263721">
        <w:rPr>
          <w:rFonts w:hint="cs"/>
          <w:rtl/>
        </w:rPr>
        <w:t xml:space="preserve">אולי (אלי) </w:t>
      </w:r>
      <w:r>
        <w:rPr>
          <w:rFonts w:hint="cs"/>
          <w:rtl/>
        </w:rPr>
        <w:t>מי משואבי המים יריץ לנו פתרונו למדרש זה.</w:t>
      </w:r>
    </w:p>
  </w:footnote>
  <w:footnote w:id="10">
    <w:p w:rsidR="004C0558" w:rsidRDefault="004C0558">
      <w:pPr>
        <w:pStyle w:val="a3"/>
        <w:rPr>
          <w:rFonts w:hint="cs"/>
        </w:rPr>
      </w:pPr>
      <w:r>
        <w:rPr>
          <w:rStyle w:val="a5"/>
        </w:rPr>
        <w:footnoteRef/>
      </w:r>
      <w:r>
        <w:rPr>
          <w:rtl/>
        </w:rPr>
        <w:t xml:space="preserve"> </w:t>
      </w:r>
      <w:r>
        <w:rPr>
          <w:rFonts w:hint="cs"/>
          <w:rtl/>
        </w:rPr>
        <w:t>עשו, בקטע שהשמטנו.</w:t>
      </w:r>
    </w:p>
  </w:footnote>
  <w:footnote w:id="11">
    <w:p w:rsidR="00150FA6" w:rsidRDefault="00150FA6">
      <w:pPr>
        <w:pStyle w:val="a3"/>
        <w:rPr>
          <w:rFonts w:hint="cs"/>
        </w:rPr>
      </w:pPr>
      <w:r>
        <w:rPr>
          <w:rStyle w:val="a5"/>
        </w:rPr>
        <w:footnoteRef/>
      </w:r>
      <w:r>
        <w:rPr>
          <w:rtl/>
        </w:rPr>
        <w:t xml:space="preserve"> </w:t>
      </w:r>
      <w:r>
        <w:rPr>
          <w:rFonts w:hint="cs"/>
          <w:rtl/>
        </w:rPr>
        <w:t xml:space="preserve">מדרש זה מדגיש את האחווה והקרבה הנשית: נשות עשו מול רבקה, וגם את היות האשה חזקה מן האיש, שכן היא נבראה מהעצם (מהצלע), בעוד שהוא נברא מהאדמה </w:t>
      </w:r>
      <w:r>
        <w:rPr>
          <w:rtl/>
        </w:rPr>
        <w:t>–</w:t>
      </w:r>
      <w:r>
        <w:rPr>
          <w:rFonts w:hint="cs"/>
          <w:rtl/>
        </w:rPr>
        <w:t xml:space="preserve"> מן העפר ומשול כחרס הנשבר. האם זה שבח לרבקה? שהגם שאהבה יותר את יעקב, הייתה יותר סובלנית לנשות עשו? אבל סוף סוף גם בעיני רבקה היו נשות עשו למורת רוח ונראה שצריך להזכיר לשני המדרשים הראשונים שהבאנו</w:t>
      </w:r>
      <w:r w:rsidR="00263721">
        <w:rPr>
          <w:rFonts w:hint="cs"/>
          <w:rtl/>
        </w:rPr>
        <w:t>,</w:t>
      </w:r>
      <w:r>
        <w:rPr>
          <w:rFonts w:hint="cs"/>
          <w:rtl/>
        </w:rPr>
        <w:t xml:space="preserve"> שרבקה היא זו שפונה ליצחק ואומרת: "</w:t>
      </w:r>
      <w:r>
        <w:rPr>
          <w:rtl/>
        </w:rPr>
        <w:t>קַצְתִּי בְחַיַּי מִפְּנֵי בְּנוֹת חֵת אִם לֹקֵחַ יַעֲקֹב אִשָּׁה מִבְּנוֹת חֵת כָּאֵלֶּה מִבְּנוֹת הָאָרֶץ לָמָּה לִּי חַיִּים</w:t>
      </w:r>
      <w:r>
        <w:rPr>
          <w:rFonts w:hint="cs"/>
          <w:rtl/>
        </w:rPr>
        <w:t>" (בראשית סוף פרק כז). יצחק הרי כבר עיוור.</w:t>
      </w:r>
    </w:p>
  </w:footnote>
  <w:footnote w:id="12">
    <w:p w:rsidR="0042281A" w:rsidRDefault="0042281A" w:rsidP="0042281A">
      <w:pPr>
        <w:pStyle w:val="a3"/>
        <w:rPr>
          <w:rFonts w:hint="cs"/>
          <w:rtl/>
        </w:rPr>
      </w:pPr>
      <w:r>
        <w:rPr>
          <w:rStyle w:val="a5"/>
        </w:rPr>
        <w:footnoteRef/>
      </w:r>
      <w:r>
        <w:rPr>
          <w:rtl/>
        </w:rPr>
        <w:t xml:space="preserve"> </w:t>
      </w:r>
      <w:r>
        <w:rPr>
          <w:rFonts w:hint="cs"/>
          <w:rtl/>
        </w:rPr>
        <w:t>היינו, מרת רוח מלשון מרי או המריה, שורש מר"ה או מר"י, כמו "בן סורר ומורה", וקרוב למורד. כך מפרש גם רס"ג: "מורת רוח - ממרות רצון יצחק ורבקה". וכך גם ברשב"ם להלן שמביא את הפסוק באיכה: "כי מרה מריתי".</w:t>
      </w:r>
    </w:p>
  </w:footnote>
  <w:footnote w:id="13">
    <w:p w:rsidR="009F3A93" w:rsidRDefault="009F3A93" w:rsidP="009F3A93">
      <w:pPr>
        <w:pStyle w:val="a3"/>
        <w:rPr>
          <w:rFonts w:hint="cs"/>
          <w:rtl/>
        </w:rPr>
      </w:pPr>
      <w:r>
        <w:rPr>
          <w:rStyle w:val="a5"/>
        </w:rPr>
        <w:footnoteRef/>
      </w:r>
      <w:r>
        <w:rPr>
          <w:rtl/>
        </w:rPr>
        <w:t xml:space="preserve"> </w:t>
      </w:r>
      <w:r>
        <w:rPr>
          <w:rFonts w:hint="cs"/>
          <w:rtl/>
        </w:rPr>
        <w:t>כאן נוטה רש"י לפירוש אחר, שמרת רוח הוא מלשון למר"ר, להכעיס, להעציב. בדרך זו הולך גם רד"ק כשהוא מפרש: "</w:t>
      </w:r>
      <w:r>
        <w:rPr>
          <w:rtl/>
        </w:rPr>
        <w:t>מרת רוח - מכעיסות וממרירות רוחו במעשיהן הרעים, וגם בעסק הבית היו עושות הפך רצונם להכעיסם</w:t>
      </w:r>
      <w:r>
        <w:rPr>
          <w:rFonts w:hint="cs"/>
          <w:rtl/>
        </w:rPr>
        <w:t>.</w:t>
      </w:r>
      <w:r w:rsidRPr="009F3A93">
        <w:rPr>
          <w:rtl/>
        </w:rPr>
        <w:t xml:space="preserve"> </w:t>
      </w:r>
      <w:r>
        <w:rPr>
          <w:rtl/>
        </w:rPr>
        <w:t>מרת רוח שרשו מרה מענין מרו ועצבו את רוח קדשו (ישעיה ס"ג) שהוא גם כן ענין מרירות והכעסה</w:t>
      </w:r>
      <w:r>
        <w:rPr>
          <w:rFonts w:hint="cs"/>
          <w:rtl/>
        </w:rPr>
        <w:t>.</w:t>
      </w:r>
      <w:r>
        <w:rPr>
          <w:rtl/>
        </w:rPr>
        <w:t xml:space="preserve"> ויהיה מרת פועלת כמו חולת אהבה (ש"ה ב') ופירש כל אחת ואחת היתה מורה רוחו; ובא הספור הזה להודיע פחזותו של עשו בקחתו נשים שהיו מכעיסי אביו ואמו ולא קהה בהן ולא הוציאם מבית אביו</w:t>
      </w:r>
      <w:r>
        <w:rPr>
          <w:rFonts w:hint="cs"/>
          <w:rtl/>
        </w:rPr>
        <w:t>".</w:t>
      </w:r>
    </w:p>
  </w:footnote>
  <w:footnote w:id="14">
    <w:p w:rsidR="005B7269" w:rsidRDefault="005B7269">
      <w:pPr>
        <w:pStyle w:val="a3"/>
        <w:rPr>
          <w:rFonts w:hint="cs"/>
          <w:rtl/>
        </w:rPr>
      </w:pPr>
      <w:r>
        <w:rPr>
          <w:rStyle w:val="a5"/>
        </w:rPr>
        <w:footnoteRef/>
      </w:r>
      <w:r>
        <w:rPr>
          <w:rtl/>
        </w:rPr>
        <w:t xml:space="preserve"> </w:t>
      </w:r>
      <w:r>
        <w:rPr>
          <w:rFonts w:hint="cs"/>
          <w:rtl/>
        </w:rPr>
        <w:t>כאן רש"י בדרך המדרש, אבל בלי ההבחנה בין יצחק ורבקה שלעיל. אולי גם רש"י לא אהב את פחיתות היחס של המדרש לרבקה.</w:t>
      </w:r>
    </w:p>
  </w:footnote>
  <w:footnote w:id="15">
    <w:p w:rsidR="00EE5797" w:rsidRDefault="00EE5797">
      <w:pPr>
        <w:pStyle w:val="a3"/>
        <w:rPr>
          <w:rFonts w:hint="cs"/>
        </w:rPr>
      </w:pPr>
      <w:r>
        <w:rPr>
          <w:rStyle w:val="a5"/>
        </w:rPr>
        <w:footnoteRef/>
      </w:r>
      <w:r>
        <w:rPr>
          <w:rtl/>
        </w:rPr>
        <w:t xml:space="preserve"> </w:t>
      </w:r>
      <w:r>
        <w:rPr>
          <w:rFonts w:hint="cs"/>
          <w:rtl/>
        </w:rPr>
        <w:t>להלן ברשב"ם.</w:t>
      </w:r>
    </w:p>
  </w:footnote>
  <w:footnote w:id="16">
    <w:p w:rsidR="008F284F" w:rsidRDefault="008F284F">
      <w:pPr>
        <w:pStyle w:val="a3"/>
        <w:rPr>
          <w:rFonts w:hint="cs"/>
          <w:rtl/>
        </w:rPr>
      </w:pPr>
      <w:r>
        <w:rPr>
          <w:rStyle w:val="a5"/>
        </w:rPr>
        <w:footnoteRef/>
      </w:r>
      <w:r>
        <w:rPr>
          <w:rtl/>
        </w:rPr>
        <w:t xml:space="preserve"> </w:t>
      </w:r>
      <w:r>
        <w:rPr>
          <w:rFonts w:hint="cs"/>
          <w:rtl/>
        </w:rPr>
        <w:t>כך מפרש רש"י את הפסוק במלכים ב יד כו המסביר מדוע עזר הקב"ה למלכות ירבעם בן יואש הגם שחטא: "</w:t>
      </w:r>
      <w:r>
        <w:rPr>
          <w:rtl/>
        </w:rPr>
        <w:t xml:space="preserve">כִּי רָאָה </w:t>
      </w:r>
      <w:r>
        <w:rPr>
          <w:rFonts w:hint="cs"/>
          <w:rtl/>
        </w:rPr>
        <w:t>ה'</w:t>
      </w:r>
      <w:r>
        <w:rPr>
          <w:rtl/>
        </w:rPr>
        <w:t xml:space="preserve"> אֶת עֳנִי יִשְׂרָאֵל מֹרֶה מְאֹד וְאֶפֶס עָצוּר וְאֶפֶס עָזוּב וְאֵין עֹזֵר לְיִשְׂרָאֵל</w:t>
      </w:r>
      <w:r>
        <w:rPr>
          <w:rFonts w:hint="cs"/>
          <w:rtl/>
        </w:rPr>
        <w:t>". גם כאן מחזיק רש"י בפירוש הכפול של מורת מלשון מרי או ה</w:t>
      </w:r>
      <w:r w:rsidR="00EE5797">
        <w:rPr>
          <w:rFonts w:hint="cs"/>
          <w:rtl/>
        </w:rPr>
        <w:t>כ</w:t>
      </w:r>
      <w:r>
        <w:rPr>
          <w:rFonts w:hint="cs"/>
          <w:rtl/>
        </w:rPr>
        <w:t>עסה, אבל מוסיף פירוש שלישי: "מלשון ירה בים", שהוא נראה משורש יר"ה.</w:t>
      </w:r>
    </w:p>
  </w:footnote>
  <w:footnote w:id="17">
    <w:p w:rsidR="008F284F" w:rsidRDefault="008F284F" w:rsidP="008F284F">
      <w:pPr>
        <w:pStyle w:val="a3"/>
        <w:rPr>
          <w:rFonts w:hint="cs"/>
        </w:rPr>
      </w:pPr>
      <w:r>
        <w:rPr>
          <w:rStyle w:val="a5"/>
        </w:rPr>
        <w:footnoteRef/>
      </w:r>
      <w:r>
        <w:rPr>
          <w:rtl/>
        </w:rPr>
        <w:t xml:space="preserve"> </w:t>
      </w:r>
      <w:r>
        <w:rPr>
          <w:rFonts w:hint="cs"/>
          <w:rtl/>
        </w:rPr>
        <w:t>לשון "מורת רוח" ביחיד, ולא "מורות רוח" או "מרירות רוח" או "מוררות רוח" ברבים, שהרי לעשו היו שתי נשים</w:t>
      </w:r>
    </w:p>
  </w:footnote>
  <w:footnote w:id="18">
    <w:p w:rsidR="00D87E94" w:rsidRPr="00D87E94" w:rsidRDefault="00D87E94">
      <w:pPr>
        <w:pStyle w:val="a3"/>
        <w:rPr>
          <w:rFonts w:hint="cs"/>
          <w:rtl/>
        </w:rPr>
      </w:pPr>
      <w:r>
        <w:rPr>
          <w:rStyle w:val="a5"/>
        </w:rPr>
        <w:footnoteRef/>
      </w:r>
      <w:r>
        <w:rPr>
          <w:rtl/>
        </w:rPr>
        <w:t xml:space="preserve"> </w:t>
      </w:r>
      <w:r>
        <w:rPr>
          <w:rFonts w:hint="cs"/>
          <w:rtl/>
        </w:rPr>
        <w:t>כמו רש"י בפירושו השני וכמו רד"ק. כל אלה מחזקים את החיבור שעשינו בפתח דברינו בין "מרת רוח" ו"מרת נפש". ופרשנים אחרים "רשב"ם, רד"ק) גם מקשרים את מרת רוח ומרת נפש עם הפסוק במשלי יד י: "לב יודע מרת נפשו".</w:t>
      </w:r>
    </w:p>
  </w:footnote>
  <w:footnote w:id="19">
    <w:p w:rsidR="00D87E94" w:rsidRDefault="00D87E94">
      <w:pPr>
        <w:pStyle w:val="a3"/>
        <w:rPr>
          <w:rFonts w:hint="cs"/>
          <w:rtl/>
        </w:rPr>
      </w:pPr>
      <w:r>
        <w:rPr>
          <w:rStyle w:val="a5"/>
        </w:rPr>
        <w:footnoteRef/>
      </w:r>
      <w:r>
        <w:rPr>
          <w:rtl/>
        </w:rPr>
        <w:t xml:space="preserve"> </w:t>
      </w:r>
      <w:r>
        <w:rPr>
          <w:rFonts w:hint="cs"/>
          <w:rtl/>
        </w:rPr>
        <w:t>אחרי כל הפירושים הדקדוקיים מציין אבן עזרא שכבר כאן, בספר בראשית, בבחינת מעשה אבות סימן לבנים, מוזהרים בני ישראל מחיתון עם בנות כנען.  נכתבה הפרשה לדורות.</w:t>
      </w:r>
    </w:p>
  </w:footnote>
  <w:footnote w:id="20">
    <w:p w:rsidR="00582C1E" w:rsidRDefault="00582C1E" w:rsidP="00582C1E">
      <w:pPr>
        <w:pStyle w:val="a3"/>
        <w:rPr>
          <w:rFonts w:hint="cs"/>
          <w:rtl/>
        </w:rPr>
      </w:pPr>
      <w:r>
        <w:rPr>
          <w:rStyle w:val="a5"/>
        </w:rPr>
        <w:footnoteRef/>
      </w:r>
      <w:r>
        <w:rPr>
          <w:rtl/>
        </w:rPr>
        <w:t xml:space="preserve"> </w:t>
      </w:r>
      <w:r>
        <w:rPr>
          <w:rFonts w:hint="cs"/>
          <w:rtl/>
        </w:rPr>
        <w:t xml:space="preserve">דברי רבקה ליצחק בסוף </w:t>
      </w:r>
      <w:r>
        <w:rPr>
          <w:rtl/>
        </w:rPr>
        <w:t>כז</w:t>
      </w:r>
      <w:r>
        <w:rPr>
          <w:rFonts w:hint="cs"/>
          <w:rtl/>
        </w:rPr>
        <w:t xml:space="preserve"> פסוק </w:t>
      </w:r>
      <w:r>
        <w:rPr>
          <w:rtl/>
        </w:rPr>
        <w:t>מו</w:t>
      </w:r>
      <w:r>
        <w:rPr>
          <w:rFonts w:hint="cs"/>
          <w:rtl/>
        </w:rPr>
        <w:t>: "</w:t>
      </w:r>
      <w:r>
        <w:rPr>
          <w:rtl/>
        </w:rPr>
        <w:t>וַתֹּאמֶר רִבְקָה אֶל יִצְחָק קַצְתִּי בְחַיַּי מִפְּנֵי בְּנוֹת חֵת אִם לֹקֵחַ יַעֲקֹב אִשָּׁה מִבְּנוֹת חֵת כָּאֵלֶּה מִבְּנוֹת הָאָרֶץ לָמָּה לִּי חַיִּים</w:t>
      </w:r>
      <w:r>
        <w:rPr>
          <w:rFonts w:hint="cs"/>
          <w:rtl/>
        </w:rPr>
        <w:t>".</w:t>
      </w:r>
    </w:p>
  </w:footnote>
  <w:footnote w:id="21">
    <w:p w:rsidR="00176431" w:rsidRDefault="00176431" w:rsidP="00EE5797">
      <w:pPr>
        <w:pStyle w:val="a3"/>
        <w:rPr>
          <w:rFonts w:hint="cs"/>
          <w:rtl/>
        </w:rPr>
      </w:pPr>
      <w:r>
        <w:rPr>
          <w:rStyle w:val="a5"/>
        </w:rPr>
        <w:footnoteRef/>
      </w:r>
      <w:r>
        <w:rPr>
          <w:rtl/>
        </w:rPr>
        <w:t xml:space="preserve"> </w:t>
      </w:r>
      <w:r>
        <w:rPr>
          <w:rFonts w:hint="cs"/>
          <w:rtl/>
        </w:rPr>
        <w:t xml:space="preserve">שנשות עשו הן מורת רוח ליעקב ורבקה. </w:t>
      </w:r>
      <w:r w:rsidR="00582C1E">
        <w:rPr>
          <w:rFonts w:hint="cs"/>
          <w:rtl/>
        </w:rPr>
        <w:t xml:space="preserve">פסוק זה הוא בסוף פרק כו! </w:t>
      </w:r>
      <w:r w:rsidR="00793276">
        <w:rPr>
          <w:rFonts w:hint="cs"/>
          <w:rtl/>
        </w:rPr>
        <w:t>נראה ש</w:t>
      </w:r>
      <w:r>
        <w:rPr>
          <w:rFonts w:hint="cs"/>
          <w:rtl/>
        </w:rPr>
        <w:t xml:space="preserve">רשב"ם מנסה במשפט קצר זה להתמודד עם </w:t>
      </w:r>
      <w:r w:rsidR="00793276">
        <w:rPr>
          <w:rFonts w:hint="cs"/>
          <w:rtl/>
        </w:rPr>
        <w:t>מה שכתבנו ב</w:t>
      </w:r>
      <w:r>
        <w:rPr>
          <w:rFonts w:hint="cs"/>
          <w:rtl/>
        </w:rPr>
        <w:t>הערה 1 לעיל</w:t>
      </w:r>
      <w:r w:rsidR="00EE5797">
        <w:rPr>
          <w:rFonts w:hint="cs"/>
          <w:rtl/>
        </w:rPr>
        <w:t>, על מבנה פרק כז בפרשתנו בין סוף כו לתחילת כח</w:t>
      </w:r>
      <w:r w:rsidR="00793276">
        <w:rPr>
          <w:rFonts w:hint="cs"/>
          <w:rtl/>
        </w:rPr>
        <w:t xml:space="preserve">. </w:t>
      </w:r>
      <w:r w:rsidR="00EE5797">
        <w:rPr>
          <w:rFonts w:hint="cs"/>
          <w:rtl/>
        </w:rPr>
        <w:t xml:space="preserve">וכך גם פירוש חזקוני כאן. </w:t>
      </w:r>
      <w:r w:rsidR="00793276">
        <w:rPr>
          <w:rFonts w:hint="cs"/>
          <w:rtl/>
        </w:rPr>
        <w:t>אבל באמת, למה גלה יעקב לחרן? בגלל הריב עם עשו: "למה אשכל שניכם ביום אחד", או בגלל שרעות בנות כנען ויצחק הולך בדרכו של אברהם אביו ושולח את בנו (לא את עבדו) למצוא אשה ממשפחתם שבחרן</w:t>
      </w:r>
      <w:r>
        <w:rPr>
          <w:rFonts w:hint="cs"/>
          <w:rtl/>
        </w:rPr>
        <w:t>?</w:t>
      </w:r>
    </w:p>
  </w:footnote>
  <w:footnote w:id="22">
    <w:p w:rsidR="00344CB1" w:rsidRPr="00344CB1" w:rsidRDefault="00344CB1" w:rsidP="00A60497">
      <w:pPr>
        <w:pStyle w:val="a3"/>
        <w:rPr>
          <w:rFonts w:hint="cs"/>
          <w:rtl/>
        </w:rPr>
      </w:pPr>
      <w:r>
        <w:rPr>
          <w:rStyle w:val="a5"/>
        </w:rPr>
        <w:footnoteRef/>
      </w:r>
      <w:r>
        <w:rPr>
          <w:rtl/>
        </w:rPr>
        <w:t xml:space="preserve"> </w:t>
      </w:r>
      <w:r>
        <w:rPr>
          <w:rtl/>
        </w:rPr>
        <w:t xml:space="preserve">מהדורת דוד ראזין לפירוש הרשב"ם </w:t>
      </w:r>
      <w:r>
        <w:rPr>
          <w:rFonts w:hint="cs"/>
          <w:rtl/>
        </w:rPr>
        <w:t xml:space="preserve">מבאר ש- </w:t>
      </w:r>
      <w:r>
        <w:t>contrarianz</w:t>
      </w:r>
      <w:r>
        <w:rPr>
          <w:rtl/>
        </w:rPr>
        <w:t xml:space="preserve"> הוא כמו </w:t>
      </w:r>
      <w:r>
        <w:t>contrariantes</w:t>
      </w:r>
      <w:r>
        <w:rPr>
          <w:rFonts w:hint="cs"/>
          <w:rtl/>
        </w:rPr>
        <w:t>,</w:t>
      </w:r>
      <w:r>
        <w:rPr>
          <w:rtl/>
        </w:rPr>
        <w:t xml:space="preserve"> ובלטינית: </w:t>
      </w:r>
      <w:r>
        <w:t>contrarius</w:t>
      </w:r>
      <w:r>
        <w:rPr>
          <w:rFonts w:hint="cs"/>
          <w:rtl/>
        </w:rPr>
        <w:t>,</w:t>
      </w:r>
      <w:r>
        <w:rPr>
          <w:rtl/>
        </w:rPr>
        <w:t xml:space="preserve"> ובלשון אשכנז </w:t>
      </w:r>
      <w:r>
        <w:t>widerstrebend</w:t>
      </w:r>
      <w:r>
        <w:rPr>
          <w:rFonts w:hint="cs"/>
          <w:rtl/>
        </w:rPr>
        <w:t xml:space="preserve">, היינו </w:t>
      </w:r>
      <w:r>
        <w:rPr>
          <w:rtl/>
        </w:rPr>
        <w:t>ממאן, מסרב, מתנגד, מסוייג</w:t>
      </w:r>
      <w:r>
        <w:rPr>
          <w:rFonts w:hint="cs"/>
          <w:rtl/>
        </w:rPr>
        <w:t xml:space="preserve"> </w:t>
      </w:r>
      <w:r>
        <w:rPr>
          <w:rtl/>
        </w:rPr>
        <w:t>–</w:t>
      </w:r>
      <w:r>
        <w:rPr>
          <w:rFonts w:hint="cs"/>
          <w:rtl/>
        </w:rPr>
        <w:t xml:space="preserve"> </w:t>
      </w:r>
      <w:r>
        <w:t>contrary</w:t>
      </w:r>
      <w:r>
        <w:rPr>
          <w:rFonts w:hint="cs"/>
          <w:rtl/>
        </w:rPr>
        <w:t xml:space="preserve">. </w:t>
      </w:r>
      <w:r w:rsidR="00737539">
        <w:rPr>
          <w:rFonts w:hint="cs"/>
          <w:rtl/>
        </w:rPr>
        <w:t xml:space="preserve">וכבר קדם לו רש"י </w:t>
      </w:r>
      <w:r w:rsidR="008F284F">
        <w:rPr>
          <w:rFonts w:hint="cs"/>
          <w:rtl/>
        </w:rPr>
        <w:t xml:space="preserve">במלכים ב </w:t>
      </w:r>
      <w:r w:rsidR="00737539">
        <w:rPr>
          <w:rFonts w:hint="cs"/>
          <w:rtl/>
        </w:rPr>
        <w:t>כנ"ל.</w:t>
      </w:r>
    </w:p>
  </w:footnote>
  <w:footnote w:id="23">
    <w:p w:rsidR="00C6213C" w:rsidRDefault="00C6213C">
      <w:pPr>
        <w:pStyle w:val="a3"/>
        <w:rPr>
          <w:rFonts w:hint="cs"/>
          <w:rtl/>
        </w:rPr>
      </w:pPr>
      <w:r>
        <w:rPr>
          <w:rStyle w:val="a5"/>
        </w:rPr>
        <w:footnoteRef/>
      </w:r>
      <w:r>
        <w:rPr>
          <w:rtl/>
        </w:rPr>
        <w:t xml:space="preserve"> </w:t>
      </w:r>
      <w:r>
        <w:rPr>
          <w:rFonts w:hint="cs"/>
          <w:rtl/>
        </w:rPr>
        <w:t>מההיבט הלשוני, אפשר שגם כאן כבר הקדים רש"י שמשווה לעיל את מורת רוח לירה בים. שניהם משורש יר"ה. אבל הדימוי לתער וסכין שהיו כחותכים בבשרם וברוחם של רבקה ויצחק, שמורה לפירוש זה של ספורנו. ואולי גם בן סורר ומורה איננו רק ממרה או מורד, אלא חותך בבשרם ורוחם של הוריו.</w:t>
      </w:r>
    </w:p>
  </w:footnote>
  <w:footnote w:id="24">
    <w:p w:rsidR="00BB3E27" w:rsidRDefault="00BB3E27" w:rsidP="00CD2670">
      <w:pPr>
        <w:pStyle w:val="a3"/>
        <w:rPr>
          <w:rFonts w:hint="cs"/>
          <w:rtl/>
        </w:rPr>
      </w:pPr>
      <w:r>
        <w:rPr>
          <w:rStyle w:val="a5"/>
        </w:rPr>
        <w:footnoteRef/>
      </w:r>
      <w:r>
        <w:rPr>
          <w:rtl/>
        </w:rPr>
        <w:t xml:space="preserve"> </w:t>
      </w:r>
      <w:r>
        <w:rPr>
          <w:rFonts w:hint="cs"/>
          <w:rtl/>
        </w:rPr>
        <w:t xml:space="preserve">פירוש זה נזקק למילה "רוח" שבביטוי מורת רוח. רוח כחפץ ודעת, רוח כרצון, אפילו רוח כמצב רוח בלשון ימינו. נושא זה כבר נזכר בדברי המפרשים </w:t>
      </w:r>
      <w:r w:rsidR="00CD2670">
        <w:rPr>
          <w:rFonts w:hint="cs"/>
          <w:rtl/>
        </w:rPr>
        <w:t>ב</w:t>
      </w:r>
      <w:r>
        <w:rPr>
          <w:rFonts w:hint="cs"/>
          <w:rtl/>
        </w:rPr>
        <w:t>פירוש רס"ג שקדם לכולם ונחזור לדון בו בהרחבה להלן בהערותינו על מדרש ויקרא רבה ואזכור דברי הרמב"ם במורה נבוכים על ריבוי המשמעויות של המילה רוח (בעקבות "רוח אלהים מרחפת" של בריאת העולם).</w:t>
      </w:r>
      <w:r w:rsidR="00CD2670">
        <w:rPr>
          <w:rFonts w:hint="cs"/>
          <w:rtl/>
        </w:rPr>
        <w:t xml:space="preserve"> ראה גם דברינו </w:t>
      </w:r>
      <w:hyperlink r:id="rId5" w:history="1">
        <w:r w:rsidR="00CD2670" w:rsidRPr="00CD2670">
          <w:rPr>
            <w:rStyle w:val="Hyperlink"/>
            <w:rFonts w:hint="cs"/>
            <w:rtl/>
          </w:rPr>
          <w:t>יפקוד ה' איש על העדה</w:t>
        </w:r>
      </w:hyperlink>
      <w:r w:rsidR="00CD2670">
        <w:rPr>
          <w:rFonts w:hint="cs"/>
          <w:rtl/>
        </w:rPr>
        <w:t xml:space="preserve"> וכן </w:t>
      </w:r>
      <w:hyperlink r:id="rId6" w:history="1">
        <w:r w:rsidR="00CD2670" w:rsidRPr="00CD2670">
          <w:rPr>
            <w:rStyle w:val="Hyperlink"/>
            <w:rFonts w:hint="cs"/>
            <w:rtl/>
          </w:rPr>
          <w:t>ונתת מהודך עליו</w:t>
        </w:r>
      </w:hyperlink>
      <w:r w:rsidR="00CD2670">
        <w:rPr>
          <w:rFonts w:hint="cs"/>
          <w:rtl/>
        </w:rPr>
        <w:t xml:space="preserve"> וכמו כן </w:t>
      </w:r>
      <w:hyperlink r:id="rId7" w:history="1">
        <w:r w:rsidR="00CD2670" w:rsidRPr="00CD2670">
          <w:rPr>
            <w:rStyle w:val="Hyperlink"/>
            <w:rFonts w:hint="cs"/>
            <w:rtl/>
          </w:rPr>
          <w:t>אלוהי הרוחות</w:t>
        </w:r>
      </w:hyperlink>
      <w:r w:rsidR="00CD2670">
        <w:rPr>
          <w:rFonts w:hint="cs"/>
          <w:rtl/>
        </w:rPr>
        <w:t xml:space="preserve">, כולם </w:t>
      </w:r>
      <w:hyperlink r:id="rId8" w:history="1">
        <w:r w:rsidR="00CD2670" w:rsidRPr="00CD2670">
          <w:rPr>
            <w:rStyle w:val="Hyperlink"/>
            <w:rFonts w:hint="cs"/>
            <w:rtl/>
          </w:rPr>
          <w:t>בפרשת פנחס</w:t>
        </w:r>
      </w:hyperlink>
      <w:r w:rsidR="00CD2670">
        <w:rPr>
          <w:rFonts w:hint="cs"/>
          <w:rtl/>
        </w:rPr>
        <w:t>.</w:t>
      </w:r>
    </w:p>
  </w:footnote>
  <w:footnote w:id="25">
    <w:p w:rsidR="002729FF" w:rsidRDefault="002729FF" w:rsidP="002729FF">
      <w:pPr>
        <w:pStyle w:val="a3"/>
        <w:rPr>
          <w:rFonts w:hint="cs"/>
          <w:rtl/>
        </w:rPr>
      </w:pPr>
      <w:r>
        <w:rPr>
          <w:rStyle w:val="a5"/>
        </w:rPr>
        <w:footnoteRef/>
      </w:r>
      <w:r>
        <w:rPr>
          <w:rtl/>
        </w:rPr>
        <w:t xml:space="preserve"> </w:t>
      </w:r>
      <w:r>
        <w:rPr>
          <w:rFonts w:hint="cs"/>
          <w:rtl/>
        </w:rPr>
        <w:t>"הוא" - זה רבי יעקב, שבמשנה הקודמת אומר: "</w:t>
      </w:r>
      <w:r>
        <w:rPr>
          <w:rtl/>
        </w:rPr>
        <w:t>העולם הזה דומה לפרוזדור בפני העולם הבא התקן עצמך בפרוזדור כדי שת</w:t>
      </w:r>
      <w:r>
        <w:rPr>
          <w:rFonts w:hint="cs"/>
          <w:rtl/>
        </w:rPr>
        <w:t>י</w:t>
      </w:r>
      <w:r>
        <w:rPr>
          <w:rtl/>
        </w:rPr>
        <w:t>כנס לטרקלין</w:t>
      </w:r>
      <w:r>
        <w:rPr>
          <w:rFonts w:hint="cs"/>
          <w:rtl/>
        </w:rPr>
        <w:t>", וכאן הוא מעריך את העולם הזה לעומת העולם הבא, באור קצת שונה ומשווה (ופרדוקסלי).</w:t>
      </w:r>
    </w:p>
  </w:footnote>
  <w:footnote w:id="26">
    <w:p w:rsidR="002729FF" w:rsidRDefault="002729FF" w:rsidP="00177518">
      <w:pPr>
        <w:pStyle w:val="a3"/>
        <w:rPr>
          <w:rFonts w:hint="cs"/>
        </w:rPr>
      </w:pPr>
      <w:r>
        <w:rPr>
          <w:rStyle w:val="a5"/>
        </w:rPr>
        <w:footnoteRef/>
      </w:r>
      <w:r>
        <w:rPr>
          <w:rtl/>
        </w:rPr>
        <w:t xml:space="preserve"> </w:t>
      </w:r>
      <w:r>
        <w:rPr>
          <w:rFonts w:hint="cs"/>
          <w:rtl/>
        </w:rPr>
        <w:t>אנחנו מנסים להעמיד את "קורת רוח" כנגד "מורת רוח", ברוח העברית של ימינו, אלא ש'מורת רוח' היא לשון המקרא שהתגלגלה ללשון חכמים, פרשנים ועד ימינו; בעוד שקורת רוח היא לשון חכמים</w:t>
      </w:r>
      <w:r w:rsidR="00841409">
        <w:rPr>
          <w:rFonts w:hint="cs"/>
          <w:rtl/>
        </w:rPr>
        <w:t xml:space="preserve">. </w:t>
      </w:r>
      <w:r w:rsidR="00042F22">
        <w:rPr>
          <w:rFonts w:hint="cs"/>
          <w:rtl/>
        </w:rPr>
        <w:t>הדקדקנים יאמרו ש</w:t>
      </w:r>
      <w:r>
        <w:rPr>
          <w:rFonts w:hint="cs"/>
          <w:rtl/>
        </w:rPr>
        <w:t>לא נכון להעמידן זו כנגד זו</w:t>
      </w:r>
      <w:r w:rsidR="00841409">
        <w:rPr>
          <w:rFonts w:hint="cs"/>
          <w:rtl/>
        </w:rPr>
        <w:t>, אבל לדרשות אין גבולו</w:t>
      </w:r>
      <w:r w:rsidR="00177518">
        <w:rPr>
          <w:rFonts w:hint="cs"/>
          <w:rtl/>
        </w:rPr>
        <w:t>ת</w:t>
      </w:r>
      <w:r w:rsidR="00841409">
        <w:rPr>
          <w:rFonts w:hint="cs"/>
          <w:rtl/>
        </w:rPr>
        <w:t xml:space="preserve">. </w:t>
      </w:r>
      <w:r>
        <w:rPr>
          <w:rFonts w:hint="cs"/>
          <w:rtl/>
        </w:rPr>
        <w:t xml:space="preserve">האמירה הנ"ל ממסכת אבות בשם ר' יעקב, נשמעת קצת פסימית וכל המרבים לצטט את חציה הראשון בדבר "עדיפות" העולם הזה על העולם הבא, מתעלמים לעתים מהחצי השני שקובע שבעולם הזה אין קורת רוח אמתית. זו שמורה לחיי העולם הבא, שהוא הטרקלין </w:t>
      </w:r>
      <w:r>
        <w:rPr>
          <w:rtl/>
        </w:rPr>
        <w:t>–</w:t>
      </w:r>
      <w:r>
        <w:rPr>
          <w:rFonts w:hint="cs"/>
          <w:rtl/>
        </w:rPr>
        <w:t xml:space="preserve"> הוא המטרה הסופית. ראה גם מאמר פסימי אחר בפרקי אבות, </w:t>
      </w:r>
      <w:r w:rsidR="00177518">
        <w:rPr>
          <w:rFonts w:hint="cs"/>
          <w:rtl/>
        </w:rPr>
        <w:t xml:space="preserve">לגבי העולם הזה, </w:t>
      </w:r>
      <w:r>
        <w:rPr>
          <w:rFonts w:hint="cs"/>
          <w:rtl/>
        </w:rPr>
        <w:t>זה של ר' ינאי: "</w:t>
      </w:r>
      <w:r>
        <w:rPr>
          <w:rtl/>
        </w:rPr>
        <w:t>אין בידינו לא משלות הרשעים ואף לא מי</w:t>
      </w:r>
      <w:r>
        <w:rPr>
          <w:rFonts w:hint="cs"/>
          <w:rtl/>
        </w:rPr>
        <w:t>י</w:t>
      </w:r>
      <w:r>
        <w:rPr>
          <w:rtl/>
        </w:rPr>
        <w:t>סורי הצדיקים</w:t>
      </w:r>
      <w:r>
        <w:rPr>
          <w:rFonts w:hint="cs"/>
          <w:rtl/>
        </w:rPr>
        <w:t>" (</w:t>
      </w:r>
      <w:r>
        <w:rPr>
          <w:rtl/>
        </w:rPr>
        <w:t>אבות ד</w:t>
      </w:r>
      <w:r>
        <w:rPr>
          <w:rFonts w:hint="cs"/>
          <w:rtl/>
        </w:rPr>
        <w:t xml:space="preserve"> </w:t>
      </w:r>
      <w:r>
        <w:rPr>
          <w:rtl/>
        </w:rPr>
        <w:t>טו</w:t>
      </w:r>
      <w:r>
        <w:rPr>
          <w:rFonts w:hint="cs"/>
          <w:rtl/>
        </w:rPr>
        <w:t xml:space="preserve">), וראה גם ש"י עגנון, הסיפור </w:t>
      </w:r>
      <w:r>
        <w:rPr>
          <w:rtl/>
        </w:rPr>
        <w:t xml:space="preserve">"מנוחה", </w:t>
      </w:r>
      <w:r>
        <w:rPr>
          <w:rFonts w:hint="cs"/>
          <w:rtl/>
        </w:rPr>
        <w:t xml:space="preserve">כרך </w:t>
      </w:r>
      <w:r>
        <w:rPr>
          <w:rtl/>
        </w:rPr>
        <w:t>אלו ואלו עמוד שי</w:t>
      </w:r>
      <w:r w:rsidR="00163A69">
        <w:rPr>
          <w:rFonts w:hint="cs"/>
          <w:rtl/>
        </w:rPr>
        <w:t>, על הזקן שביקש ממשה שיבקש מהקב"ה קצת מנוחה</w:t>
      </w:r>
      <w:r>
        <w:rPr>
          <w:rtl/>
        </w:rPr>
        <w:t>.</w:t>
      </w:r>
      <w:r>
        <w:rPr>
          <w:rFonts w:hint="cs"/>
          <w:rtl/>
        </w:rPr>
        <w:t xml:space="preserve"> ואנו נמשיך </w:t>
      </w:r>
      <w:r w:rsidR="00042F22">
        <w:rPr>
          <w:rFonts w:hint="cs"/>
          <w:rtl/>
        </w:rPr>
        <w:t xml:space="preserve">את דברינו </w:t>
      </w:r>
      <w:r>
        <w:rPr>
          <w:rFonts w:hint="cs"/>
          <w:rtl/>
        </w:rPr>
        <w:t>בקורת רוח ולא במורת רוח.</w:t>
      </w:r>
    </w:p>
  </w:footnote>
  <w:footnote w:id="27">
    <w:p w:rsidR="00CA031A" w:rsidRDefault="00CA031A">
      <w:pPr>
        <w:pStyle w:val="a3"/>
        <w:rPr>
          <w:rFonts w:hint="cs"/>
          <w:rtl/>
        </w:rPr>
      </w:pPr>
      <w:r>
        <w:rPr>
          <w:rStyle w:val="a5"/>
        </w:rPr>
        <w:footnoteRef/>
      </w:r>
      <w:r>
        <w:rPr>
          <w:rtl/>
        </w:rPr>
        <w:t xml:space="preserve"> </w:t>
      </w:r>
      <w:r>
        <w:rPr>
          <w:rFonts w:hint="cs"/>
          <w:rtl/>
        </w:rPr>
        <w:t>התוספת הקטנה של קהלת רבה אולי מתקנת מעט את הפסימיות של פרקי אבות. קורת הרוח של העולם הבא, כל כוחה איננו אלא מכוח התשובה והמעשים הטובים שבעולם הבא. אבל עדיין, אין קורת רוח בעולם הזה. אגב, מעניין שהדרשן מזכיר "תשובה ומעשים טובים" ואיננו מציין לימוד תורה וקיום מצוות.</w:t>
      </w:r>
    </w:p>
  </w:footnote>
  <w:footnote w:id="28">
    <w:p w:rsidR="00FA4335" w:rsidRPr="00294D25" w:rsidRDefault="00FA4335" w:rsidP="003F1BFF">
      <w:pPr>
        <w:pStyle w:val="a3"/>
        <w:rPr>
          <w:rFonts w:hint="cs"/>
          <w:rtl/>
        </w:rPr>
      </w:pPr>
      <w:r w:rsidRPr="00294D25">
        <w:rPr>
          <w:rStyle w:val="a5"/>
        </w:rPr>
        <w:footnoteRef/>
      </w:r>
      <w:r w:rsidRPr="00294D25">
        <w:rPr>
          <w:rtl/>
        </w:rPr>
        <w:t xml:space="preserve"> </w:t>
      </w:r>
      <w:r>
        <w:rPr>
          <w:rFonts w:hint="cs"/>
          <w:rtl/>
        </w:rPr>
        <w:t>אנחנו מוסיפים את הפסוק מקהלת המדבר על נחת ורעות רוח למורת הרוח וקורת הרוח. דרשה זו, על קרבן מנחה, מתארת סדרי לימוד תורה ועדיפותם, ממה יש נחת רוח בלימוד התורה ומה נחשב ל"רעות רוח", כגון ש</w:t>
      </w:r>
      <w:r w:rsidRPr="00294D25">
        <w:rPr>
          <w:rFonts w:hint="cs"/>
          <w:rtl/>
        </w:rPr>
        <w:t>עדיף מי שלומד את סדרי המשנה ("שונה"), גם אם הוא מכיר רק שני סדרים, אבל הם שגורים על פיו ("רגיל"), על פני מי שלומד הלכות פסוקות, גם אם הם מקיפות את את הש"ס כולו</w:t>
      </w:r>
      <w:r>
        <w:rPr>
          <w:rFonts w:hint="cs"/>
          <w:rtl/>
        </w:rPr>
        <w:t>. וכך הלאה שם בדרגות ורמות שונות של לימוד התורה ושינונה</w:t>
      </w:r>
      <w:r w:rsidR="003F1BFF">
        <w:rPr>
          <w:rFonts w:hint="cs"/>
          <w:rtl/>
        </w:rPr>
        <w:t>: הלכות, מדות (מדארשי הלכה), משנה, תלמוד.</w:t>
      </w:r>
      <w:r>
        <w:rPr>
          <w:rFonts w:hint="cs"/>
          <w:rtl/>
        </w:rPr>
        <w:t xml:space="preserve"> כבר הרחבנו לדון במדרש זה בדברינו </w:t>
      </w:r>
      <w:hyperlink r:id="rId9" w:history="1">
        <w:r w:rsidRPr="00163A69">
          <w:rPr>
            <w:rStyle w:val="Hyperlink"/>
            <w:rFonts w:hint="cs"/>
            <w:rtl/>
          </w:rPr>
          <w:t>קרבן מנחה לה'</w:t>
        </w:r>
      </w:hyperlink>
      <w:r>
        <w:rPr>
          <w:rFonts w:hint="cs"/>
          <w:rtl/>
        </w:rPr>
        <w:t xml:space="preserve"> בפרשת ויקרא והפעם נתמקד בנושא שלנו.</w:t>
      </w:r>
    </w:p>
  </w:footnote>
  <w:footnote w:id="29">
    <w:p w:rsidR="00843587" w:rsidRDefault="00843587" w:rsidP="00BB3E27">
      <w:pPr>
        <w:pStyle w:val="a3"/>
        <w:rPr>
          <w:rFonts w:hint="cs"/>
          <w:rtl/>
        </w:rPr>
      </w:pPr>
      <w:r>
        <w:rPr>
          <w:rStyle w:val="a5"/>
        </w:rPr>
        <w:footnoteRef/>
      </w:r>
      <w:r>
        <w:rPr>
          <w:rtl/>
        </w:rPr>
        <w:t xml:space="preserve"> </w:t>
      </w:r>
      <w:r>
        <w:rPr>
          <w:rFonts w:hint="cs"/>
          <w:rtl/>
        </w:rPr>
        <w:t>הוא ר יעקב שראינו במשנה במסכת אבות לעיל</w:t>
      </w:r>
      <w:r w:rsidR="00BB3E27">
        <w:rPr>
          <w:rFonts w:hint="cs"/>
          <w:rtl/>
        </w:rPr>
        <w:t xml:space="preserve"> (</w:t>
      </w:r>
      <w:r>
        <w:rPr>
          <w:rFonts w:hint="cs"/>
          <w:rtl/>
        </w:rPr>
        <w:t>הערה</w:t>
      </w:r>
      <w:r w:rsidR="00BB3E27">
        <w:rPr>
          <w:rFonts w:hint="cs"/>
          <w:rtl/>
        </w:rPr>
        <w:t xml:space="preserve"> 25)</w:t>
      </w:r>
      <w:r>
        <w:rPr>
          <w:rFonts w:hint="cs"/>
          <w:rtl/>
        </w:rPr>
        <w:t xml:space="preserve">. הוא רבי יעקב </w:t>
      </w:r>
      <w:r w:rsidR="003454A1">
        <w:rPr>
          <w:rFonts w:hint="cs"/>
          <w:rtl/>
        </w:rPr>
        <w:t xml:space="preserve">שהיה מורו של רבי והציל את כבודו של רבן שמעון בן גמליאל, כשרצו ר' מאיר ור' נתן להכשילו בלימוד מסכת עוקצין (הוריות יג ע"ב, ראה דברינו </w:t>
      </w:r>
      <w:hyperlink r:id="rId10" w:history="1">
        <w:r w:rsidR="003454A1" w:rsidRPr="003454A1">
          <w:rPr>
            <w:rStyle w:val="Hyperlink"/>
            <w:rFonts w:hint="cs"/>
            <w:rtl/>
          </w:rPr>
          <w:t>שועל עקרב שרף וגחלי אש</w:t>
        </w:r>
      </w:hyperlink>
      <w:r w:rsidR="003454A1">
        <w:rPr>
          <w:rFonts w:hint="cs"/>
          <w:rtl/>
        </w:rPr>
        <w:t>).</w:t>
      </w:r>
    </w:p>
  </w:footnote>
  <w:footnote w:id="30">
    <w:p w:rsidR="003454A1" w:rsidRDefault="003454A1" w:rsidP="00BB3E27">
      <w:pPr>
        <w:pStyle w:val="a3"/>
        <w:rPr>
          <w:rFonts w:hint="cs"/>
          <w:rtl/>
        </w:rPr>
      </w:pPr>
      <w:r>
        <w:rPr>
          <w:rStyle w:val="a5"/>
        </w:rPr>
        <w:footnoteRef/>
      </w:r>
      <w:r>
        <w:rPr>
          <w:rtl/>
        </w:rPr>
        <w:t xml:space="preserve"> </w:t>
      </w:r>
      <w:r>
        <w:rPr>
          <w:rFonts w:hint="cs"/>
          <w:rtl/>
        </w:rPr>
        <w:t xml:space="preserve">על בסיס הפסוק בקהלת, מוסיף ר' יעקב לעולם הזה גם את רעות הרוח, לפחות לגבי הרשעים, וכעת יש לנו את קורת הרוח בעולם הבא </w:t>
      </w:r>
      <w:r w:rsidR="003F1BFF">
        <w:rPr>
          <w:rFonts w:hint="cs"/>
          <w:rtl/>
        </w:rPr>
        <w:t xml:space="preserve">גם </w:t>
      </w:r>
      <w:r>
        <w:rPr>
          <w:rFonts w:hint="cs"/>
          <w:rtl/>
        </w:rPr>
        <w:t xml:space="preserve">כנגד רעות הרוח בעולם הזה. בכך אנו פותחים נושא נכבד נוסף, מה היא רוח בכלל ומה משמעות 'רעות רוח'. ראה דברי אותו רבי יעקב במדרש </w:t>
      </w:r>
      <w:r>
        <w:rPr>
          <w:rtl/>
        </w:rPr>
        <w:t xml:space="preserve">בראשית רבה </w:t>
      </w:r>
      <w:r>
        <w:rPr>
          <w:rFonts w:hint="cs"/>
          <w:rtl/>
        </w:rPr>
        <w:t>יז א על רוח אלהים</w:t>
      </w:r>
      <w:r w:rsidR="003F1BFF">
        <w:rPr>
          <w:rFonts w:hint="cs"/>
          <w:rtl/>
        </w:rPr>
        <w:t xml:space="preserve"> המרחפת על פני המים</w:t>
      </w:r>
      <w:r>
        <w:rPr>
          <w:rFonts w:hint="cs"/>
          <w:rtl/>
        </w:rPr>
        <w:t>: "</w:t>
      </w:r>
      <w:r>
        <w:rPr>
          <w:rtl/>
        </w:rPr>
        <w:t>אמר רבי יעקב בן קורשאי</w:t>
      </w:r>
      <w:r>
        <w:rPr>
          <w:rFonts w:hint="cs"/>
          <w:rtl/>
        </w:rPr>
        <w:t>:</w:t>
      </w:r>
      <w:r>
        <w:rPr>
          <w:rtl/>
        </w:rPr>
        <w:t xml:space="preserve"> מאמר ניתן לרוח בפני עצמה</w:t>
      </w:r>
      <w:r>
        <w:rPr>
          <w:rFonts w:hint="cs"/>
          <w:rtl/>
        </w:rPr>
        <w:t>"</w:t>
      </w:r>
      <w:r>
        <w:rPr>
          <w:rtl/>
        </w:rPr>
        <w:t>.</w:t>
      </w:r>
      <w:r>
        <w:rPr>
          <w:rFonts w:hint="cs"/>
          <w:rtl/>
        </w:rPr>
        <w:t xml:space="preserve"> </w:t>
      </w:r>
      <w:r w:rsidR="00E12C70">
        <w:rPr>
          <w:rFonts w:hint="cs"/>
          <w:rtl/>
        </w:rPr>
        <w:t xml:space="preserve">מוטיב </w:t>
      </w:r>
      <w:r w:rsidR="003F1BFF">
        <w:rPr>
          <w:rFonts w:hint="cs"/>
          <w:rtl/>
        </w:rPr>
        <w:t xml:space="preserve">זה </w:t>
      </w:r>
      <w:r w:rsidR="00E12C70">
        <w:rPr>
          <w:rFonts w:hint="cs"/>
          <w:rtl/>
        </w:rPr>
        <w:t xml:space="preserve">מפותח במורה נבוכים לרמב"ם חלק א פרק מ, הדן במשמעויות השונות </w:t>
      </w:r>
      <w:r w:rsidR="003F1BFF">
        <w:rPr>
          <w:rFonts w:hint="cs"/>
          <w:rtl/>
        </w:rPr>
        <w:t xml:space="preserve">(שיתוף) </w:t>
      </w:r>
      <w:r w:rsidR="00E12C70">
        <w:rPr>
          <w:rFonts w:hint="cs"/>
          <w:rtl/>
        </w:rPr>
        <w:t>של המילה רוח. ואם נחזור ל</w:t>
      </w:r>
      <w:r>
        <w:rPr>
          <w:rFonts w:hint="cs"/>
          <w:rtl/>
        </w:rPr>
        <w:t xml:space="preserve">מדרש ויקרא רבה הנ"ל, </w:t>
      </w:r>
      <w:r w:rsidR="00E12C70">
        <w:rPr>
          <w:rFonts w:hint="cs"/>
          <w:rtl/>
        </w:rPr>
        <w:t>בדרשות על ה</w:t>
      </w:r>
      <w:r>
        <w:rPr>
          <w:rFonts w:hint="cs"/>
          <w:rtl/>
        </w:rPr>
        <w:t>דרגות השונות של לימוד תורה, שרק פסקה אחת מהן הבאנו לעיל (</w:t>
      </w:r>
      <w:r w:rsidR="00BB3E27">
        <w:rPr>
          <w:rFonts w:hint="cs"/>
          <w:rtl/>
        </w:rPr>
        <w:t>הערה 28</w:t>
      </w:r>
      <w:r>
        <w:rPr>
          <w:rFonts w:hint="cs"/>
          <w:rtl/>
        </w:rPr>
        <w:t xml:space="preserve">), </w:t>
      </w:r>
      <w:r w:rsidR="00E12C70">
        <w:rPr>
          <w:rFonts w:hint="cs"/>
          <w:rtl/>
        </w:rPr>
        <w:t xml:space="preserve">שם </w:t>
      </w:r>
      <w:r>
        <w:rPr>
          <w:rFonts w:hint="cs"/>
          <w:rtl/>
        </w:rPr>
        <w:t>מש</w:t>
      </w:r>
      <w:r w:rsidR="00E12C70">
        <w:rPr>
          <w:rFonts w:hint="cs"/>
          <w:rtl/>
        </w:rPr>
        <w:t>ת</w:t>
      </w:r>
      <w:r>
        <w:rPr>
          <w:rFonts w:hint="cs"/>
          <w:rtl/>
        </w:rPr>
        <w:t xml:space="preserve">מע שרעות רוח יכולה להיות גם במובן של רצון, כמו שעת רצון, ורעות </w:t>
      </w:r>
      <w:r w:rsidR="003F1BFF">
        <w:rPr>
          <w:rFonts w:hint="cs"/>
          <w:rtl/>
        </w:rPr>
        <w:t xml:space="preserve">הוא </w:t>
      </w:r>
      <w:r>
        <w:rPr>
          <w:rFonts w:hint="cs"/>
          <w:rtl/>
        </w:rPr>
        <w:t xml:space="preserve">כמו רעווא בארמית. </w:t>
      </w:r>
      <w:r w:rsidR="00E12C70">
        <w:rPr>
          <w:rFonts w:hint="cs"/>
          <w:rtl/>
        </w:rPr>
        <w:t>וכך גם ברמב"ם</w:t>
      </w:r>
      <w:r w:rsidR="003F1BFF">
        <w:rPr>
          <w:rFonts w:hint="cs"/>
          <w:rtl/>
        </w:rPr>
        <w:t xml:space="preserve"> במורה נבוכים</w:t>
      </w:r>
      <w:r w:rsidR="00E12C70">
        <w:rPr>
          <w:rFonts w:hint="cs"/>
          <w:rtl/>
        </w:rPr>
        <w:t>. נחזור לקורת הרוח.</w:t>
      </w:r>
      <w:r>
        <w:rPr>
          <w:rtl/>
        </w:rPr>
        <w:t xml:space="preserve"> </w:t>
      </w:r>
      <w:r>
        <w:rPr>
          <w:rFonts w:hint="cs"/>
          <w:rtl/>
        </w:rPr>
        <w:t xml:space="preserve">  </w:t>
      </w:r>
    </w:p>
  </w:footnote>
  <w:footnote w:id="31">
    <w:p w:rsidR="00163A69" w:rsidRDefault="00163A69" w:rsidP="00E12C70">
      <w:pPr>
        <w:pStyle w:val="a3"/>
        <w:rPr>
          <w:rFonts w:hint="cs"/>
          <w:rtl/>
        </w:rPr>
      </w:pPr>
      <w:r>
        <w:rPr>
          <w:rStyle w:val="a5"/>
        </w:rPr>
        <w:footnoteRef/>
      </w:r>
      <w:r>
        <w:rPr>
          <w:rtl/>
        </w:rPr>
        <w:t xml:space="preserve"> </w:t>
      </w:r>
      <w:r>
        <w:rPr>
          <w:rFonts w:hint="cs"/>
          <w:rtl/>
        </w:rPr>
        <w:t xml:space="preserve">דלגנו כאן על קטע ארוך ודרשות רבות במדרש שם, סימנים ב-ו, היישר לסימן ז שמגיע סוף סוף לקרבן המנחה </w:t>
      </w:r>
      <w:r w:rsidR="003F1BFF">
        <w:rPr>
          <w:rFonts w:hint="cs"/>
          <w:rtl/>
        </w:rPr>
        <w:t xml:space="preserve">בו נפתחה הדרשה </w:t>
      </w:r>
      <w:r>
        <w:rPr>
          <w:rFonts w:hint="cs"/>
          <w:rtl/>
        </w:rPr>
        <w:t>וחוזר לקורת הרוח שאנחנו מחפשים, כאן בעולם הזה.</w:t>
      </w:r>
    </w:p>
  </w:footnote>
  <w:footnote w:id="32">
    <w:p w:rsidR="00E12C70" w:rsidRDefault="00E12C70" w:rsidP="00DE2509">
      <w:pPr>
        <w:pStyle w:val="a3"/>
        <w:rPr>
          <w:rFonts w:hint="cs"/>
          <w:rtl/>
        </w:rPr>
      </w:pPr>
      <w:r>
        <w:rPr>
          <w:rStyle w:val="a5"/>
        </w:rPr>
        <w:footnoteRef/>
      </w:r>
      <w:r>
        <w:rPr>
          <w:rtl/>
        </w:rPr>
        <w:t xml:space="preserve"> </w:t>
      </w:r>
      <w:r>
        <w:rPr>
          <w:rFonts w:hint="cs"/>
          <w:rtl/>
        </w:rPr>
        <w:t xml:space="preserve">באילו עולמות? נראה ששני </w:t>
      </w:r>
      <w:r w:rsidR="00DE2509">
        <w:rPr>
          <w:rFonts w:hint="cs"/>
          <w:rtl/>
        </w:rPr>
        <w:t>ה-</w:t>
      </w:r>
      <w:r>
        <w:rPr>
          <w:rFonts w:hint="cs"/>
          <w:rtl/>
        </w:rPr>
        <w:t>"עולם" שבמשפט זה הוא העולם הזה בו לומדים תורה</w:t>
      </w:r>
      <w:r w:rsidR="00DE2509">
        <w:rPr>
          <w:rFonts w:hint="cs"/>
          <w:rtl/>
        </w:rPr>
        <w:t xml:space="preserve"> בעולמה ועול</w:t>
      </w:r>
      <w:r w:rsidR="003F1BFF">
        <w:rPr>
          <w:rFonts w:hint="cs"/>
          <w:rtl/>
        </w:rPr>
        <w:t>מ</w:t>
      </w:r>
      <w:r w:rsidR="00DE2509">
        <w:rPr>
          <w:rFonts w:hint="cs"/>
          <w:rtl/>
        </w:rPr>
        <w:t>ה של תורה</w:t>
      </w:r>
      <w:r w:rsidR="003F1BFF">
        <w:rPr>
          <w:rFonts w:hint="cs"/>
          <w:rtl/>
        </w:rPr>
        <w:t>;</w:t>
      </w:r>
      <w:r>
        <w:rPr>
          <w:rFonts w:hint="cs"/>
          <w:rtl/>
        </w:rPr>
        <w:t xml:space="preserve"> ו</w:t>
      </w:r>
      <w:r w:rsidR="00DE2509">
        <w:rPr>
          <w:rFonts w:hint="cs"/>
          <w:rtl/>
        </w:rPr>
        <w:t>יוכיח גם המשפט "</w:t>
      </w:r>
      <w:r>
        <w:rPr>
          <w:rFonts w:hint="cs"/>
          <w:rtl/>
        </w:rPr>
        <w:t>אשרי מי שיודע להשיב</w:t>
      </w:r>
      <w:r w:rsidR="00DE2509">
        <w:rPr>
          <w:rFonts w:hint="cs"/>
          <w:rtl/>
        </w:rPr>
        <w:t xml:space="preserve">", </w:t>
      </w:r>
      <w:r>
        <w:rPr>
          <w:rFonts w:hint="cs"/>
          <w:rtl/>
        </w:rPr>
        <w:t>כפי שהדרשה ממשיכה.</w:t>
      </w:r>
    </w:p>
  </w:footnote>
  <w:footnote w:id="33">
    <w:p w:rsidR="00005C31" w:rsidRDefault="00005C31" w:rsidP="00B7720D">
      <w:pPr>
        <w:pStyle w:val="a3"/>
        <w:rPr>
          <w:rFonts w:hint="cs"/>
        </w:rPr>
      </w:pPr>
      <w:r>
        <w:rPr>
          <w:rStyle w:val="a5"/>
        </w:rPr>
        <w:footnoteRef/>
      </w:r>
      <w:r>
        <w:rPr>
          <w:rtl/>
        </w:rPr>
        <w:t xml:space="preserve"> </w:t>
      </w:r>
      <w:r w:rsidR="00C534B0">
        <w:rPr>
          <w:rFonts w:hint="cs"/>
          <w:rtl/>
        </w:rPr>
        <w:t>כל זה בדרשה על מנחת מרחשת הבלולה בשמן "שמעשיה רוחשים", מול מנחת מחבת, ש"מעשיה קשים". "שאין שמן אלא תורה ואין שמן אלא מעשים טובים". עוד שם הרבה בשבח לימוד התורה וקורת הרוח מלימוד זה</w:t>
      </w:r>
      <w:r w:rsidR="003F1BFF">
        <w:rPr>
          <w:rFonts w:hint="cs"/>
          <w:rtl/>
        </w:rPr>
        <w:t>,</w:t>
      </w:r>
      <w:r w:rsidR="00C534B0">
        <w:rPr>
          <w:rFonts w:hint="cs"/>
          <w:rtl/>
        </w:rPr>
        <w:t xml:space="preserve"> </w:t>
      </w:r>
      <w:r w:rsidR="004D5C01">
        <w:rPr>
          <w:rFonts w:hint="cs"/>
          <w:rtl/>
        </w:rPr>
        <w:t xml:space="preserve">כאן </w:t>
      </w:r>
      <w:r w:rsidR="00C534B0">
        <w:rPr>
          <w:rFonts w:hint="cs"/>
          <w:rtl/>
        </w:rPr>
        <w:t>בעולם הזה: "</w:t>
      </w:r>
      <w:r w:rsidR="00C534B0">
        <w:rPr>
          <w:rtl/>
        </w:rPr>
        <w:t>וכן הוא אומר</w:t>
      </w:r>
      <w:r w:rsidR="00C534B0">
        <w:rPr>
          <w:rFonts w:hint="cs"/>
          <w:rtl/>
        </w:rPr>
        <w:t xml:space="preserve">: </w:t>
      </w:r>
      <w:r w:rsidR="00C534B0">
        <w:rPr>
          <w:rtl/>
        </w:rPr>
        <w:t>לריח שמניך טובים שמן</w:t>
      </w:r>
      <w:r w:rsidR="00C534B0">
        <w:rPr>
          <w:rFonts w:hint="cs"/>
          <w:rtl/>
        </w:rPr>
        <w:t xml:space="preserve"> תורק שמך</w:t>
      </w:r>
      <w:r w:rsidR="00C534B0">
        <w:rPr>
          <w:rtl/>
        </w:rPr>
        <w:t xml:space="preserve"> (שיר</w:t>
      </w:r>
      <w:r w:rsidR="00C534B0">
        <w:rPr>
          <w:rFonts w:hint="cs"/>
          <w:rtl/>
        </w:rPr>
        <w:t xml:space="preserve"> השירים א ג</w:t>
      </w:r>
      <w:r w:rsidR="00C534B0">
        <w:rPr>
          <w:rtl/>
        </w:rPr>
        <w:t xml:space="preserve">) </w:t>
      </w:r>
      <w:r w:rsidR="00C534B0">
        <w:rPr>
          <w:rFonts w:hint="cs"/>
          <w:rtl/>
        </w:rPr>
        <w:t xml:space="preserve">- </w:t>
      </w:r>
      <w:r w:rsidR="00C534B0">
        <w:rPr>
          <w:rtl/>
        </w:rPr>
        <w:t>שכר</w:t>
      </w:r>
      <w:r w:rsidR="00C534B0">
        <w:rPr>
          <w:rFonts w:hint="cs"/>
          <w:rtl/>
        </w:rPr>
        <w:t>י</w:t>
      </w:r>
      <w:r w:rsidR="00C534B0">
        <w:rPr>
          <w:rtl/>
        </w:rPr>
        <w:t>נו שבאנו ללמוד תור</w:t>
      </w:r>
      <w:r w:rsidR="00C534B0">
        <w:rPr>
          <w:rFonts w:hint="cs"/>
          <w:rtl/>
        </w:rPr>
        <w:t>תך.</w:t>
      </w:r>
      <w:r w:rsidR="00C534B0">
        <w:rPr>
          <w:rtl/>
        </w:rPr>
        <w:t xml:space="preserve"> שפכת לנו תורה כשמן המורק מכלי לכלי </w:t>
      </w:r>
      <w:r w:rsidR="00C534B0">
        <w:rPr>
          <w:rFonts w:hint="cs"/>
          <w:rtl/>
        </w:rPr>
        <w:t>... על כן עלמות אהבוך". נראה שבמדרש זה יש תיקון להיעדרה של התורה במאמר במסכת אבות עליו הערנו בהערה</w:t>
      </w:r>
      <w:r w:rsidR="00B7720D">
        <w:rPr>
          <w:rFonts w:hint="cs"/>
          <w:rtl/>
        </w:rPr>
        <w:t xml:space="preserve"> 27</w:t>
      </w:r>
      <w:r w:rsidR="00C534B0">
        <w:rPr>
          <w:rFonts w:hint="cs"/>
          <w:rtl/>
        </w:rPr>
        <w:t xml:space="preserve"> לעיל. בסיום המדרש, </w:t>
      </w:r>
      <w:r>
        <w:rPr>
          <w:rFonts w:hint="cs"/>
          <w:rtl/>
        </w:rPr>
        <w:t>ב</w:t>
      </w:r>
      <w:r w:rsidR="00C534B0">
        <w:rPr>
          <w:rFonts w:hint="cs"/>
          <w:rtl/>
        </w:rPr>
        <w:t xml:space="preserve">ציטוט הפסוקים: </w:t>
      </w:r>
      <w:r w:rsidR="00C43319">
        <w:rPr>
          <w:rFonts w:hint="cs"/>
          <w:rtl/>
        </w:rPr>
        <w:t>"</w:t>
      </w:r>
      <w:r w:rsidR="00C534B0" w:rsidRPr="00294D25">
        <w:rPr>
          <w:rFonts w:hint="eastAsia"/>
          <w:rtl/>
          <w:lang w:eastAsia="en-US"/>
        </w:rPr>
        <w:t>ממעמקים</w:t>
      </w:r>
      <w:r w:rsidR="00C534B0" w:rsidRPr="00294D25">
        <w:rPr>
          <w:rtl/>
          <w:lang w:eastAsia="en-US"/>
        </w:rPr>
        <w:t xml:space="preserve"> </w:t>
      </w:r>
      <w:r w:rsidR="00C534B0" w:rsidRPr="00294D25">
        <w:rPr>
          <w:rFonts w:hint="eastAsia"/>
          <w:rtl/>
          <w:lang w:eastAsia="en-US"/>
        </w:rPr>
        <w:t>קראתיך</w:t>
      </w:r>
      <w:r w:rsidR="00C534B0" w:rsidRPr="00294D25">
        <w:rPr>
          <w:rtl/>
          <w:lang w:eastAsia="en-US"/>
        </w:rPr>
        <w:t xml:space="preserve"> </w:t>
      </w:r>
      <w:r w:rsidR="00C534B0">
        <w:rPr>
          <w:rFonts w:hint="cs"/>
          <w:rtl/>
          <w:lang w:eastAsia="en-US"/>
        </w:rPr>
        <w:t>ה'</w:t>
      </w:r>
      <w:r w:rsidR="00C43319">
        <w:rPr>
          <w:rFonts w:hint="cs"/>
          <w:rtl/>
          <w:lang w:eastAsia="en-US"/>
        </w:rPr>
        <w:t xml:space="preserve"> "</w:t>
      </w:r>
      <w:r w:rsidR="00C534B0">
        <w:rPr>
          <w:rFonts w:hint="cs"/>
          <w:rtl/>
          <w:lang w:eastAsia="en-US"/>
        </w:rPr>
        <w:t xml:space="preserve"> וכן: </w:t>
      </w:r>
      <w:r w:rsidR="00C43319">
        <w:rPr>
          <w:rFonts w:hint="cs"/>
          <w:rtl/>
          <w:lang w:eastAsia="en-US"/>
        </w:rPr>
        <w:t>"</w:t>
      </w:r>
      <w:r w:rsidR="00C534B0" w:rsidRPr="00294D25">
        <w:rPr>
          <w:rFonts w:hint="eastAsia"/>
          <w:rtl/>
          <w:lang w:eastAsia="en-US"/>
        </w:rPr>
        <w:t>תפ</w:t>
      </w:r>
      <w:r w:rsidR="00C534B0">
        <w:rPr>
          <w:rFonts w:hint="cs"/>
          <w:rtl/>
          <w:lang w:eastAsia="en-US"/>
        </w:rPr>
        <w:t>י</w:t>
      </w:r>
      <w:r w:rsidR="00C534B0" w:rsidRPr="00294D25">
        <w:rPr>
          <w:rFonts w:hint="eastAsia"/>
          <w:rtl/>
          <w:lang w:eastAsia="en-US"/>
        </w:rPr>
        <w:t>לה</w:t>
      </w:r>
      <w:r w:rsidR="00C534B0" w:rsidRPr="00294D25">
        <w:rPr>
          <w:rtl/>
          <w:lang w:eastAsia="en-US"/>
        </w:rPr>
        <w:t xml:space="preserve"> </w:t>
      </w:r>
      <w:r w:rsidR="00C534B0" w:rsidRPr="00294D25">
        <w:rPr>
          <w:rFonts w:hint="eastAsia"/>
          <w:rtl/>
          <w:lang w:eastAsia="en-US"/>
        </w:rPr>
        <w:t>לעני</w:t>
      </w:r>
      <w:r w:rsidR="00C534B0" w:rsidRPr="00294D25">
        <w:rPr>
          <w:rtl/>
          <w:lang w:eastAsia="en-US"/>
        </w:rPr>
        <w:t xml:space="preserve"> </w:t>
      </w:r>
      <w:r w:rsidR="00C534B0" w:rsidRPr="00294D25">
        <w:rPr>
          <w:rFonts w:hint="eastAsia"/>
          <w:rtl/>
          <w:lang w:eastAsia="en-US"/>
        </w:rPr>
        <w:t>כי</w:t>
      </w:r>
      <w:r w:rsidR="00C534B0" w:rsidRPr="00294D25">
        <w:rPr>
          <w:rtl/>
          <w:lang w:eastAsia="en-US"/>
        </w:rPr>
        <w:t xml:space="preserve"> </w:t>
      </w:r>
      <w:r w:rsidR="00C534B0" w:rsidRPr="00294D25">
        <w:rPr>
          <w:rFonts w:hint="eastAsia"/>
          <w:rtl/>
          <w:lang w:eastAsia="en-US"/>
        </w:rPr>
        <w:t>יעט</w:t>
      </w:r>
      <w:r w:rsidR="00C534B0">
        <w:rPr>
          <w:rFonts w:hint="cs"/>
          <w:rtl/>
          <w:lang w:eastAsia="en-US"/>
        </w:rPr>
        <w:t>ו</w:t>
      </w:r>
      <w:r w:rsidR="00C534B0" w:rsidRPr="00294D25">
        <w:rPr>
          <w:rFonts w:hint="eastAsia"/>
          <w:rtl/>
          <w:lang w:eastAsia="en-US"/>
        </w:rPr>
        <w:t>ף</w:t>
      </w:r>
      <w:r w:rsidR="00C43319">
        <w:rPr>
          <w:rFonts w:hint="cs"/>
          <w:rtl/>
          <w:lang w:eastAsia="en-US"/>
        </w:rPr>
        <w:t>"</w:t>
      </w:r>
      <w:r w:rsidR="00C534B0">
        <w:rPr>
          <w:rFonts w:hint="cs"/>
          <w:rtl/>
          <w:lang w:eastAsia="en-US"/>
        </w:rPr>
        <w:t xml:space="preserve">, </w:t>
      </w:r>
      <w:r>
        <w:rPr>
          <w:rFonts w:hint="cs"/>
          <w:rtl/>
        </w:rPr>
        <w:t xml:space="preserve">יש חזרה למנחה הבלולה (בלול, יעטוף) </w:t>
      </w:r>
      <w:r>
        <w:rPr>
          <w:rtl/>
        </w:rPr>
        <w:t>–</w:t>
      </w:r>
      <w:r>
        <w:rPr>
          <w:rFonts w:hint="cs"/>
          <w:rtl/>
        </w:rPr>
        <w:t xml:space="preserve"> </w:t>
      </w:r>
      <w:r w:rsidR="00C534B0">
        <w:rPr>
          <w:rFonts w:hint="cs"/>
          <w:rtl/>
        </w:rPr>
        <w:t xml:space="preserve">המנחה הכי פשוטה שמביא מי שאין ידו משגת </w:t>
      </w:r>
      <w:r w:rsidR="00C43319">
        <w:rPr>
          <w:rFonts w:hint="cs"/>
          <w:rtl/>
        </w:rPr>
        <w:t>ג</w:t>
      </w:r>
      <w:r w:rsidR="00C534B0">
        <w:rPr>
          <w:rFonts w:hint="cs"/>
          <w:rtl/>
        </w:rPr>
        <w:t xml:space="preserve">ם מנחת שמן. </w:t>
      </w:r>
      <w:r w:rsidR="00C43319">
        <w:rPr>
          <w:rFonts w:hint="cs"/>
          <w:rtl/>
        </w:rPr>
        <w:t xml:space="preserve">מנחה פשוטה זו מסמלת את </w:t>
      </w:r>
      <w:r>
        <w:rPr>
          <w:rFonts w:hint="cs"/>
          <w:rtl/>
        </w:rPr>
        <w:t>מי שאינו יודע להשיב תשובה בדברי תורה, אבל יודע לשוב בתשובה שלימה לפני המקום בעטיפת העני</w:t>
      </w:r>
      <w:r w:rsidR="00C534B0">
        <w:rPr>
          <w:rFonts w:hint="cs"/>
          <w:rtl/>
        </w:rPr>
        <w:t xml:space="preserve"> ודבק</w:t>
      </w:r>
      <w:r w:rsidR="00C43319">
        <w:rPr>
          <w:rFonts w:hint="cs"/>
          <w:rtl/>
        </w:rPr>
        <w:t>ות</w:t>
      </w:r>
      <w:r w:rsidR="00C534B0">
        <w:rPr>
          <w:rFonts w:hint="cs"/>
          <w:rtl/>
        </w:rPr>
        <w:t xml:space="preserve"> במעשים טובים</w:t>
      </w:r>
      <w:r w:rsidR="00C43319">
        <w:rPr>
          <w:rFonts w:hint="cs"/>
          <w:rtl/>
        </w:rPr>
        <w:t>.</w:t>
      </w:r>
      <w:r w:rsidR="00C534B0">
        <w:rPr>
          <w:rFonts w:hint="cs"/>
          <w:rtl/>
        </w:rPr>
        <w:t xml:space="preserve"> גם בו יש קורת רוח. גם הוא </w:t>
      </w:r>
      <w:r>
        <w:rPr>
          <w:rFonts w:hint="cs"/>
          <w:rtl/>
        </w:rPr>
        <w:t>רצוי הוא למקום</w:t>
      </w:r>
      <w:r w:rsidR="00C534B0">
        <w:rPr>
          <w:rFonts w:hint="cs"/>
          <w:rtl/>
        </w:rPr>
        <w:t xml:space="preserve">. כמאמר </w:t>
      </w:r>
      <w:r>
        <w:rPr>
          <w:rFonts w:hint="cs"/>
          <w:rtl/>
        </w:rPr>
        <w:t>הפייטן: "השומר שבת, הבן עם הבת, לאל יירצו, כמנחה על מחבת".</w:t>
      </w:r>
    </w:p>
  </w:footnote>
  <w:footnote w:id="34">
    <w:p w:rsidR="00005C31" w:rsidRDefault="00005C31" w:rsidP="00C43319">
      <w:pPr>
        <w:pStyle w:val="a3"/>
        <w:rPr>
          <w:rFonts w:hint="cs"/>
          <w:rtl/>
        </w:rPr>
      </w:pPr>
      <w:r>
        <w:rPr>
          <w:rStyle w:val="a5"/>
        </w:rPr>
        <w:footnoteRef/>
      </w:r>
      <w:r>
        <w:rPr>
          <w:rtl/>
        </w:rPr>
        <w:t xml:space="preserve"> </w:t>
      </w:r>
      <w:r w:rsidR="0067212B">
        <w:rPr>
          <w:rFonts w:hint="cs"/>
          <w:rtl/>
        </w:rPr>
        <w:t>סיומת זו של המדרש לקוחה ממדרש אליהו רבה שבמקומות רבים 'נדבק' למדרש ויקרא רבה. ראה מטבע לשון זו גם ב</w:t>
      </w:r>
      <w:r w:rsidR="0067212B">
        <w:rPr>
          <w:rtl/>
        </w:rPr>
        <w:t>מסכת גרים פרק א</w:t>
      </w:r>
      <w:r w:rsidR="0067212B">
        <w:rPr>
          <w:rFonts w:hint="cs"/>
          <w:rtl/>
        </w:rPr>
        <w:t xml:space="preserve"> </w:t>
      </w:r>
      <w:r w:rsidR="0067212B">
        <w:rPr>
          <w:rtl/>
        </w:rPr>
        <w:t>הלכה א</w:t>
      </w:r>
      <w:r w:rsidR="0067212B">
        <w:rPr>
          <w:rFonts w:hint="cs"/>
          <w:rtl/>
        </w:rPr>
        <w:t xml:space="preserve"> שמש</w:t>
      </w:r>
      <w:r w:rsidR="00C43319">
        <w:rPr>
          <w:rFonts w:hint="cs"/>
          <w:rtl/>
        </w:rPr>
        <w:t xml:space="preserve">ניהם אולי </w:t>
      </w:r>
      <w:r w:rsidR="0067212B">
        <w:rPr>
          <w:rFonts w:hint="cs"/>
          <w:rtl/>
        </w:rPr>
        <w:t xml:space="preserve">נלקח לסידור התפילה שלנו: </w:t>
      </w:r>
      <w:r>
        <w:rPr>
          <w:rFonts w:hint="cs"/>
          <w:rtl/>
        </w:rPr>
        <w:t>"</w:t>
      </w:r>
      <w:r>
        <w:rPr>
          <w:rtl/>
        </w:rPr>
        <w:t>הרוצה להתגייר אין מקבלין אותו מיד, אלא אומרין לו, מה לך להתגייר, והרי אתה רואה את האומה הזאת נמוכה וסגופה מכל האומות</w:t>
      </w:r>
      <w:r>
        <w:rPr>
          <w:rFonts w:hint="cs"/>
          <w:rtl/>
        </w:rPr>
        <w:t xml:space="preserve"> ... </w:t>
      </w:r>
      <w:r>
        <w:rPr>
          <w:rtl/>
        </w:rPr>
        <w:t>אם אמר</w:t>
      </w:r>
      <w:r w:rsidR="0067212B">
        <w:rPr>
          <w:rFonts w:hint="cs"/>
          <w:rtl/>
        </w:rPr>
        <w:t>:</w:t>
      </w:r>
      <w:r>
        <w:rPr>
          <w:rtl/>
        </w:rPr>
        <w:t xml:space="preserve"> איני כדאי ליתן צוארי בעול מי שאמר והיה העולם ברוך הוא, מקבלין אותו מיד, ואם לאו נפטר והולך לו</w:t>
      </w:r>
      <w:r>
        <w:rPr>
          <w:rFonts w:hint="cs"/>
          <w:rtl/>
        </w:rPr>
        <w:t>"</w:t>
      </w:r>
      <w:r>
        <w:rPr>
          <w:rtl/>
        </w:rPr>
        <w:t>.</w:t>
      </w:r>
      <w:r>
        <w:rPr>
          <w:rFonts w:hint="cs"/>
          <w:rtl/>
        </w:rPr>
        <w:t xml:space="preserve"> ראה דברינו </w:t>
      </w:r>
      <w:hyperlink r:id="rId11" w:history="1">
        <w:r w:rsidRPr="00CC0242">
          <w:rPr>
            <w:rStyle w:val="Hyperlink"/>
            <w:rFonts w:hint="cs"/>
            <w:rtl/>
          </w:rPr>
          <w:t>קבלת גרים</w:t>
        </w:r>
      </w:hyperlink>
      <w:r>
        <w:rPr>
          <w:rFonts w:hint="cs"/>
          <w:rtl/>
        </w:rPr>
        <w:t xml:space="preserve"> במגילת רות.</w:t>
      </w:r>
      <w:r>
        <w:rPr>
          <w:rtl/>
        </w:rPr>
        <w:t xml:space="preserve"> </w:t>
      </w:r>
    </w:p>
  </w:footnote>
  <w:footnote w:id="35">
    <w:p w:rsidR="001613A8" w:rsidRDefault="001613A8" w:rsidP="0026426F">
      <w:pPr>
        <w:pStyle w:val="a3"/>
        <w:rPr>
          <w:rFonts w:hint="cs"/>
          <w:rtl/>
        </w:rPr>
      </w:pPr>
      <w:r>
        <w:rPr>
          <w:rStyle w:val="a5"/>
        </w:rPr>
        <w:footnoteRef/>
      </w:r>
      <w:r>
        <w:rPr>
          <w:rtl/>
        </w:rPr>
        <w:t xml:space="preserve"> </w:t>
      </w:r>
      <w:r>
        <w:rPr>
          <w:rFonts w:hint="cs"/>
          <w:rtl/>
        </w:rPr>
        <w:t xml:space="preserve">רש"י זה מבוסס על דברי מדרש בראשית רבה על </w:t>
      </w:r>
      <w:r w:rsidR="0026426F">
        <w:rPr>
          <w:rFonts w:hint="cs"/>
          <w:rtl/>
        </w:rPr>
        <w:t>ה</w:t>
      </w:r>
      <w:r>
        <w:rPr>
          <w:rFonts w:hint="cs"/>
          <w:rtl/>
        </w:rPr>
        <w:t>פסוק שאומר: "</w:t>
      </w:r>
      <w:r>
        <w:rPr>
          <w:rtl/>
        </w:rPr>
        <w:t>פותרים היו אותו</w:t>
      </w:r>
      <w:r>
        <w:rPr>
          <w:rFonts w:hint="cs"/>
          <w:rtl/>
        </w:rPr>
        <w:t>,</w:t>
      </w:r>
      <w:r>
        <w:rPr>
          <w:rtl/>
        </w:rPr>
        <w:t xml:space="preserve"> אלא שלא היה קולן נכנס באזניו</w:t>
      </w:r>
      <w:r>
        <w:rPr>
          <w:rFonts w:hint="cs"/>
          <w:rtl/>
        </w:rPr>
        <w:t xml:space="preserve">", ורש"י הוא שמוסיף את קורת הרוח. פתרון חלום הוא תהליך פסיכולוגי שמותנה מאד ברגישותו של הפותר והבנתו את רוחו של החולם. כבר הארכנו בנושא זה בדברינו </w:t>
      </w:r>
      <w:hyperlink r:id="rId12" w:history="1">
        <w:r w:rsidRPr="005C206D">
          <w:rPr>
            <w:rStyle w:val="Hyperlink"/>
            <w:rFonts w:hint="cs"/>
            <w:rtl/>
          </w:rPr>
          <w:t>תשמע חלום לפתור אותו</w:t>
        </w:r>
      </w:hyperlink>
      <w:r>
        <w:rPr>
          <w:rFonts w:hint="cs"/>
          <w:rtl/>
        </w:rPr>
        <w:t xml:space="preserve"> בפרשת מקץ ושם הבאנו מבחר מאמרי חז"ל על חלומות ופתרונותיהם, כגון: "הכל הולך אחר הפתרון", "</w:t>
      </w:r>
      <w:r w:rsidRPr="005C206D">
        <w:rPr>
          <w:rtl/>
        </w:rPr>
        <w:t>כל החלומות הולכים אחר הפה</w:t>
      </w:r>
      <w:r>
        <w:rPr>
          <w:rFonts w:hint="cs"/>
          <w:rtl/>
        </w:rPr>
        <w:t>",</w:t>
      </w:r>
      <w:r>
        <w:rPr>
          <w:rtl/>
        </w:rPr>
        <w:t xml:space="preserve"> </w:t>
      </w:r>
      <w:r>
        <w:rPr>
          <w:rFonts w:hint="cs"/>
          <w:rtl/>
        </w:rPr>
        <w:t>"</w:t>
      </w:r>
      <w:r w:rsidRPr="008B4DD1">
        <w:rPr>
          <w:rtl/>
        </w:rPr>
        <w:t>כל חלום שהוא סמוך לבוקר מיד הוא בא</w:t>
      </w:r>
      <w:r>
        <w:rPr>
          <w:rFonts w:hint="cs"/>
          <w:rtl/>
        </w:rPr>
        <w:t>", "</w:t>
      </w:r>
      <w:r w:rsidRPr="005C206D">
        <w:rPr>
          <w:rtl/>
        </w:rPr>
        <w:t>דברי חלומות לא מעלין ולא מורידין</w:t>
      </w:r>
      <w:r>
        <w:rPr>
          <w:rFonts w:hint="cs"/>
          <w:rtl/>
        </w:rPr>
        <w:t>",</w:t>
      </w:r>
      <w:r w:rsidRPr="005C206D">
        <w:rPr>
          <w:rtl/>
        </w:rPr>
        <w:t xml:space="preserve"> </w:t>
      </w:r>
      <w:r>
        <w:rPr>
          <w:rFonts w:hint="cs"/>
          <w:rtl/>
        </w:rPr>
        <w:t>"</w:t>
      </w:r>
      <w:r>
        <w:rPr>
          <w:rtl/>
        </w:rPr>
        <w:t>אין מראין לו לאדם אלא מהרהורי ליבו</w:t>
      </w:r>
      <w:r>
        <w:rPr>
          <w:rFonts w:hint="cs"/>
          <w:rtl/>
        </w:rPr>
        <w:t>" ועוד. מאמרים משלימים ואף סותרים. כאן</w:t>
      </w:r>
      <w:r w:rsidR="0026426F">
        <w:rPr>
          <w:rFonts w:hint="cs"/>
          <w:rtl/>
        </w:rPr>
        <w:t>,</w:t>
      </w:r>
      <w:r>
        <w:rPr>
          <w:rFonts w:hint="cs"/>
          <w:rtl/>
        </w:rPr>
        <w:t xml:space="preserve"> המבחן הוא שהחולם, זה שבא למצוא פתרון לחלומו, מוצא בפתרון קורת רוח. אולי גם 'רעות רוח' במובן החי</w:t>
      </w:r>
      <w:r w:rsidR="0026426F">
        <w:rPr>
          <w:rFonts w:hint="cs"/>
          <w:rtl/>
        </w:rPr>
        <w:t>ו</w:t>
      </w:r>
      <w:r>
        <w:rPr>
          <w:rFonts w:hint="cs"/>
          <w:rtl/>
        </w:rPr>
        <w:t>בי שראינו במדרש ויקרא רבה לעיל.</w:t>
      </w:r>
    </w:p>
  </w:footnote>
  <w:footnote w:id="36">
    <w:p w:rsidR="001613A8" w:rsidRDefault="001613A8" w:rsidP="0026426F">
      <w:pPr>
        <w:pStyle w:val="a3"/>
        <w:rPr>
          <w:rFonts w:hint="cs"/>
          <w:rtl/>
        </w:rPr>
      </w:pPr>
      <w:r>
        <w:rPr>
          <w:rStyle w:val="a5"/>
        </w:rPr>
        <w:footnoteRef/>
      </w:r>
      <w:r>
        <w:rPr>
          <w:rtl/>
        </w:rPr>
        <w:t xml:space="preserve"> </w:t>
      </w:r>
      <w:r>
        <w:rPr>
          <w:rFonts w:hint="cs"/>
          <w:rtl/>
        </w:rPr>
        <w:t>וההמשך שם בתיאור הפיוס בין משה ובני ישראל: "</w:t>
      </w:r>
      <w:r>
        <w:rPr>
          <w:rtl/>
        </w:rPr>
        <w:t>א</w:t>
      </w:r>
      <w:r>
        <w:rPr>
          <w:rFonts w:hint="cs"/>
          <w:rtl/>
        </w:rPr>
        <w:t xml:space="preserve">מר להם </w:t>
      </w:r>
      <w:r>
        <w:rPr>
          <w:rtl/>
        </w:rPr>
        <w:t>לישראל</w:t>
      </w:r>
      <w:r>
        <w:rPr>
          <w:rFonts w:hint="cs"/>
          <w:rtl/>
        </w:rPr>
        <w:t>:</w:t>
      </w:r>
      <w:r>
        <w:rPr>
          <w:rtl/>
        </w:rPr>
        <w:t xml:space="preserve"> הרבה ציערתי אתכם על התורה ועל המצות, ועכשיו מחלו לי</w:t>
      </w:r>
      <w:r>
        <w:rPr>
          <w:rFonts w:hint="cs"/>
          <w:rtl/>
        </w:rPr>
        <w:t>.</w:t>
      </w:r>
      <w:r>
        <w:rPr>
          <w:rtl/>
        </w:rPr>
        <w:t xml:space="preserve"> א</w:t>
      </w:r>
      <w:r>
        <w:rPr>
          <w:rFonts w:hint="cs"/>
          <w:rtl/>
        </w:rPr>
        <w:t xml:space="preserve">מרו לו: </w:t>
      </w:r>
      <w:r>
        <w:rPr>
          <w:rtl/>
        </w:rPr>
        <w:t>אדוננו רבי</w:t>
      </w:r>
      <w:r>
        <w:rPr>
          <w:rFonts w:hint="cs"/>
          <w:rtl/>
        </w:rPr>
        <w:t>נו,</w:t>
      </w:r>
      <w:r>
        <w:rPr>
          <w:rtl/>
        </w:rPr>
        <w:t xml:space="preserve"> מחול לך. אף ישר</w:t>
      </w:r>
      <w:r>
        <w:rPr>
          <w:rFonts w:hint="cs"/>
          <w:rtl/>
        </w:rPr>
        <w:t>אל</w:t>
      </w:r>
      <w:r>
        <w:rPr>
          <w:rtl/>
        </w:rPr>
        <w:t xml:space="preserve"> עמדו עליו ואמ</w:t>
      </w:r>
      <w:r>
        <w:rPr>
          <w:rFonts w:hint="cs"/>
          <w:rtl/>
        </w:rPr>
        <w:t>רו</w:t>
      </w:r>
      <w:r>
        <w:rPr>
          <w:rtl/>
        </w:rPr>
        <w:t xml:space="preserve"> לו</w:t>
      </w:r>
      <w:r>
        <w:rPr>
          <w:rFonts w:hint="cs"/>
          <w:rtl/>
        </w:rPr>
        <w:t>:</w:t>
      </w:r>
      <w:r>
        <w:rPr>
          <w:rtl/>
        </w:rPr>
        <w:t xml:space="preserve"> רבי</w:t>
      </w:r>
      <w:r>
        <w:rPr>
          <w:rFonts w:hint="cs"/>
          <w:rtl/>
        </w:rPr>
        <w:t>נו</w:t>
      </w:r>
      <w:r>
        <w:rPr>
          <w:rtl/>
        </w:rPr>
        <w:t xml:space="preserve"> משה</w:t>
      </w:r>
      <w:r>
        <w:rPr>
          <w:rFonts w:hint="cs"/>
          <w:rtl/>
        </w:rPr>
        <w:t>,</w:t>
      </w:r>
      <w:r>
        <w:rPr>
          <w:rtl/>
        </w:rPr>
        <w:t xml:space="preserve"> הרבה הכעסנוך והרבינו עליך טורח</w:t>
      </w:r>
      <w:r>
        <w:rPr>
          <w:rFonts w:hint="cs"/>
          <w:rtl/>
        </w:rPr>
        <w:t>,</w:t>
      </w:r>
      <w:r>
        <w:rPr>
          <w:rtl/>
        </w:rPr>
        <w:t xml:space="preserve"> מחול לנו</w:t>
      </w:r>
      <w:r>
        <w:rPr>
          <w:rFonts w:hint="cs"/>
          <w:rtl/>
        </w:rPr>
        <w:t>.</w:t>
      </w:r>
      <w:r>
        <w:rPr>
          <w:rtl/>
        </w:rPr>
        <w:t xml:space="preserve"> א</w:t>
      </w:r>
      <w:r>
        <w:rPr>
          <w:rFonts w:hint="cs"/>
          <w:rtl/>
        </w:rPr>
        <w:t xml:space="preserve">מר להם: </w:t>
      </w:r>
      <w:r>
        <w:rPr>
          <w:rtl/>
        </w:rPr>
        <w:t>מחול לכם</w:t>
      </w:r>
      <w:r>
        <w:rPr>
          <w:rFonts w:hint="cs"/>
          <w:rtl/>
        </w:rPr>
        <w:t>"</w:t>
      </w:r>
      <w:r>
        <w:rPr>
          <w:rtl/>
        </w:rPr>
        <w:t>.</w:t>
      </w:r>
      <w:r>
        <w:rPr>
          <w:rFonts w:hint="cs"/>
          <w:rtl/>
        </w:rPr>
        <w:t xml:space="preserve"> האמנם מצאו בני ישראל ומשה קורת רוח זה מאלו </w:t>
      </w:r>
      <w:r w:rsidR="0026426F">
        <w:rPr>
          <w:rFonts w:hint="cs"/>
          <w:rtl/>
        </w:rPr>
        <w:t xml:space="preserve">ואלו מזה, </w:t>
      </w:r>
      <w:r>
        <w:rPr>
          <w:rFonts w:hint="cs"/>
          <w:rtl/>
        </w:rPr>
        <w:t xml:space="preserve">רגע לפני מותו של משה? על פי </w:t>
      </w:r>
      <w:r>
        <w:rPr>
          <w:rtl/>
        </w:rPr>
        <w:t>שיר השירים רבה</w:t>
      </w:r>
      <w:r>
        <w:rPr>
          <w:rFonts w:hint="cs"/>
          <w:rtl/>
        </w:rPr>
        <w:t xml:space="preserve"> </w:t>
      </w:r>
      <w:r>
        <w:rPr>
          <w:rtl/>
        </w:rPr>
        <w:t>פרשה ד</w:t>
      </w:r>
      <w:r>
        <w:rPr>
          <w:rFonts w:hint="cs"/>
          <w:rtl/>
        </w:rPr>
        <w:t>,</w:t>
      </w:r>
      <w:r w:rsidR="0026426F">
        <w:rPr>
          <w:rFonts w:hint="cs"/>
          <w:rtl/>
        </w:rPr>
        <w:t xml:space="preserve"> על הפסוק: "</w:t>
      </w:r>
      <w:r>
        <w:rPr>
          <w:rtl/>
        </w:rPr>
        <w:t>וָאַכְחִד אֶת שְׁלֹשֶׁת הָרֹעִים בְּיֶרַח אֶחָד</w:t>
      </w:r>
      <w:r w:rsidR="0026426F">
        <w:rPr>
          <w:rFonts w:hint="cs"/>
          <w:rtl/>
        </w:rPr>
        <w:t>"</w:t>
      </w:r>
      <w:r>
        <w:rPr>
          <w:rFonts w:hint="cs"/>
          <w:rtl/>
        </w:rPr>
        <w:t>,</w:t>
      </w:r>
      <w:r>
        <w:rPr>
          <w:rtl/>
        </w:rPr>
        <w:t xml:space="preserve"> </w:t>
      </w:r>
      <w:r>
        <w:rPr>
          <w:rFonts w:hint="cs"/>
          <w:rtl/>
        </w:rPr>
        <w:t>בדרשה המתארת את הסתלקות שלושת הרועים: מרים, אהרון ומשה, התשובה היא</w:t>
      </w:r>
      <w:r w:rsidR="0026426F">
        <w:rPr>
          <w:rFonts w:hint="cs"/>
          <w:rtl/>
        </w:rPr>
        <w:t xml:space="preserve"> שלילית</w:t>
      </w:r>
      <w:r>
        <w:rPr>
          <w:rFonts w:hint="cs"/>
          <w:rtl/>
        </w:rPr>
        <w:t>. ראה הדרשה שם: "</w:t>
      </w:r>
      <w:r>
        <w:rPr>
          <w:rtl/>
        </w:rPr>
        <w:t xml:space="preserve">מת משה נסתלקו שלשתן </w:t>
      </w:r>
      <w:r>
        <w:rPr>
          <w:rFonts w:hint="cs"/>
          <w:rtl/>
        </w:rPr>
        <w:t xml:space="preserve">(הבאר, המן וענני הכבוד) </w:t>
      </w:r>
      <w:r>
        <w:rPr>
          <w:rtl/>
        </w:rPr>
        <w:t>ושוב לא חזרו</w:t>
      </w:r>
      <w:r>
        <w:rPr>
          <w:rFonts w:hint="cs"/>
          <w:rtl/>
        </w:rPr>
        <w:t xml:space="preserve"> ...</w:t>
      </w:r>
      <w:r w:rsidR="0026426F">
        <w:rPr>
          <w:rFonts w:hint="cs"/>
          <w:rtl/>
        </w:rPr>
        <w:t xml:space="preserve"> </w:t>
      </w:r>
      <w:r>
        <w:rPr>
          <w:rtl/>
        </w:rPr>
        <w:t>ולא ראו ישראל קורת רוח מן אותה שעה</w:t>
      </w:r>
      <w:r>
        <w:rPr>
          <w:rFonts w:hint="cs"/>
          <w:rtl/>
        </w:rPr>
        <w:t>".</w:t>
      </w:r>
    </w:p>
  </w:footnote>
  <w:footnote w:id="37">
    <w:p w:rsidR="00D035E8" w:rsidRDefault="00D035E8" w:rsidP="0026426F">
      <w:pPr>
        <w:pStyle w:val="a3"/>
        <w:rPr>
          <w:rFonts w:hint="cs"/>
        </w:rPr>
      </w:pPr>
      <w:r>
        <w:rPr>
          <w:rStyle w:val="a5"/>
        </w:rPr>
        <w:footnoteRef/>
      </w:r>
      <w:r>
        <w:rPr>
          <w:rtl/>
        </w:rPr>
        <w:t xml:space="preserve"> </w:t>
      </w:r>
      <w:r>
        <w:rPr>
          <w:rFonts w:hint="cs"/>
          <w:rtl/>
        </w:rPr>
        <w:t xml:space="preserve">אין למשה רבינו, השליח הנאמן שכל כך הרבה הצטער בשביל עם ישראל, נחת רוח או קורת רוח, אלא בעולם האמת, שם "ינוחו כל יגיעי כח". על פטירת משה ותחנוניו להיכנס לארץ ולחיות עוד קצת, כבר כתבו רבים וטובים, מאמרים וגם ספרים. אף אנחנו שלחנו ידינו בו בדברינו </w:t>
      </w:r>
      <w:hyperlink r:id="rId13" w:history="1">
        <w:r w:rsidRPr="00D035E8">
          <w:rPr>
            <w:rStyle w:val="Hyperlink"/>
            <w:rFonts w:hint="cs"/>
            <w:rtl/>
          </w:rPr>
          <w:t>מדרש פטירת משה</w:t>
        </w:r>
      </w:hyperlink>
      <w:r>
        <w:rPr>
          <w:rFonts w:hint="cs"/>
          <w:rtl/>
        </w:rPr>
        <w:t xml:space="preserve"> בפרשת וזאת הברכה. ובאשר לפסוק באיוב: "שם ינוחו יגיעי כח", ראה בדומה מדרש </w:t>
      </w:r>
      <w:r>
        <w:rPr>
          <w:rtl/>
        </w:rPr>
        <w:t>ילקוט שמעוני איוב רמז תתצה</w:t>
      </w:r>
      <w:r>
        <w:rPr>
          <w:rFonts w:hint="cs"/>
          <w:rtl/>
        </w:rPr>
        <w:t>: "</w:t>
      </w:r>
      <w:r>
        <w:rPr>
          <w:rtl/>
        </w:rPr>
        <w:t>ומפני מה נגזרה מיתה על הצדיקים</w:t>
      </w:r>
      <w:r>
        <w:rPr>
          <w:rFonts w:hint="cs"/>
          <w:rtl/>
        </w:rPr>
        <w:t>?</w:t>
      </w:r>
      <w:r>
        <w:rPr>
          <w:rtl/>
        </w:rPr>
        <w:t xml:space="preserve"> אלא כל זמן שהצדיקים חיים נלחמים עם יצרם וכיון שהם מתים הם נינוחין</w:t>
      </w:r>
      <w:r>
        <w:rPr>
          <w:rFonts w:hint="cs"/>
          <w:rtl/>
        </w:rPr>
        <w:t>,</w:t>
      </w:r>
      <w:r>
        <w:rPr>
          <w:rtl/>
        </w:rPr>
        <w:t xml:space="preserve"> שנאמר</w:t>
      </w:r>
      <w:r>
        <w:rPr>
          <w:rFonts w:hint="cs"/>
          <w:rtl/>
        </w:rPr>
        <w:t>:</w:t>
      </w:r>
      <w:r>
        <w:rPr>
          <w:rtl/>
        </w:rPr>
        <w:t xml:space="preserve"> ושם ינוחו יגיעי כח</w:t>
      </w:r>
      <w:r>
        <w:rPr>
          <w:rFonts w:hint="cs"/>
          <w:rtl/>
        </w:rPr>
        <w:t>". לפיכך, מי שלקח פסוק זה ושם אותו על השבת, למשל בפיוט "יום שבתון אין לשכוח"</w:t>
      </w:r>
      <w:r>
        <w:rPr>
          <w:rtl/>
        </w:rPr>
        <w:t>,</w:t>
      </w:r>
      <w:r>
        <w:rPr>
          <w:rFonts w:hint="cs"/>
          <w:rtl/>
        </w:rPr>
        <w:t xml:space="preserve"> עשה מעשה גדול. יגיעי כח של ששת ימי המעשה ינוחו בשבת וימצאו בה נחת רוח וקורת רוח.</w:t>
      </w:r>
    </w:p>
  </w:footnote>
  <w:footnote w:id="38">
    <w:p w:rsidR="00177518" w:rsidRDefault="00177518" w:rsidP="00177518">
      <w:pPr>
        <w:pStyle w:val="a3"/>
        <w:rPr>
          <w:rFonts w:hint="cs"/>
        </w:rPr>
      </w:pPr>
      <w:r>
        <w:rPr>
          <w:rStyle w:val="a5"/>
        </w:rPr>
        <w:footnoteRef/>
      </w:r>
      <w:r>
        <w:rPr>
          <w:rtl/>
        </w:rPr>
        <w:t xml:space="preserve"> </w:t>
      </w:r>
      <w:r>
        <w:rPr>
          <w:rFonts w:hint="cs"/>
          <w:rtl/>
        </w:rPr>
        <w:t>דברי נעמי לכלותיה המלוות אותה בדרכה חזרה ליהודה: "</w:t>
      </w:r>
      <w:r>
        <w:rPr>
          <w:rtl/>
        </w:rPr>
        <w:t>יִתֵּן ה' לָכֶם וּמְצֶאןָ מְנוּחָה אִשָּׁה בֵּית אִישָׁהּ וַתִּשַּׁק לָהֶן וַתִּשֶּׂאנָה קוֹלָן וַתִּבְכֶּינָה</w:t>
      </w:r>
      <w:r>
        <w:rPr>
          <w:rFonts w:hint="cs"/>
          <w:rtl/>
        </w:rPr>
        <w:t>" (</w:t>
      </w:r>
      <w:r>
        <w:rPr>
          <w:rtl/>
        </w:rPr>
        <w:t>רות א</w:t>
      </w:r>
      <w:r>
        <w:rPr>
          <w:rFonts w:hint="cs"/>
          <w:rtl/>
        </w:rPr>
        <w:t xml:space="preserve"> </w:t>
      </w:r>
      <w:r>
        <w:rPr>
          <w:rtl/>
        </w:rPr>
        <w:t>ט)</w:t>
      </w:r>
      <w:r>
        <w:rPr>
          <w:rFonts w:hint="cs"/>
          <w:rtl/>
        </w:rPr>
        <w:t>.</w:t>
      </w:r>
    </w:p>
  </w:footnote>
  <w:footnote w:id="39">
    <w:p w:rsidR="00177518" w:rsidRDefault="00177518" w:rsidP="000F49C1">
      <w:pPr>
        <w:pStyle w:val="a3"/>
        <w:rPr>
          <w:rFonts w:hint="cs"/>
          <w:rtl/>
        </w:rPr>
      </w:pPr>
      <w:r>
        <w:rPr>
          <w:rStyle w:val="a5"/>
        </w:rPr>
        <w:footnoteRef/>
      </w:r>
      <w:r>
        <w:rPr>
          <w:rtl/>
        </w:rPr>
        <w:t xml:space="preserve"> </w:t>
      </w:r>
      <w:r>
        <w:rPr>
          <w:rFonts w:hint="cs"/>
          <w:rtl/>
        </w:rPr>
        <w:t>ראה דברי הגמרא ב</w:t>
      </w:r>
      <w:r>
        <w:rPr>
          <w:rtl/>
        </w:rPr>
        <w:t>מסכת יבמות סג ע</w:t>
      </w:r>
      <w:r>
        <w:rPr>
          <w:rFonts w:hint="cs"/>
          <w:rtl/>
        </w:rPr>
        <w:t>"ב: "</w:t>
      </w:r>
      <w:r>
        <w:rPr>
          <w:rtl/>
        </w:rPr>
        <w:t>אין אדם מוצא קורת רוח אלא מאשתו ראשונה, שנאמר: יהי מקורך ברוך ושמח מאשת נעוריך</w:t>
      </w:r>
      <w:r>
        <w:rPr>
          <w:rFonts w:hint="cs"/>
          <w:rtl/>
        </w:rPr>
        <w:t>". אבל כאן מדובר בזיווג שני. נעמי מבהירה לכלותיה שקורת רוח אמתית יש לאשה כשיש לה בן זוג</w:t>
      </w:r>
      <w:r w:rsidR="000F49C1">
        <w:rPr>
          <w:rFonts w:hint="cs"/>
          <w:rtl/>
        </w:rPr>
        <w:t>, גם שני,</w:t>
      </w:r>
      <w:r>
        <w:rPr>
          <w:rFonts w:hint="cs"/>
          <w:rtl/>
        </w:rPr>
        <w:t xml:space="preserve"> ו</w:t>
      </w:r>
      <w:r w:rsidR="000F49C1">
        <w:rPr>
          <w:rFonts w:hint="cs"/>
          <w:rtl/>
        </w:rPr>
        <w:t xml:space="preserve">כאשר </w:t>
      </w:r>
      <w:r>
        <w:rPr>
          <w:rFonts w:hint="cs"/>
          <w:rtl/>
        </w:rPr>
        <w:t>היא מקיימת בית משלה</w:t>
      </w:r>
      <w:r w:rsidR="000F49C1">
        <w:rPr>
          <w:rFonts w:hint="cs"/>
          <w:rtl/>
        </w:rPr>
        <w:t xml:space="preserve"> ולא מלווה את אם בעלה הראשון</w:t>
      </w:r>
      <w:r>
        <w:rPr>
          <w:rFonts w:hint="cs"/>
          <w:rtl/>
        </w:rPr>
        <w:t xml:space="preserve">. ואולי יש הבדל בין גבר לאשה שלא עמדנו על טיבו. עכ"פ, ראה ברכתו של רבן גמליאל לבתו שזה עתה נישאה ויוצאת </w:t>
      </w:r>
      <w:r w:rsidR="000F49C1">
        <w:rPr>
          <w:rFonts w:hint="cs"/>
          <w:rtl/>
        </w:rPr>
        <w:t>מ</w:t>
      </w:r>
      <w:r>
        <w:rPr>
          <w:rFonts w:hint="cs"/>
          <w:rtl/>
        </w:rPr>
        <w:t>ביתו לבית בעלה: "שלא תהא לך חזרה לכאן"</w:t>
      </w:r>
      <w:r w:rsidR="008F3C18">
        <w:rPr>
          <w:rFonts w:hint="cs"/>
          <w:rtl/>
        </w:rPr>
        <w:t xml:space="preserve"> (בראשית רבה כו א)</w:t>
      </w:r>
      <w:r>
        <w:rPr>
          <w:rFonts w:hint="cs"/>
          <w:rtl/>
        </w:rPr>
        <w:t>.</w:t>
      </w:r>
    </w:p>
  </w:footnote>
  <w:footnote w:id="40">
    <w:p w:rsidR="00892A1F" w:rsidRDefault="00892A1F" w:rsidP="008F3C18">
      <w:pPr>
        <w:pStyle w:val="a3"/>
        <w:rPr>
          <w:rFonts w:hint="cs"/>
          <w:rtl/>
        </w:rPr>
      </w:pPr>
      <w:r>
        <w:rPr>
          <w:rStyle w:val="a5"/>
        </w:rPr>
        <w:footnoteRef/>
      </w:r>
      <w:r>
        <w:rPr>
          <w:rtl/>
        </w:rPr>
        <w:t xml:space="preserve"> </w:t>
      </w:r>
      <w:r>
        <w:rPr>
          <w:rFonts w:hint="cs"/>
          <w:rtl/>
        </w:rPr>
        <w:t>ואם קורת הרוח שלה היא שתשתחרר ותצא לח</w:t>
      </w:r>
      <w:r w:rsidR="008F3C18">
        <w:rPr>
          <w:rFonts w:hint="cs"/>
          <w:rtl/>
        </w:rPr>
        <w:t>ו</w:t>
      </w:r>
      <w:r>
        <w:rPr>
          <w:rFonts w:hint="cs"/>
          <w:rtl/>
        </w:rPr>
        <w:t>פשי, כופים על היורשים לשחררה לחופשי. נראה שמדובר אדם שכל ימיו ש</w:t>
      </w:r>
      <w:r>
        <w:rPr>
          <w:rFonts w:hint="eastAsia"/>
          <w:rtl/>
        </w:rPr>
        <w:t>ֵׁ</w:t>
      </w:r>
      <w:r>
        <w:rPr>
          <w:rFonts w:hint="cs"/>
          <w:rtl/>
        </w:rPr>
        <w:t>ר</w:t>
      </w:r>
      <w:r>
        <w:rPr>
          <w:rFonts w:hint="eastAsia"/>
          <w:rtl/>
        </w:rPr>
        <w:t>ְ</w:t>
      </w:r>
      <w:r>
        <w:rPr>
          <w:rFonts w:hint="cs"/>
          <w:rtl/>
        </w:rPr>
        <w:t>ת</w:t>
      </w:r>
      <w:r>
        <w:rPr>
          <w:rFonts w:hint="eastAsia"/>
          <w:rtl/>
        </w:rPr>
        <w:t>ָ</w:t>
      </w:r>
      <w:r>
        <w:rPr>
          <w:rFonts w:hint="cs"/>
          <w:rtl/>
        </w:rPr>
        <w:t>ה אותו שפחה / משרתת</w:t>
      </w:r>
      <w:r w:rsidR="008F3C18">
        <w:rPr>
          <w:rFonts w:hint="cs"/>
          <w:rtl/>
        </w:rPr>
        <w:t xml:space="preserve"> במסירות.</w:t>
      </w:r>
      <w:r>
        <w:rPr>
          <w:rFonts w:hint="cs"/>
          <w:rtl/>
        </w:rPr>
        <w:t xml:space="preserve"> על ערש מותו הוא מכיר בטובה ובקורת הרוח שהיו לו ממנה כל אותם שנים</w:t>
      </w:r>
      <w:r w:rsidR="008F3C18">
        <w:rPr>
          <w:rFonts w:hint="cs"/>
          <w:rtl/>
        </w:rPr>
        <w:t>,</w:t>
      </w:r>
      <w:r>
        <w:rPr>
          <w:rFonts w:hint="cs"/>
          <w:rtl/>
        </w:rPr>
        <w:t xml:space="preserve"> וברגע של אמת הוא מבקש לגרום לה קורת רוח בחזרה</w:t>
      </w:r>
      <w:r w:rsidR="008F3C18">
        <w:rPr>
          <w:rFonts w:hint="cs"/>
          <w:rtl/>
        </w:rPr>
        <w:t>,</w:t>
      </w:r>
      <w:r>
        <w:rPr>
          <w:rFonts w:hint="cs"/>
          <w:rtl/>
        </w:rPr>
        <w:t xml:space="preserve"> ולתת לה את האפשרות להחליט אם היא רוצה להמשיך לעבוד בבית היורשים או לצאת לחופשי, לחיים חדשים. במקרה הראשון, האדם מצווה במפורש שישחררוה, אך במקרה השני הוא מביע את קורת הרוח שהייתה לו ממנה כל אותם שנים ומשאיר לה להחליט מה קורת הרוח שהיא תבקש כעת. ראה בדומה הביטוי בגמרא </w:t>
      </w:r>
      <w:r>
        <w:rPr>
          <w:rtl/>
        </w:rPr>
        <w:t>כתובות מ ע</w:t>
      </w:r>
      <w:r>
        <w:rPr>
          <w:rFonts w:hint="cs"/>
          <w:rtl/>
        </w:rPr>
        <w:t>"ב: "</w:t>
      </w:r>
      <w:r>
        <w:rPr>
          <w:rtl/>
        </w:rPr>
        <w:t>בעבד שיש לו לרבו קורת רוח הימנו</w:t>
      </w:r>
      <w:r>
        <w:rPr>
          <w:rFonts w:hint="cs"/>
          <w:rtl/>
        </w:rPr>
        <w:t>"</w:t>
      </w:r>
      <w:r>
        <w:rPr>
          <w:rtl/>
        </w:rPr>
        <w:t>.</w:t>
      </w:r>
      <w:r w:rsidR="008F3C18">
        <w:rPr>
          <w:rFonts w:hint="cs"/>
          <w:rtl/>
        </w:rPr>
        <w:t xml:space="preserve"> </w:t>
      </w:r>
    </w:p>
  </w:footnote>
  <w:footnote w:id="41">
    <w:p w:rsidR="0067212B" w:rsidRDefault="0067212B">
      <w:pPr>
        <w:pStyle w:val="a3"/>
        <w:rPr>
          <w:rFonts w:hint="cs"/>
        </w:rPr>
      </w:pPr>
      <w:r>
        <w:rPr>
          <w:rStyle w:val="a5"/>
        </w:rPr>
        <w:footnoteRef/>
      </w:r>
      <w:r>
        <w:rPr>
          <w:rtl/>
        </w:rPr>
        <w:t xml:space="preserve"> </w:t>
      </w:r>
      <w:r>
        <w:rPr>
          <w:rFonts w:hint="cs"/>
          <w:rtl/>
        </w:rPr>
        <w:t>ביטוי של בקשה לדבר.</w:t>
      </w:r>
    </w:p>
  </w:footnote>
  <w:footnote w:id="42">
    <w:p w:rsidR="00031E41" w:rsidRDefault="00031E41" w:rsidP="008F3C18">
      <w:pPr>
        <w:pStyle w:val="a3"/>
        <w:rPr>
          <w:rFonts w:hint="cs"/>
        </w:rPr>
      </w:pPr>
      <w:r>
        <w:rPr>
          <w:rStyle w:val="a5"/>
        </w:rPr>
        <w:footnoteRef/>
      </w:r>
      <w:r>
        <w:rPr>
          <w:rtl/>
        </w:rPr>
        <w:t xml:space="preserve"> </w:t>
      </w:r>
      <w:r>
        <w:rPr>
          <w:rFonts w:hint="cs"/>
          <w:rtl/>
        </w:rPr>
        <w:t xml:space="preserve">מדרשי </w:t>
      </w:r>
      <w:hyperlink r:id="rId14" w:history="1">
        <w:r w:rsidRPr="0067212B">
          <w:rPr>
            <w:rStyle w:val="Hyperlink"/>
            <w:rFonts w:hint="cs"/>
            <w:rtl/>
          </w:rPr>
          <w:t>אליהו רבה ואליהו זוטא (סדר אליהו)</w:t>
        </w:r>
      </w:hyperlink>
      <w:r>
        <w:rPr>
          <w:rFonts w:hint="cs"/>
          <w:rtl/>
        </w:rPr>
        <w:t xml:space="preserve"> מרבים להשתמש במטבע הלשון 'קורת רוח', וכבר ראינו זאת בסיומת של ויקרא רבה לעיל שהוא בעצם מדרש הלקוח מאליהו רבה. ראה גם </w:t>
      </w:r>
      <w:r>
        <w:rPr>
          <w:rtl/>
        </w:rPr>
        <w:t>אליהו רבה (איש שלום) פרשה א</w:t>
      </w:r>
      <w:r>
        <w:rPr>
          <w:rFonts w:hint="cs"/>
          <w:rtl/>
        </w:rPr>
        <w:t>: "</w:t>
      </w:r>
      <w:r>
        <w:rPr>
          <w:rtl/>
        </w:rPr>
        <w:t>ואחר כך ברא את האדם והביאו לעולם, ולא בראו אלא על מנת שיעבדנו בלב שלם, ולמצוא קורת רוח ממנו ומתולדותיו הבאות אחריו עד סוף כל הדורות</w:t>
      </w:r>
      <w:r>
        <w:rPr>
          <w:rFonts w:hint="cs"/>
          <w:rtl/>
        </w:rPr>
        <w:t>". וכמו כן ב</w:t>
      </w:r>
      <w:r>
        <w:rPr>
          <w:rtl/>
        </w:rPr>
        <w:t>אליהו רבה (איש שלום) פרשה ג</w:t>
      </w:r>
      <w:r>
        <w:rPr>
          <w:rFonts w:hint="cs"/>
          <w:rtl/>
        </w:rPr>
        <w:t>: "</w:t>
      </w:r>
      <w:r>
        <w:rPr>
          <w:rtl/>
        </w:rPr>
        <w:t>כל היודע להוכיח ומוכיח את הרבים הרי זה עושה קורת רוח לפני מי שאמר והיה העולם</w:t>
      </w:r>
      <w:r>
        <w:rPr>
          <w:rFonts w:hint="cs"/>
          <w:rtl/>
        </w:rPr>
        <w:t xml:space="preserve">". ועל התרומה למשכן, </w:t>
      </w:r>
      <w:r>
        <w:rPr>
          <w:rtl/>
        </w:rPr>
        <w:t>אליהו רבה (איש שלום) פרשה יז</w:t>
      </w:r>
      <w:r>
        <w:rPr>
          <w:rFonts w:hint="cs"/>
          <w:rtl/>
        </w:rPr>
        <w:t>: "</w:t>
      </w:r>
      <w:r>
        <w:rPr>
          <w:rtl/>
        </w:rPr>
        <w:t>וכשעשו לי רצוני אבותיכם במדבר ומצאתי בהן קורת רוח, מה נאמר בהן</w:t>
      </w:r>
      <w:r w:rsidR="008F3C18">
        <w:rPr>
          <w:rFonts w:hint="cs"/>
          <w:rtl/>
        </w:rPr>
        <w:t>:</w:t>
      </w:r>
      <w:r>
        <w:rPr>
          <w:rtl/>
        </w:rPr>
        <w:t xml:space="preserve"> ויב</w:t>
      </w:r>
      <w:r w:rsidR="008F3C18">
        <w:rPr>
          <w:rFonts w:hint="cs"/>
          <w:rtl/>
        </w:rPr>
        <w:t>ו</w:t>
      </w:r>
      <w:r>
        <w:rPr>
          <w:rtl/>
        </w:rPr>
        <w:t xml:space="preserve">או כל איש אשר נשאו לבו </w:t>
      </w:r>
      <w:r>
        <w:rPr>
          <w:rFonts w:hint="cs"/>
          <w:rtl/>
        </w:rPr>
        <w:t>וכל אשר נדבה רוחו אותו (שמות לה כא)". ועוד רבים כאלה במדרשי סדר אליהו. נחתום איפ</w:t>
      </w:r>
      <w:r w:rsidR="008F3C18">
        <w:rPr>
          <w:rFonts w:hint="cs"/>
          <w:rtl/>
        </w:rPr>
        <w:t>ו</w:t>
      </w:r>
      <w:r>
        <w:rPr>
          <w:rFonts w:hint="cs"/>
          <w:rtl/>
        </w:rPr>
        <w:t>א בברכה המשולבת: יהי רצון שנזכה לעשות קורת רוח למי שאמר והיה העולם ושתהיה ל</w:t>
      </w:r>
      <w:r w:rsidR="008F3C18">
        <w:rPr>
          <w:rFonts w:hint="cs"/>
          <w:rtl/>
        </w:rPr>
        <w:t>מי שאמר והיה העולם</w:t>
      </w:r>
      <w:r>
        <w:rPr>
          <w:rFonts w:hint="cs"/>
          <w:rtl/>
        </w:rPr>
        <w:t xml:space="preserve"> קורת רוח מאיתנו, כאן בעולם הזה</w:t>
      </w:r>
      <w:r w:rsidR="008F3C18">
        <w:rPr>
          <w:rFonts w:hint="cs"/>
          <w:rtl/>
        </w:rPr>
        <w:t xml:space="preserve"> שברא כרצונו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rsidP="007F2958">
    <w:pPr>
      <w:pStyle w:val="1"/>
      <w:tabs>
        <w:tab w:val="clear" w:pos="9469"/>
        <w:tab w:val="right" w:pos="9299"/>
      </w:tabs>
      <w:rPr>
        <w:rFonts w:hint="cs"/>
        <w:rtl/>
      </w:rPr>
    </w:pPr>
    <w:r>
      <w:rPr>
        <w:rtl/>
      </w:rPr>
      <w:t xml:space="preserve">פרשת </w:t>
    </w:r>
    <w:fldSimple w:instr=" SUBJECT  \* MERGEFORMAT ">
      <w:r w:rsidR="00CD2670">
        <w:rPr>
          <w:rtl/>
        </w:rPr>
        <w:t>תולדות</w:t>
      </w:r>
    </w:fldSimple>
    <w:r>
      <w:rPr>
        <w:rtl/>
      </w:rPr>
      <w:tab/>
      <w:t>תש</w:t>
    </w:r>
    <w:r>
      <w:rPr>
        <w:rFonts w:hint="cs"/>
        <w:rtl/>
      </w:rPr>
      <w:t>ע"</w:t>
    </w:r>
    <w:r w:rsidR="007F2958">
      <w:rPr>
        <w:rFonts w:hint="cs"/>
        <w:rtl/>
      </w:rPr>
      <w:t>ח</w:t>
    </w:r>
  </w:p>
  <w:p w:rsidR="00982186" w:rsidRPr="00F035A6" w:rsidRDefault="00982186" w:rsidP="00F035A6">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2186" w:rsidRDefault="009821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D2670">
      <w:rPr>
        <w:szCs w:val="24"/>
        <w:rtl/>
      </w:rPr>
      <w:t>תולדות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55DE2">
      <w:rPr>
        <w:noProof/>
        <w:szCs w:val="24"/>
        <w:rtl/>
      </w:rPr>
      <w:t>‏תשע"ח</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440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963A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8B4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CD0E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426D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DEC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883F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BA02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2C36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D1278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4BD"/>
    <w:rsid w:val="00005414"/>
    <w:rsid w:val="00005C31"/>
    <w:rsid w:val="00011482"/>
    <w:rsid w:val="00011FC9"/>
    <w:rsid w:val="00014DDD"/>
    <w:rsid w:val="00015C58"/>
    <w:rsid w:val="000161F1"/>
    <w:rsid w:val="00031E41"/>
    <w:rsid w:val="000335CF"/>
    <w:rsid w:val="000412FF"/>
    <w:rsid w:val="00042F22"/>
    <w:rsid w:val="0004399E"/>
    <w:rsid w:val="00053279"/>
    <w:rsid w:val="00054A05"/>
    <w:rsid w:val="000642A0"/>
    <w:rsid w:val="00064373"/>
    <w:rsid w:val="00070200"/>
    <w:rsid w:val="00091E4C"/>
    <w:rsid w:val="00093E51"/>
    <w:rsid w:val="000A75FA"/>
    <w:rsid w:val="000B05CF"/>
    <w:rsid w:val="000B513A"/>
    <w:rsid w:val="000C3EF1"/>
    <w:rsid w:val="000C4F4B"/>
    <w:rsid w:val="000E4562"/>
    <w:rsid w:val="000F49C1"/>
    <w:rsid w:val="000F4C2E"/>
    <w:rsid w:val="00103D53"/>
    <w:rsid w:val="00107DD1"/>
    <w:rsid w:val="00114773"/>
    <w:rsid w:val="00121626"/>
    <w:rsid w:val="00150FA6"/>
    <w:rsid w:val="00151065"/>
    <w:rsid w:val="001510ED"/>
    <w:rsid w:val="0015280A"/>
    <w:rsid w:val="001613A8"/>
    <w:rsid w:val="00163A69"/>
    <w:rsid w:val="00164EA2"/>
    <w:rsid w:val="00165E78"/>
    <w:rsid w:val="00173154"/>
    <w:rsid w:val="00176431"/>
    <w:rsid w:val="00177518"/>
    <w:rsid w:val="00192756"/>
    <w:rsid w:val="001941CC"/>
    <w:rsid w:val="00196191"/>
    <w:rsid w:val="001A1F03"/>
    <w:rsid w:val="001B017C"/>
    <w:rsid w:val="001B71AE"/>
    <w:rsid w:val="001C514A"/>
    <w:rsid w:val="001C56ED"/>
    <w:rsid w:val="001C5762"/>
    <w:rsid w:val="001D5F33"/>
    <w:rsid w:val="001F1A82"/>
    <w:rsid w:val="0020513A"/>
    <w:rsid w:val="00205C3E"/>
    <w:rsid w:val="0022149E"/>
    <w:rsid w:val="002426E4"/>
    <w:rsid w:val="002433C1"/>
    <w:rsid w:val="00252B21"/>
    <w:rsid w:val="00253579"/>
    <w:rsid w:val="002538C6"/>
    <w:rsid w:val="00263721"/>
    <w:rsid w:val="0026426F"/>
    <w:rsid w:val="002729FF"/>
    <w:rsid w:val="002745CC"/>
    <w:rsid w:val="00274878"/>
    <w:rsid w:val="0028279F"/>
    <w:rsid w:val="00284418"/>
    <w:rsid w:val="0028566D"/>
    <w:rsid w:val="00286155"/>
    <w:rsid w:val="0028742C"/>
    <w:rsid w:val="002A1E86"/>
    <w:rsid w:val="002D1DA6"/>
    <w:rsid w:val="002D34BF"/>
    <w:rsid w:val="002D5DB3"/>
    <w:rsid w:val="002F4F64"/>
    <w:rsid w:val="002F6CA7"/>
    <w:rsid w:val="00304FE6"/>
    <w:rsid w:val="003146D9"/>
    <w:rsid w:val="00320252"/>
    <w:rsid w:val="00321D13"/>
    <w:rsid w:val="00322663"/>
    <w:rsid w:val="0032616E"/>
    <w:rsid w:val="0033311C"/>
    <w:rsid w:val="00341D43"/>
    <w:rsid w:val="00344CB1"/>
    <w:rsid w:val="003454A1"/>
    <w:rsid w:val="003540C9"/>
    <w:rsid w:val="00355DE2"/>
    <w:rsid w:val="00356952"/>
    <w:rsid w:val="00376A44"/>
    <w:rsid w:val="00386572"/>
    <w:rsid w:val="00386B30"/>
    <w:rsid w:val="00390BF2"/>
    <w:rsid w:val="003948C8"/>
    <w:rsid w:val="003A306A"/>
    <w:rsid w:val="003A483B"/>
    <w:rsid w:val="003A5E1B"/>
    <w:rsid w:val="003B2971"/>
    <w:rsid w:val="003B33F4"/>
    <w:rsid w:val="003C08FF"/>
    <w:rsid w:val="003C5036"/>
    <w:rsid w:val="003E2308"/>
    <w:rsid w:val="003E336F"/>
    <w:rsid w:val="003E3AE6"/>
    <w:rsid w:val="003E3CFF"/>
    <w:rsid w:val="003F0AD2"/>
    <w:rsid w:val="003F1BFF"/>
    <w:rsid w:val="00402FA1"/>
    <w:rsid w:val="004144BA"/>
    <w:rsid w:val="0042281A"/>
    <w:rsid w:val="004303DA"/>
    <w:rsid w:val="00430793"/>
    <w:rsid w:val="0044135A"/>
    <w:rsid w:val="00452F7B"/>
    <w:rsid w:val="00461BFA"/>
    <w:rsid w:val="004730EF"/>
    <w:rsid w:val="00477BB1"/>
    <w:rsid w:val="00492ABF"/>
    <w:rsid w:val="00493748"/>
    <w:rsid w:val="004A0CBB"/>
    <w:rsid w:val="004A5B3E"/>
    <w:rsid w:val="004A72B6"/>
    <w:rsid w:val="004B3C01"/>
    <w:rsid w:val="004B4B3A"/>
    <w:rsid w:val="004B59F3"/>
    <w:rsid w:val="004C01B9"/>
    <w:rsid w:val="004C0558"/>
    <w:rsid w:val="004C0DD1"/>
    <w:rsid w:val="004D5C01"/>
    <w:rsid w:val="004E2675"/>
    <w:rsid w:val="004E440C"/>
    <w:rsid w:val="004F243F"/>
    <w:rsid w:val="004F5764"/>
    <w:rsid w:val="00504CE9"/>
    <w:rsid w:val="00505106"/>
    <w:rsid w:val="00507E59"/>
    <w:rsid w:val="0051053E"/>
    <w:rsid w:val="00513761"/>
    <w:rsid w:val="0053238F"/>
    <w:rsid w:val="0054341F"/>
    <w:rsid w:val="00545F62"/>
    <w:rsid w:val="00560393"/>
    <w:rsid w:val="00566828"/>
    <w:rsid w:val="00570FA1"/>
    <w:rsid w:val="00575C31"/>
    <w:rsid w:val="00582C1E"/>
    <w:rsid w:val="005A6B63"/>
    <w:rsid w:val="005B0844"/>
    <w:rsid w:val="005B7269"/>
    <w:rsid w:val="005C02D5"/>
    <w:rsid w:val="005C147A"/>
    <w:rsid w:val="005C206D"/>
    <w:rsid w:val="0060695C"/>
    <w:rsid w:val="00607F5F"/>
    <w:rsid w:val="0061084C"/>
    <w:rsid w:val="0061380B"/>
    <w:rsid w:val="006207D9"/>
    <w:rsid w:val="0062182C"/>
    <w:rsid w:val="00622EF2"/>
    <w:rsid w:val="00623673"/>
    <w:rsid w:val="006300E8"/>
    <w:rsid w:val="006328E2"/>
    <w:rsid w:val="00635D10"/>
    <w:rsid w:val="00653179"/>
    <w:rsid w:val="00663D5E"/>
    <w:rsid w:val="00667D92"/>
    <w:rsid w:val="0067212B"/>
    <w:rsid w:val="006742B3"/>
    <w:rsid w:val="006747C2"/>
    <w:rsid w:val="00675203"/>
    <w:rsid w:val="00677B71"/>
    <w:rsid w:val="0068302C"/>
    <w:rsid w:val="00683695"/>
    <w:rsid w:val="00687B4A"/>
    <w:rsid w:val="00690C90"/>
    <w:rsid w:val="006959D9"/>
    <w:rsid w:val="00697CF0"/>
    <w:rsid w:val="006A2968"/>
    <w:rsid w:val="006A5564"/>
    <w:rsid w:val="006B4554"/>
    <w:rsid w:val="006C231A"/>
    <w:rsid w:val="006C5332"/>
    <w:rsid w:val="006E3326"/>
    <w:rsid w:val="006E59D6"/>
    <w:rsid w:val="006E6936"/>
    <w:rsid w:val="006F59D1"/>
    <w:rsid w:val="006F78E6"/>
    <w:rsid w:val="00701646"/>
    <w:rsid w:val="007061D0"/>
    <w:rsid w:val="00725785"/>
    <w:rsid w:val="00731422"/>
    <w:rsid w:val="00737539"/>
    <w:rsid w:val="00755210"/>
    <w:rsid w:val="00756CD1"/>
    <w:rsid w:val="00760438"/>
    <w:rsid w:val="007644DA"/>
    <w:rsid w:val="00765FE6"/>
    <w:rsid w:val="0076694F"/>
    <w:rsid w:val="00770922"/>
    <w:rsid w:val="007713DA"/>
    <w:rsid w:val="00776643"/>
    <w:rsid w:val="0078264C"/>
    <w:rsid w:val="00791016"/>
    <w:rsid w:val="00793276"/>
    <w:rsid w:val="00794329"/>
    <w:rsid w:val="00797E23"/>
    <w:rsid w:val="007A0261"/>
    <w:rsid w:val="007A4DD7"/>
    <w:rsid w:val="007A6CD0"/>
    <w:rsid w:val="007B01EB"/>
    <w:rsid w:val="007B7A9A"/>
    <w:rsid w:val="007D29CD"/>
    <w:rsid w:val="007D7188"/>
    <w:rsid w:val="007F00C5"/>
    <w:rsid w:val="007F23CF"/>
    <w:rsid w:val="007F2958"/>
    <w:rsid w:val="007F328A"/>
    <w:rsid w:val="007F638F"/>
    <w:rsid w:val="00801134"/>
    <w:rsid w:val="00801143"/>
    <w:rsid w:val="00817DB0"/>
    <w:rsid w:val="0082406A"/>
    <w:rsid w:val="00831FAC"/>
    <w:rsid w:val="0083278A"/>
    <w:rsid w:val="00840454"/>
    <w:rsid w:val="00840AB1"/>
    <w:rsid w:val="00841409"/>
    <w:rsid w:val="00843587"/>
    <w:rsid w:val="00844FF2"/>
    <w:rsid w:val="00882376"/>
    <w:rsid w:val="0088275E"/>
    <w:rsid w:val="00885265"/>
    <w:rsid w:val="00886CA8"/>
    <w:rsid w:val="00892A1F"/>
    <w:rsid w:val="00894C7E"/>
    <w:rsid w:val="00896BD2"/>
    <w:rsid w:val="00897687"/>
    <w:rsid w:val="008A5239"/>
    <w:rsid w:val="008A6A6C"/>
    <w:rsid w:val="008B4DD1"/>
    <w:rsid w:val="008B694E"/>
    <w:rsid w:val="008C375D"/>
    <w:rsid w:val="008C628D"/>
    <w:rsid w:val="008D2ADD"/>
    <w:rsid w:val="008D38D7"/>
    <w:rsid w:val="008D7FDB"/>
    <w:rsid w:val="008E4797"/>
    <w:rsid w:val="008E5B99"/>
    <w:rsid w:val="008F284F"/>
    <w:rsid w:val="008F3C18"/>
    <w:rsid w:val="008F3C81"/>
    <w:rsid w:val="008F489C"/>
    <w:rsid w:val="008F6AC0"/>
    <w:rsid w:val="008F74B8"/>
    <w:rsid w:val="00902686"/>
    <w:rsid w:val="00903C56"/>
    <w:rsid w:val="00921C37"/>
    <w:rsid w:val="009259B4"/>
    <w:rsid w:val="00932F59"/>
    <w:rsid w:val="00937844"/>
    <w:rsid w:val="00942CFC"/>
    <w:rsid w:val="009430E6"/>
    <w:rsid w:val="00950856"/>
    <w:rsid w:val="00954B35"/>
    <w:rsid w:val="009647AB"/>
    <w:rsid w:val="009661DD"/>
    <w:rsid w:val="0097741F"/>
    <w:rsid w:val="00982186"/>
    <w:rsid w:val="00991C74"/>
    <w:rsid w:val="009927DD"/>
    <w:rsid w:val="00993B2A"/>
    <w:rsid w:val="009A0371"/>
    <w:rsid w:val="009A0D67"/>
    <w:rsid w:val="009A4EE7"/>
    <w:rsid w:val="009B534C"/>
    <w:rsid w:val="009C4B91"/>
    <w:rsid w:val="009D1668"/>
    <w:rsid w:val="009D6105"/>
    <w:rsid w:val="009E0CE6"/>
    <w:rsid w:val="009E25FE"/>
    <w:rsid w:val="009F3A93"/>
    <w:rsid w:val="00A02E3D"/>
    <w:rsid w:val="00A170C2"/>
    <w:rsid w:val="00A171BA"/>
    <w:rsid w:val="00A35FAB"/>
    <w:rsid w:val="00A45C25"/>
    <w:rsid w:val="00A53E03"/>
    <w:rsid w:val="00A60497"/>
    <w:rsid w:val="00A67DD3"/>
    <w:rsid w:val="00A743FF"/>
    <w:rsid w:val="00A75793"/>
    <w:rsid w:val="00A80FB6"/>
    <w:rsid w:val="00A81E81"/>
    <w:rsid w:val="00A83139"/>
    <w:rsid w:val="00A86755"/>
    <w:rsid w:val="00A92C52"/>
    <w:rsid w:val="00AA0488"/>
    <w:rsid w:val="00AA1078"/>
    <w:rsid w:val="00AA44CB"/>
    <w:rsid w:val="00AB0FFD"/>
    <w:rsid w:val="00AC1691"/>
    <w:rsid w:val="00AC2D29"/>
    <w:rsid w:val="00AD0484"/>
    <w:rsid w:val="00AD7EA1"/>
    <w:rsid w:val="00AE1C97"/>
    <w:rsid w:val="00AE5BE2"/>
    <w:rsid w:val="00B0713A"/>
    <w:rsid w:val="00B12FDE"/>
    <w:rsid w:val="00B13840"/>
    <w:rsid w:val="00B24A57"/>
    <w:rsid w:val="00B314D1"/>
    <w:rsid w:val="00B41C75"/>
    <w:rsid w:val="00B45227"/>
    <w:rsid w:val="00B471A0"/>
    <w:rsid w:val="00B53413"/>
    <w:rsid w:val="00B56C99"/>
    <w:rsid w:val="00B61F45"/>
    <w:rsid w:val="00B631CF"/>
    <w:rsid w:val="00B6474E"/>
    <w:rsid w:val="00B67AE7"/>
    <w:rsid w:val="00B704F2"/>
    <w:rsid w:val="00B71D33"/>
    <w:rsid w:val="00B75F4A"/>
    <w:rsid w:val="00B7720D"/>
    <w:rsid w:val="00B7756A"/>
    <w:rsid w:val="00B85930"/>
    <w:rsid w:val="00B86896"/>
    <w:rsid w:val="00B91465"/>
    <w:rsid w:val="00B93E44"/>
    <w:rsid w:val="00BA267B"/>
    <w:rsid w:val="00BB03B2"/>
    <w:rsid w:val="00BB25F6"/>
    <w:rsid w:val="00BB3E27"/>
    <w:rsid w:val="00BC222F"/>
    <w:rsid w:val="00BC58D1"/>
    <w:rsid w:val="00BD0999"/>
    <w:rsid w:val="00BD1686"/>
    <w:rsid w:val="00BD23EC"/>
    <w:rsid w:val="00BD3327"/>
    <w:rsid w:val="00BD45E8"/>
    <w:rsid w:val="00BD55AB"/>
    <w:rsid w:val="00BF200A"/>
    <w:rsid w:val="00C063B3"/>
    <w:rsid w:val="00C06E19"/>
    <w:rsid w:val="00C077A9"/>
    <w:rsid w:val="00C15F8E"/>
    <w:rsid w:val="00C17F44"/>
    <w:rsid w:val="00C217E3"/>
    <w:rsid w:val="00C2263B"/>
    <w:rsid w:val="00C22C65"/>
    <w:rsid w:val="00C34B4F"/>
    <w:rsid w:val="00C37244"/>
    <w:rsid w:val="00C40474"/>
    <w:rsid w:val="00C43319"/>
    <w:rsid w:val="00C44A2F"/>
    <w:rsid w:val="00C534B0"/>
    <w:rsid w:val="00C565BC"/>
    <w:rsid w:val="00C6213C"/>
    <w:rsid w:val="00C701C3"/>
    <w:rsid w:val="00C73F7A"/>
    <w:rsid w:val="00C742FF"/>
    <w:rsid w:val="00C74500"/>
    <w:rsid w:val="00C8306D"/>
    <w:rsid w:val="00C834CC"/>
    <w:rsid w:val="00C96B96"/>
    <w:rsid w:val="00CA031A"/>
    <w:rsid w:val="00CB22FC"/>
    <w:rsid w:val="00CB47FF"/>
    <w:rsid w:val="00CC0347"/>
    <w:rsid w:val="00CC1927"/>
    <w:rsid w:val="00CC34B5"/>
    <w:rsid w:val="00CD201A"/>
    <w:rsid w:val="00CD2670"/>
    <w:rsid w:val="00CE0D51"/>
    <w:rsid w:val="00CE1EEC"/>
    <w:rsid w:val="00D035E8"/>
    <w:rsid w:val="00D12DEC"/>
    <w:rsid w:val="00D14FD6"/>
    <w:rsid w:val="00D14FF4"/>
    <w:rsid w:val="00D24D43"/>
    <w:rsid w:val="00D3096D"/>
    <w:rsid w:val="00D31C6D"/>
    <w:rsid w:val="00D37A15"/>
    <w:rsid w:val="00D579B4"/>
    <w:rsid w:val="00D71BC7"/>
    <w:rsid w:val="00D861CB"/>
    <w:rsid w:val="00D86D19"/>
    <w:rsid w:val="00D87E94"/>
    <w:rsid w:val="00DA2027"/>
    <w:rsid w:val="00DB64BD"/>
    <w:rsid w:val="00DE2509"/>
    <w:rsid w:val="00DE3C58"/>
    <w:rsid w:val="00DE6428"/>
    <w:rsid w:val="00DF789C"/>
    <w:rsid w:val="00E12C70"/>
    <w:rsid w:val="00E218C7"/>
    <w:rsid w:val="00E23C94"/>
    <w:rsid w:val="00E37B2F"/>
    <w:rsid w:val="00E566FD"/>
    <w:rsid w:val="00E65F41"/>
    <w:rsid w:val="00E771C4"/>
    <w:rsid w:val="00E82BC5"/>
    <w:rsid w:val="00E82E52"/>
    <w:rsid w:val="00E87AEE"/>
    <w:rsid w:val="00E9646C"/>
    <w:rsid w:val="00EA102A"/>
    <w:rsid w:val="00EA1D35"/>
    <w:rsid w:val="00EA3C2B"/>
    <w:rsid w:val="00EC241E"/>
    <w:rsid w:val="00ED25C0"/>
    <w:rsid w:val="00EE06C9"/>
    <w:rsid w:val="00EE5797"/>
    <w:rsid w:val="00EF1DD4"/>
    <w:rsid w:val="00F035A6"/>
    <w:rsid w:val="00F106D9"/>
    <w:rsid w:val="00F16B2C"/>
    <w:rsid w:val="00F23971"/>
    <w:rsid w:val="00F25C93"/>
    <w:rsid w:val="00F266E2"/>
    <w:rsid w:val="00F44C0E"/>
    <w:rsid w:val="00F505AA"/>
    <w:rsid w:val="00F54DEF"/>
    <w:rsid w:val="00F634E1"/>
    <w:rsid w:val="00F63DE8"/>
    <w:rsid w:val="00F64130"/>
    <w:rsid w:val="00F73B2A"/>
    <w:rsid w:val="00F755D2"/>
    <w:rsid w:val="00F75AB9"/>
    <w:rsid w:val="00F80324"/>
    <w:rsid w:val="00F8563E"/>
    <w:rsid w:val="00F86664"/>
    <w:rsid w:val="00F87C36"/>
    <w:rsid w:val="00FA145A"/>
    <w:rsid w:val="00FA4335"/>
    <w:rsid w:val="00FA542A"/>
    <w:rsid w:val="00FB0F3A"/>
    <w:rsid w:val="00FB74CE"/>
    <w:rsid w:val="00FC0FBC"/>
    <w:rsid w:val="00FC37FB"/>
    <w:rsid w:val="00FD2898"/>
    <w:rsid w:val="00FD37C3"/>
    <w:rsid w:val="00FD48F9"/>
    <w:rsid w:val="00FD5B8C"/>
    <w:rsid w:val="00FE2D1A"/>
    <w:rsid w:val="00FF182C"/>
    <w:rsid w:val="00FF7B5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609DBA1-6463-4906-A1A3-0F0F09F6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2670"/>
    <w:pPr>
      <w:bidi/>
    </w:pPr>
    <w:rPr>
      <w:rFonts w:cs="Narkisim"/>
      <w:sz w:val="22"/>
      <w:szCs w:val="22"/>
      <w:lang w:eastAsia="he-IL"/>
    </w:rPr>
  </w:style>
  <w:style w:type="paragraph" w:styleId="1">
    <w:name w:val="heading 1"/>
    <w:basedOn w:val="a"/>
    <w:next w:val="a"/>
    <w:link w:val="10"/>
    <w:qFormat/>
    <w:rsid w:val="00CD2670"/>
    <w:pPr>
      <w:keepNext/>
      <w:tabs>
        <w:tab w:val="right" w:pos="9469"/>
      </w:tabs>
      <w:jc w:val="both"/>
      <w:outlineLvl w:val="0"/>
    </w:pPr>
    <w:rPr>
      <w:rFonts w:cs="David"/>
      <w:b/>
      <w:bCs/>
      <w:szCs w:val="28"/>
    </w:rPr>
  </w:style>
  <w:style w:type="character" w:default="1" w:styleId="a0">
    <w:name w:val="Default Paragraph Font"/>
    <w:uiPriority w:val="1"/>
    <w:semiHidden/>
    <w:unhideWhenUsed/>
    <w:rsid w:val="00CD267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D2670"/>
  </w:style>
  <w:style w:type="paragraph" w:styleId="a3">
    <w:name w:val="footnote text"/>
    <w:basedOn w:val="a"/>
    <w:link w:val="a4"/>
    <w:rsid w:val="00CD2670"/>
    <w:pPr>
      <w:ind w:left="170" w:hanging="170"/>
      <w:jc w:val="both"/>
    </w:pPr>
    <w:rPr>
      <w:sz w:val="20"/>
      <w:szCs w:val="20"/>
    </w:rPr>
  </w:style>
  <w:style w:type="character" w:styleId="a5">
    <w:name w:val="footnote reference"/>
    <w:semiHidden/>
    <w:rsid w:val="00CD2670"/>
    <w:rPr>
      <w:vertAlign w:val="superscript"/>
    </w:rPr>
  </w:style>
  <w:style w:type="paragraph" w:styleId="a6">
    <w:name w:val="header"/>
    <w:basedOn w:val="a"/>
    <w:link w:val="a7"/>
    <w:rsid w:val="00CD2670"/>
    <w:pPr>
      <w:tabs>
        <w:tab w:val="center" w:pos="4153"/>
        <w:tab w:val="right" w:pos="8306"/>
      </w:tabs>
    </w:pPr>
  </w:style>
  <w:style w:type="paragraph" w:styleId="a8">
    <w:name w:val="footer"/>
    <w:basedOn w:val="a"/>
    <w:link w:val="a9"/>
    <w:rsid w:val="00CD2670"/>
    <w:pPr>
      <w:tabs>
        <w:tab w:val="center" w:pos="4153"/>
        <w:tab w:val="right" w:pos="8306"/>
      </w:tabs>
    </w:pPr>
  </w:style>
  <w:style w:type="paragraph" w:customStyle="1" w:styleId="aa">
    <w:name w:val="כותרת"/>
    <w:basedOn w:val="a"/>
    <w:rsid w:val="00CD2670"/>
    <w:pPr>
      <w:spacing w:before="240" w:line="320" w:lineRule="atLeast"/>
      <w:jc w:val="center"/>
    </w:pPr>
    <w:rPr>
      <w:rFonts w:cs="David"/>
      <w:b/>
      <w:bCs/>
      <w:spacing w:val="20"/>
      <w:szCs w:val="32"/>
    </w:rPr>
  </w:style>
  <w:style w:type="paragraph" w:customStyle="1" w:styleId="ab">
    <w:name w:val="כותרת קטע"/>
    <w:basedOn w:val="a"/>
    <w:rsid w:val="00CD2670"/>
    <w:pPr>
      <w:spacing w:before="240" w:line="300" w:lineRule="atLeast"/>
    </w:pPr>
    <w:rPr>
      <w:rFonts w:cs="Arial"/>
      <w:b/>
      <w:bCs/>
      <w:szCs w:val="24"/>
    </w:rPr>
  </w:style>
  <w:style w:type="paragraph" w:customStyle="1" w:styleId="ac">
    <w:name w:val="מקור"/>
    <w:basedOn w:val="a"/>
    <w:rsid w:val="00CD2670"/>
    <w:pPr>
      <w:spacing w:line="320" w:lineRule="atLeast"/>
      <w:jc w:val="both"/>
    </w:pPr>
    <w:rPr>
      <w:rFonts w:cs="David"/>
      <w:szCs w:val="24"/>
    </w:rPr>
  </w:style>
  <w:style w:type="paragraph" w:customStyle="1" w:styleId="ad">
    <w:name w:val="מחלקי המים"/>
    <w:basedOn w:val="a"/>
    <w:rsid w:val="00CD2670"/>
    <w:pPr>
      <w:spacing w:line="320" w:lineRule="atLeast"/>
      <w:jc w:val="both"/>
    </w:pPr>
    <w:rPr>
      <w:b/>
      <w:bCs/>
      <w:szCs w:val="24"/>
    </w:rPr>
  </w:style>
  <w:style w:type="character" w:styleId="Hyperlink">
    <w:name w:val="Hyperlink"/>
    <w:rsid w:val="00CD2670"/>
    <w:rPr>
      <w:color w:val="0000FF"/>
      <w:u w:val="single"/>
    </w:rPr>
  </w:style>
  <w:style w:type="paragraph" w:styleId="ae">
    <w:name w:val="Document Map"/>
    <w:basedOn w:val="a"/>
    <w:semiHidden/>
    <w:rsid w:val="00BB25F6"/>
    <w:pPr>
      <w:shd w:val="clear" w:color="auto" w:fill="000080"/>
    </w:pPr>
    <w:rPr>
      <w:rFonts w:ascii="Tahoma" w:hAnsi="Tahoma" w:cs="Tahoma"/>
      <w:sz w:val="20"/>
      <w:szCs w:val="20"/>
    </w:rPr>
  </w:style>
  <w:style w:type="character" w:styleId="af">
    <w:name w:val="page number"/>
    <w:basedOn w:val="a0"/>
    <w:rsid w:val="00504CE9"/>
  </w:style>
  <w:style w:type="character" w:customStyle="1" w:styleId="AsherYuval">
    <w:name w:val="Asher Yuval"/>
    <w:semiHidden/>
    <w:rsid w:val="00F87C36"/>
    <w:rPr>
      <w:rFonts w:ascii="Arial" w:hAnsi="Arial" w:cs="Arial"/>
      <w:b w:val="0"/>
      <w:bCs w:val="0"/>
      <w:i w:val="0"/>
      <w:iCs w:val="0"/>
      <w:strike w:val="0"/>
      <w:color w:val="0000FF"/>
      <w:sz w:val="24"/>
      <w:szCs w:val="24"/>
      <w:u w:val="none"/>
    </w:rPr>
  </w:style>
  <w:style w:type="character" w:styleId="FollowedHyperlink">
    <w:name w:val="FollowedHyperlink"/>
    <w:rsid w:val="00E9646C"/>
    <w:rPr>
      <w:color w:val="800080"/>
      <w:u w:val="single"/>
    </w:rPr>
  </w:style>
  <w:style w:type="character" w:customStyle="1" w:styleId="a4">
    <w:name w:val="טקסט הערת שוליים תו"/>
    <w:link w:val="a3"/>
    <w:rsid w:val="00CD2670"/>
    <w:rPr>
      <w:rFonts w:cs="Narkisim"/>
      <w:lang w:eastAsia="he-IL"/>
    </w:rPr>
  </w:style>
  <w:style w:type="character" w:customStyle="1" w:styleId="10">
    <w:name w:val="כותרת 1 תו"/>
    <w:link w:val="1"/>
    <w:rsid w:val="00CD2670"/>
    <w:rPr>
      <w:rFonts w:cs="David"/>
      <w:b/>
      <w:bCs/>
      <w:sz w:val="22"/>
      <w:szCs w:val="28"/>
      <w:lang w:eastAsia="he-IL"/>
    </w:rPr>
  </w:style>
  <w:style w:type="character" w:customStyle="1" w:styleId="a7">
    <w:name w:val="כותרת עליונה תו"/>
    <w:link w:val="a6"/>
    <w:rsid w:val="00CD2670"/>
    <w:rPr>
      <w:rFonts w:cs="Narkisim"/>
      <w:sz w:val="22"/>
      <w:szCs w:val="22"/>
      <w:lang w:eastAsia="he-IL"/>
    </w:rPr>
  </w:style>
  <w:style w:type="character" w:customStyle="1" w:styleId="a9">
    <w:name w:val="כותרת תחתונה תו"/>
    <w:link w:val="a8"/>
    <w:rsid w:val="00CD2670"/>
    <w:rPr>
      <w:rFonts w:cs="Narkisim"/>
      <w:sz w:val="22"/>
      <w:szCs w:val="22"/>
      <w:lang w:eastAsia="he-IL"/>
    </w:rPr>
  </w:style>
  <w:style w:type="paragraph" w:styleId="af0">
    <w:name w:val="Balloon Text"/>
    <w:basedOn w:val="a"/>
    <w:link w:val="af1"/>
    <w:uiPriority w:val="99"/>
    <w:unhideWhenUsed/>
    <w:rsid w:val="00CD2670"/>
    <w:rPr>
      <w:rFonts w:ascii="Tahoma" w:hAnsi="Tahoma" w:cs="Tahoma"/>
      <w:sz w:val="16"/>
      <w:szCs w:val="16"/>
    </w:rPr>
  </w:style>
  <w:style w:type="character" w:customStyle="1" w:styleId="af1">
    <w:name w:val="טקסט בלונים תו"/>
    <w:link w:val="af0"/>
    <w:uiPriority w:val="99"/>
    <w:rsid w:val="00CD267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8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event=%d7%a4%d7%99%d7%a0%d7%97%d7%a1" TargetMode="External"/><Relationship Id="rId13" Type="http://schemas.openxmlformats.org/officeDocument/2006/relationships/hyperlink" Target="https://www.mayim.org.il/?parasha=%D7%9E%D7%93%D7%A8%D7%A9-%D7%A4%D7%98%D7%99%D7%A8%D7%AA-%D7%9E%D7%A9%D7%94" TargetMode="External"/><Relationship Id="rId3" Type="http://schemas.openxmlformats.org/officeDocument/2006/relationships/hyperlink" Target="https://www.mayim.org.il/?parasha=%D7%94%D7%98%D7%99%D7%97%D7%95-%D7%93%D7%91%D7%A8%D7%99%D7%9D-%D7%9B%D7%9C%D7%A4%D7%99-%D7%9E%D7%A2%D7%9C%D7%94" TargetMode="External"/><Relationship Id="rId7" Type="http://schemas.openxmlformats.org/officeDocument/2006/relationships/hyperlink" Target="https://www.mayim.org.il/?parasha=%d7%90%d7%9c%d7%95%d7%94%d7%99-%d7%94%d7%a8%d7%95%d7%97%d7%95%d7%aa" TargetMode="External"/><Relationship Id="rId12" Type="http://schemas.openxmlformats.org/officeDocument/2006/relationships/hyperlink" Target="https://www.mayim.org.il/?parasha=%D7%AA%D7%A9%D7%9E%D7%A2-%D7%97%D7%9C%D7%95%D7%9D-%D7%9C%D7%A4%D7%AA%D7%95%D7%A8-%D7%90%D7%95%D7%AA%D7%951" TargetMode="External"/><Relationship Id="rId2" Type="http://schemas.openxmlformats.org/officeDocument/2006/relationships/hyperlink" Target="http://www.mayim.org.il/?holiday=%d7%aa%d7%a4%d7%99%d7%9c%d7%aa-%d7%97%d7%a0%d7%94" TargetMode="External"/><Relationship Id="rId1" Type="http://schemas.openxmlformats.org/officeDocument/2006/relationships/hyperlink" Target="http://herzogpress.herzog.ac.il/book_page.asp?id=98" TargetMode="External"/><Relationship Id="rId6" Type="http://schemas.openxmlformats.org/officeDocument/2006/relationships/hyperlink" Target="https://www.mayim.org.il/?parasha=%d7%95%d7%a0%d7%aa%d7%aa-%d7%9e%d7%94%d7%95%d7%93%d7%9a-%d7%a2%d7%9c%d7%99%d7%95" TargetMode="External"/><Relationship Id="rId11" Type="http://schemas.openxmlformats.org/officeDocument/2006/relationships/hyperlink" Target="https://www.mayim.org.il/?holiday=%d7%a7%d7%91%d7%9c%d7%aa-%d7%92%d7%a8%d7%99%d7%9d" TargetMode="External"/><Relationship Id="rId5" Type="http://schemas.openxmlformats.org/officeDocument/2006/relationships/hyperlink" Target="https://www.mayim.org.il/?parasha=%D7%99%D7%A4%D7%A7%D7%95%D7%93-%D7%94-%D7%90%D7%99%D7%A9-%D7%A2%D7%9C-%D7%94%D7%A2%D7%93%D7%94" TargetMode="External"/><Relationship Id="rId10" Type="http://schemas.openxmlformats.org/officeDocument/2006/relationships/hyperlink" Target="https://www.mayim.org.il/?meyuhadim=%D7%A9%D7%95%D7%A2%D7%9C-%D7%A2%D7%A7%D7%A8%D7%91-%D7%A9%D7%A8%D7%A3-%D7%95%D7%92%D7%97%D7%9C%D7%99-%D7%90%D7%A9" TargetMode="External"/><Relationship Id="rId4" Type="http://schemas.openxmlformats.org/officeDocument/2006/relationships/hyperlink" Target="https://www.mayim.org.il/?parasha=%d7%93%d7%a8%d7%9b%d7%95-%d7%a9%d7%9c-%d7%90%d7%91%d7%a8%d7%94%d7%9d-%d7%9c%d7%90%d7%9e%d7%95%d7%a0%d7%94-%d7%91%d7%91%d7%95%d7%a8%d7%90-%d7%a2%d7%95%d7%9c%d7%9d" TargetMode="External"/><Relationship Id="rId9" Type="http://schemas.openxmlformats.org/officeDocument/2006/relationships/hyperlink" Target="https://www.mayim.org.il/?parasha=%D7%A7%D7%A8%D7%91%D7%9F-%D7%9E%D7%A0%D7%97%D7%94-%D7%9C%D7%94" TargetMode="External"/><Relationship Id="rId14" Type="http://schemas.openxmlformats.org/officeDocument/2006/relationships/hyperlink" Target="https://www.mayim.org.il/publications/%D7%A1%D7%93%D7%A8-%D7%90%D7%9C%D7%99%D7%94%D7%95-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C3B4D-F377-4F05-9A0E-B0F5EA3F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1061</Words>
  <Characters>5307</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עתירה</vt:lpstr>
      <vt:lpstr>עתירה</vt:lpstr>
    </vt:vector>
  </TitlesOfParts>
  <Company>Microsoft</Company>
  <LinksUpToDate>false</LinksUpToDate>
  <CharactersWithSpaces>6356</CharactersWithSpaces>
  <SharedDoc>false</SharedDoc>
  <HLinks>
    <vt:vector size="84" baseType="variant">
      <vt:variant>
        <vt:i4>4063355</vt:i4>
      </vt:variant>
      <vt:variant>
        <vt:i4>39</vt:i4>
      </vt:variant>
      <vt:variant>
        <vt:i4>0</vt:i4>
      </vt:variant>
      <vt:variant>
        <vt:i4>5</vt:i4>
      </vt:variant>
      <vt:variant>
        <vt:lpwstr>https://www.mayim.org.il/publications/%D7%A1%D7%93%D7%A8-%D7%90%D7%9C%D7%99%D7%94%D7%95-2/</vt:lpwstr>
      </vt:variant>
      <vt:variant>
        <vt:lpwstr/>
      </vt:variant>
      <vt:variant>
        <vt:i4>1310740</vt:i4>
      </vt:variant>
      <vt:variant>
        <vt:i4>36</vt:i4>
      </vt:variant>
      <vt:variant>
        <vt:i4>0</vt:i4>
      </vt:variant>
      <vt:variant>
        <vt:i4>5</vt:i4>
      </vt:variant>
      <vt:variant>
        <vt:lpwstr>https://www.mayim.org.il/?parasha=%D7%9E%D7%93%D7%A8%D7%A9-%D7%A4%D7%98%D7%99%D7%A8%D7%AA-%D7%9E%D7%A9%D7%94</vt:lpwstr>
      </vt:variant>
      <vt:variant>
        <vt:lpwstr/>
      </vt:variant>
      <vt:variant>
        <vt:i4>327704</vt:i4>
      </vt:variant>
      <vt:variant>
        <vt:i4>33</vt:i4>
      </vt:variant>
      <vt:variant>
        <vt:i4>0</vt:i4>
      </vt:variant>
      <vt:variant>
        <vt:i4>5</vt:i4>
      </vt:variant>
      <vt:variant>
        <vt:lpwstr>https://www.mayim.org.il/?parasha=%D7%AA%D7%A9%D7%9E%D7%A2-%D7%97%D7%9C%D7%95%D7%9D-%D7%9C%D7%A4%D7%AA%D7%95%D7%A8-%D7%90%D7%95%D7%AA%D7%951</vt:lpwstr>
      </vt:variant>
      <vt:variant>
        <vt:lpwstr/>
      </vt:variant>
      <vt:variant>
        <vt:i4>6750320</vt:i4>
      </vt:variant>
      <vt:variant>
        <vt:i4>30</vt:i4>
      </vt:variant>
      <vt:variant>
        <vt:i4>0</vt:i4>
      </vt:variant>
      <vt:variant>
        <vt:i4>5</vt:i4>
      </vt:variant>
      <vt:variant>
        <vt:lpwstr>https://www.mayim.org.il/?holiday=%d7%a7%d7%91%d7%9c%d7%aa-%d7%92%d7%a8%d7%99%d7%9d</vt:lpwstr>
      </vt:variant>
      <vt:variant>
        <vt:lpwstr/>
      </vt:variant>
      <vt:variant>
        <vt:i4>1048590</vt:i4>
      </vt:variant>
      <vt:variant>
        <vt:i4>27</vt:i4>
      </vt:variant>
      <vt:variant>
        <vt:i4>0</vt:i4>
      </vt:variant>
      <vt:variant>
        <vt:i4>5</vt:i4>
      </vt:variant>
      <vt:variant>
        <vt:lpwstr>https://www.mayim.org.il/?meyuhadim=%D7%A9%D7%95%D7%A2%D7%9C-%D7%A2%D7%A7%D7%A8%D7%91-%D7%A9%D7%A8%D7%A3-%D7%95%D7%92%D7%97%D7%9C%D7%99-%D7%90%D7%A9</vt:lpwstr>
      </vt:variant>
      <vt:variant>
        <vt:lpwstr/>
      </vt:variant>
      <vt:variant>
        <vt:i4>5111836</vt:i4>
      </vt:variant>
      <vt:variant>
        <vt:i4>24</vt:i4>
      </vt:variant>
      <vt:variant>
        <vt:i4>0</vt:i4>
      </vt:variant>
      <vt:variant>
        <vt:i4>5</vt:i4>
      </vt:variant>
      <vt:variant>
        <vt:lpwstr>https://www.mayim.org.il/?parasha=%D7%A7%D7%A8%D7%91%D7%9F-%D7%9E%D7%A0%D7%97%D7%94-%D7%9C%D7%94</vt:lpwstr>
      </vt:variant>
      <vt:variant>
        <vt:lpwstr/>
      </vt:variant>
      <vt:variant>
        <vt:i4>8061024</vt:i4>
      </vt:variant>
      <vt:variant>
        <vt:i4>21</vt:i4>
      </vt:variant>
      <vt:variant>
        <vt:i4>0</vt:i4>
      </vt:variant>
      <vt:variant>
        <vt:i4>5</vt:i4>
      </vt:variant>
      <vt:variant>
        <vt:lpwstr>https://www.mayim.org.il/?parasha-event=%d7%a4%d7%99%d7%a0%d7%97%d7%a1</vt:lpwstr>
      </vt:variant>
      <vt:variant>
        <vt:lpwstr/>
      </vt:variant>
      <vt:variant>
        <vt:i4>1966170</vt:i4>
      </vt:variant>
      <vt:variant>
        <vt:i4>18</vt:i4>
      </vt:variant>
      <vt:variant>
        <vt:i4>0</vt:i4>
      </vt:variant>
      <vt:variant>
        <vt:i4>5</vt:i4>
      </vt:variant>
      <vt:variant>
        <vt:lpwstr>https://www.mayim.org.il/?parasha=%d7%90%d7%9c%d7%95%d7%94%d7%99-%d7%94%d7%a8%d7%95%d7%97%d7%95%d7%aa</vt:lpwstr>
      </vt:variant>
      <vt:variant>
        <vt:lpwstr/>
      </vt:variant>
      <vt:variant>
        <vt:i4>6946877</vt:i4>
      </vt:variant>
      <vt:variant>
        <vt:i4>15</vt:i4>
      </vt:variant>
      <vt:variant>
        <vt:i4>0</vt:i4>
      </vt:variant>
      <vt:variant>
        <vt:i4>5</vt:i4>
      </vt:variant>
      <vt:variant>
        <vt:lpwstr>https://www.mayim.org.il/?parasha=%d7%95%d7%a0%d7%aa%d7%aa-%d7%9e%d7%94%d7%95%d7%93%d7%9a-%d7%a2%d7%9c%d7%99%d7%95</vt:lpwstr>
      </vt:variant>
      <vt:variant>
        <vt:lpwstr/>
      </vt:variant>
      <vt:variant>
        <vt:i4>4849731</vt:i4>
      </vt:variant>
      <vt:variant>
        <vt:i4>12</vt:i4>
      </vt:variant>
      <vt:variant>
        <vt:i4>0</vt:i4>
      </vt:variant>
      <vt:variant>
        <vt:i4>5</vt:i4>
      </vt:variant>
      <vt:variant>
        <vt:lpwstr>https://www.mayim.org.il/?parasha=%D7%99%D7%A4%D7%A7%D7%95%D7%93-%D7%94-%D7%90%D7%99%D7%A9-%D7%A2%D7%9C-%D7%94%D7%A2%D7%93%D7%94</vt:lpwstr>
      </vt:variant>
      <vt:variant>
        <vt:lpwstr/>
      </vt:variant>
      <vt:variant>
        <vt:i4>6553643</vt:i4>
      </vt:variant>
      <vt:variant>
        <vt:i4>9</vt:i4>
      </vt:variant>
      <vt:variant>
        <vt:i4>0</vt:i4>
      </vt:variant>
      <vt:variant>
        <vt:i4>5</vt:i4>
      </vt:variant>
      <vt:variant>
        <vt:lpwstr>https://www.mayim.org.il/?parasha=%d7%93%d7%a8%d7%9b%d7%95-%d7%a9%d7%9c-%d7%90%d7%91%d7%a8%d7%94%d7%9d-%d7%9c%d7%90%d7%9e%d7%95%d7%a0%d7%94-%d7%91%d7%91%d7%95%d7%a8%d7%90-%d7%a2%d7%95%d7%9c%d7%9d</vt:lpwstr>
      </vt:variant>
      <vt:variant>
        <vt:lpwstr/>
      </vt:variant>
      <vt:variant>
        <vt:i4>4718598</vt:i4>
      </vt:variant>
      <vt:variant>
        <vt:i4>6</vt:i4>
      </vt:variant>
      <vt:variant>
        <vt:i4>0</vt:i4>
      </vt:variant>
      <vt:variant>
        <vt:i4>5</vt:i4>
      </vt:variant>
      <vt:variant>
        <vt:lpwstr>https://www.mayim.org.il/?parasha=%D7%94%D7%98%D7%99%D7%97%D7%95-%D7%93%D7%91%D7%A8%D7%99%D7%9D-%D7%9B%D7%9C%D7%A4%D7%99-%D7%9E%D7%A2%D7%9C%D7%94</vt:lpwstr>
      </vt:variant>
      <vt:variant>
        <vt:lpwstr/>
      </vt:variant>
      <vt:variant>
        <vt:i4>2687103</vt:i4>
      </vt:variant>
      <vt:variant>
        <vt:i4>3</vt:i4>
      </vt:variant>
      <vt:variant>
        <vt:i4>0</vt:i4>
      </vt:variant>
      <vt:variant>
        <vt:i4>5</vt:i4>
      </vt:variant>
      <vt:variant>
        <vt:lpwstr>http://www.mayim.org.il/?holiday=%d7%aa%d7%a4%d7%99%d7%9c%d7%aa-%d7%97%d7%a0%d7%94</vt:lpwstr>
      </vt:variant>
      <vt:variant>
        <vt:lpwstr/>
      </vt:variant>
      <vt:variant>
        <vt:i4>6946838</vt:i4>
      </vt:variant>
      <vt:variant>
        <vt:i4>0</vt:i4>
      </vt:variant>
      <vt:variant>
        <vt:i4>0</vt:i4>
      </vt:variant>
      <vt:variant>
        <vt:i4>5</vt:i4>
      </vt:variant>
      <vt:variant>
        <vt:lpwstr>http://herzogpress.herzog.ac.il/book_page.asp?id=98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עתירה</dc:title>
  <dc:subject>תולדות</dc:subject>
  <dc:creator>אשר יובל</dc:creator>
  <cp:keywords/>
  <cp:lastModifiedBy>שמעון אפק</cp:lastModifiedBy>
  <cp:revision>2</cp:revision>
  <cp:lastPrinted>2017-11-15T11:26:00Z</cp:lastPrinted>
  <dcterms:created xsi:type="dcterms:W3CDTF">2017-11-15T12:14:00Z</dcterms:created>
  <dcterms:modified xsi:type="dcterms:W3CDTF">2017-11-15T12:14:00Z</dcterms:modified>
</cp:coreProperties>
</file>