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121" w:rsidRDefault="00415381" w:rsidP="00AD2554">
      <w:pPr>
        <w:pStyle w:val="aa"/>
        <w:spacing w:before="120" w:line="300" w:lineRule="atLeast"/>
        <w:rPr>
          <w:rFonts w:hint="cs"/>
          <w:szCs w:val="22"/>
          <w:rtl/>
        </w:rPr>
      </w:pPr>
      <w:bookmarkStart w:id="0" w:name="_GoBack"/>
      <w:bookmarkEnd w:id="0"/>
      <w:r>
        <w:rPr>
          <w:rFonts w:hint="cs"/>
          <w:rtl/>
        </w:rPr>
        <w:t>בת קול בסיני ו</w:t>
      </w:r>
      <w:r w:rsidR="00AD2554">
        <w:rPr>
          <w:rFonts w:hint="cs"/>
          <w:rtl/>
        </w:rPr>
        <w:t>בבית המדרש</w:t>
      </w:r>
    </w:p>
    <w:p w:rsidR="00D05453" w:rsidRDefault="00D05453" w:rsidP="005C3450">
      <w:pPr>
        <w:pStyle w:val="ac"/>
        <w:spacing w:before="240"/>
        <w:rPr>
          <w:rFonts w:cs="Narkisim" w:hint="cs"/>
          <w:szCs w:val="22"/>
          <w:rtl/>
        </w:rPr>
      </w:pPr>
      <w:r w:rsidRPr="00D05453">
        <w:rPr>
          <w:rFonts w:cs="Narkisim" w:hint="cs"/>
          <w:b/>
          <w:bCs/>
          <w:szCs w:val="22"/>
          <w:rtl/>
        </w:rPr>
        <w:t>מים ראשונים:</w:t>
      </w:r>
      <w:r w:rsidRPr="00D05453">
        <w:rPr>
          <w:rFonts w:cs="Narkisim" w:hint="cs"/>
          <w:szCs w:val="22"/>
          <w:rtl/>
        </w:rPr>
        <w:t xml:space="preserve"> </w:t>
      </w:r>
      <w:r w:rsidR="00415381">
        <w:rPr>
          <w:rFonts w:cs="Narkisim" w:hint="cs"/>
          <w:szCs w:val="22"/>
          <w:rtl/>
        </w:rPr>
        <w:t xml:space="preserve">נושא בת קול הוא עמוק מיני ים ורחב מיני ארץ וקשה לכסותו בדף אחד. אנו ננסה להצטמצם בבת הקול שהייתה או לא הייתה במעמד הר סיני והמשכה בבית המדרש </w:t>
      </w:r>
      <w:r w:rsidR="00415381">
        <w:rPr>
          <w:rFonts w:cs="Narkisim"/>
          <w:szCs w:val="22"/>
          <w:rtl/>
        </w:rPr>
        <w:t>–</w:t>
      </w:r>
      <w:r w:rsidR="00415381">
        <w:rPr>
          <w:rFonts w:cs="Narkisim" w:hint="cs"/>
          <w:szCs w:val="22"/>
          <w:rtl/>
        </w:rPr>
        <w:t xml:space="preserve"> הוא סיני לדורות. </w:t>
      </w:r>
      <w:r w:rsidR="00AB0113">
        <w:rPr>
          <w:rFonts w:cs="Narkisim" w:hint="cs"/>
          <w:szCs w:val="22"/>
          <w:rtl/>
        </w:rPr>
        <w:t xml:space="preserve">לצורך הצמצום נתעלם גם מאחותה של "בת הקול" היא "רוח הקודש" שמופיעה </w:t>
      </w:r>
      <w:r w:rsidR="005C3450">
        <w:rPr>
          <w:rFonts w:cs="Narkisim" w:hint="cs"/>
          <w:szCs w:val="22"/>
          <w:rtl/>
        </w:rPr>
        <w:t xml:space="preserve">גם היא </w:t>
      </w:r>
      <w:r w:rsidR="00AB0113">
        <w:rPr>
          <w:rFonts w:cs="Narkisim" w:hint="cs"/>
          <w:szCs w:val="22"/>
          <w:rtl/>
        </w:rPr>
        <w:t xml:space="preserve">מידי פעם בבית המדרש. </w:t>
      </w:r>
      <w:r w:rsidR="00415381">
        <w:rPr>
          <w:rFonts w:cs="Narkisim" w:hint="cs"/>
          <w:szCs w:val="22"/>
          <w:rtl/>
        </w:rPr>
        <w:t xml:space="preserve">גם </w:t>
      </w:r>
      <w:r w:rsidR="005C3450">
        <w:rPr>
          <w:rFonts w:cs="Narkisim" w:hint="cs"/>
          <w:szCs w:val="22"/>
          <w:rtl/>
        </w:rPr>
        <w:t xml:space="preserve">אחרי </w:t>
      </w:r>
      <w:r w:rsidR="00415381">
        <w:rPr>
          <w:rFonts w:cs="Narkisim" w:hint="cs"/>
          <w:szCs w:val="22"/>
          <w:rtl/>
        </w:rPr>
        <w:t>צמצום זה סביר שלא נקיף את הכל</w:t>
      </w:r>
      <w:r w:rsidR="00AB0113">
        <w:rPr>
          <w:rFonts w:cs="Narkisim" w:hint="cs"/>
          <w:szCs w:val="22"/>
          <w:rtl/>
        </w:rPr>
        <w:t xml:space="preserve"> ורק נלקט אחר הקוצרים </w:t>
      </w:r>
      <w:r w:rsidR="005C3450">
        <w:rPr>
          <w:rFonts w:cs="Narkisim" w:hint="cs"/>
          <w:szCs w:val="22"/>
          <w:rtl/>
        </w:rPr>
        <w:t xml:space="preserve">ונצבוט </w:t>
      </w:r>
      <w:r w:rsidR="001B403C">
        <w:rPr>
          <w:rFonts w:cs="Narkisim" w:hint="cs"/>
          <w:szCs w:val="22"/>
          <w:rtl/>
        </w:rPr>
        <w:t xml:space="preserve">לנו </w:t>
      </w:r>
      <w:r w:rsidR="005C3450">
        <w:rPr>
          <w:rFonts w:cs="Narkisim" w:hint="cs"/>
          <w:szCs w:val="22"/>
          <w:rtl/>
        </w:rPr>
        <w:t xml:space="preserve">קלי </w:t>
      </w:r>
      <w:r w:rsidR="00AB0113">
        <w:rPr>
          <w:rFonts w:cs="Narkisim" w:hint="cs"/>
          <w:szCs w:val="22"/>
          <w:rtl/>
        </w:rPr>
        <w:t>כרות המואביה</w:t>
      </w:r>
      <w:r w:rsidR="00415381">
        <w:rPr>
          <w:rFonts w:cs="Narkisim" w:hint="cs"/>
          <w:szCs w:val="22"/>
          <w:rtl/>
        </w:rPr>
        <w:t>.</w:t>
      </w:r>
    </w:p>
    <w:p w:rsidR="00C33AFD" w:rsidRDefault="00C33AFD" w:rsidP="00C33AFD">
      <w:pPr>
        <w:pStyle w:val="ab"/>
        <w:rPr>
          <w:rFonts w:hint="cs"/>
          <w:rtl/>
          <w:lang w:eastAsia="en-US"/>
        </w:rPr>
      </w:pPr>
      <w:r>
        <w:rPr>
          <w:rFonts w:hint="cs"/>
          <w:rtl/>
          <w:lang w:eastAsia="en-US"/>
        </w:rPr>
        <w:t xml:space="preserve">שמות רבה כט ט </w:t>
      </w:r>
    </w:p>
    <w:p w:rsidR="00415381" w:rsidRDefault="00C33AFD" w:rsidP="00C33AFD">
      <w:pPr>
        <w:pStyle w:val="ac"/>
        <w:rPr>
          <w:rFonts w:hint="cs"/>
          <w:rtl/>
        </w:rPr>
      </w:pP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אבהו</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יוחנן</w:t>
      </w:r>
      <w:r>
        <w:rPr>
          <w:rFonts w:hint="cs"/>
          <w:rtl/>
          <w:lang w:eastAsia="en-US"/>
        </w:rPr>
        <w:t>:</w:t>
      </w:r>
      <w:r>
        <w:rPr>
          <w:rtl/>
          <w:lang w:eastAsia="en-US"/>
        </w:rPr>
        <w:t xml:space="preserve"> </w:t>
      </w:r>
      <w:r>
        <w:rPr>
          <w:rFonts w:hint="eastAsia"/>
          <w:rtl/>
          <w:lang w:eastAsia="en-US"/>
        </w:rPr>
        <w:t>כשנתן</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התורה</w:t>
      </w:r>
      <w:r>
        <w:rPr>
          <w:rFonts w:hint="cs"/>
          <w:rtl/>
          <w:lang w:eastAsia="en-US"/>
        </w:rPr>
        <w:t>,</w:t>
      </w:r>
      <w:r>
        <w:rPr>
          <w:rtl/>
          <w:lang w:eastAsia="en-US"/>
        </w:rPr>
        <w:t xml:space="preserve"> </w:t>
      </w:r>
      <w:r>
        <w:rPr>
          <w:rFonts w:hint="eastAsia"/>
          <w:rtl/>
          <w:lang w:eastAsia="en-US"/>
        </w:rPr>
        <w:t>צ</w:t>
      </w:r>
      <w:r>
        <w:rPr>
          <w:rFonts w:hint="cs"/>
          <w:rtl/>
          <w:lang w:eastAsia="en-US"/>
        </w:rPr>
        <w:t>י</w:t>
      </w:r>
      <w:r>
        <w:rPr>
          <w:rFonts w:hint="eastAsia"/>
          <w:rtl/>
          <w:lang w:eastAsia="en-US"/>
        </w:rPr>
        <w:t>פור</w:t>
      </w:r>
      <w:r>
        <w:rPr>
          <w:rtl/>
          <w:lang w:eastAsia="en-US"/>
        </w:rPr>
        <w:t xml:space="preserve"> </w:t>
      </w:r>
      <w:r>
        <w:rPr>
          <w:rFonts w:hint="eastAsia"/>
          <w:rtl/>
          <w:lang w:eastAsia="en-US"/>
        </w:rPr>
        <w:t>לא</w:t>
      </w:r>
      <w:r>
        <w:rPr>
          <w:rtl/>
          <w:lang w:eastAsia="en-US"/>
        </w:rPr>
        <w:t xml:space="preserve"> </w:t>
      </w:r>
      <w:r>
        <w:rPr>
          <w:rFonts w:hint="eastAsia"/>
          <w:rtl/>
          <w:lang w:eastAsia="en-US"/>
        </w:rPr>
        <w:t>צווח</w:t>
      </w:r>
      <w:r>
        <w:rPr>
          <w:rFonts w:hint="cs"/>
          <w:rtl/>
          <w:lang w:eastAsia="en-US"/>
        </w:rPr>
        <w:t>,</w:t>
      </w:r>
      <w:r>
        <w:rPr>
          <w:rtl/>
          <w:lang w:eastAsia="en-US"/>
        </w:rPr>
        <w:t xml:space="preserve"> </w:t>
      </w:r>
      <w:r>
        <w:rPr>
          <w:rFonts w:hint="eastAsia"/>
          <w:rtl/>
          <w:lang w:eastAsia="en-US"/>
        </w:rPr>
        <w:t>עוף</w:t>
      </w:r>
      <w:r>
        <w:rPr>
          <w:rtl/>
          <w:lang w:eastAsia="en-US"/>
        </w:rPr>
        <w:t xml:space="preserve"> </w:t>
      </w:r>
      <w:r>
        <w:rPr>
          <w:rFonts w:hint="eastAsia"/>
          <w:rtl/>
          <w:lang w:eastAsia="en-US"/>
        </w:rPr>
        <w:t>לא</w:t>
      </w:r>
      <w:r>
        <w:rPr>
          <w:rtl/>
          <w:lang w:eastAsia="en-US"/>
        </w:rPr>
        <w:t xml:space="preserve"> </w:t>
      </w:r>
      <w:r>
        <w:rPr>
          <w:rFonts w:hint="eastAsia"/>
          <w:rtl/>
          <w:lang w:eastAsia="en-US"/>
        </w:rPr>
        <w:t>פרח</w:t>
      </w:r>
      <w:r>
        <w:rPr>
          <w:rFonts w:hint="cs"/>
          <w:rtl/>
          <w:lang w:eastAsia="en-US"/>
        </w:rPr>
        <w:t>,</w:t>
      </w:r>
      <w:r>
        <w:rPr>
          <w:rtl/>
          <w:lang w:eastAsia="en-US"/>
        </w:rPr>
        <w:t xml:space="preserve"> </w:t>
      </w:r>
      <w:r>
        <w:rPr>
          <w:rFonts w:hint="eastAsia"/>
          <w:rtl/>
          <w:lang w:eastAsia="en-US"/>
        </w:rPr>
        <w:t>שור</w:t>
      </w:r>
      <w:r>
        <w:rPr>
          <w:rtl/>
          <w:lang w:eastAsia="en-US"/>
        </w:rPr>
        <w:t xml:space="preserve"> </w:t>
      </w:r>
      <w:r>
        <w:rPr>
          <w:rFonts w:hint="eastAsia"/>
          <w:rtl/>
          <w:lang w:eastAsia="en-US"/>
        </w:rPr>
        <w:t>לא</w:t>
      </w:r>
      <w:r>
        <w:rPr>
          <w:rtl/>
          <w:lang w:eastAsia="en-US"/>
        </w:rPr>
        <w:t xml:space="preserve"> </w:t>
      </w:r>
      <w:r>
        <w:rPr>
          <w:rFonts w:hint="eastAsia"/>
          <w:rtl/>
          <w:lang w:eastAsia="en-US"/>
        </w:rPr>
        <w:t>געה</w:t>
      </w:r>
      <w:r>
        <w:rPr>
          <w:rFonts w:hint="cs"/>
          <w:rtl/>
          <w:lang w:eastAsia="en-US"/>
        </w:rPr>
        <w:t>,</w:t>
      </w:r>
      <w:r>
        <w:rPr>
          <w:rtl/>
          <w:lang w:eastAsia="en-US"/>
        </w:rPr>
        <w:t xml:space="preserve"> </w:t>
      </w:r>
      <w:r>
        <w:rPr>
          <w:rFonts w:hint="eastAsia"/>
          <w:rtl/>
          <w:lang w:eastAsia="en-US"/>
        </w:rPr>
        <w:t>אופנים</w:t>
      </w:r>
      <w:r>
        <w:rPr>
          <w:rtl/>
          <w:lang w:eastAsia="en-US"/>
        </w:rPr>
        <w:t xml:space="preserve"> </w:t>
      </w:r>
      <w:r>
        <w:rPr>
          <w:rFonts w:hint="eastAsia"/>
          <w:rtl/>
          <w:lang w:eastAsia="en-US"/>
        </w:rPr>
        <w:t>לא</w:t>
      </w:r>
      <w:r>
        <w:rPr>
          <w:rtl/>
          <w:lang w:eastAsia="en-US"/>
        </w:rPr>
        <w:t xml:space="preserve"> </w:t>
      </w:r>
      <w:r>
        <w:rPr>
          <w:rFonts w:hint="eastAsia"/>
          <w:rtl/>
          <w:lang w:eastAsia="en-US"/>
        </w:rPr>
        <w:t>עפו</w:t>
      </w:r>
      <w:r>
        <w:rPr>
          <w:rtl/>
          <w:lang w:eastAsia="en-US"/>
        </w:rPr>
        <w:t xml:space="preserve">, </w:t>
      </w:r>
      <w:r>
        <w:rPr>
          <w:rFonts w:hint="eastAsia"/>
          <w:rtl/>
          <w:lang w:eastAsia="en-US"/>
        </w:rPr>
        <w:t>שרפים</w:t>
      </w:r>
      <w:r>
        <w:rPr>
          <w:rtl/>
          <w:lang w:eastAsia="en-US"/>
        </w:rPr>
        <w:t xml:space="preserve"> </w:t>
      </w:r>
      <w:r>
        <w:rPr>
          <w:rFonts w:hint="eastAsia"/>
          <w:rtl/>
          <w:lang w:eastAsia="en-US"/>
        </w:rPr>
        <w:t>לא</w:t>
      </w:r>
      <w:r>
        <w:rPr>
          <w:rtl/>
          <w:lang w:eastAsia="en-US"/>
        </w:rPr>
        <w:t xml:space="preserve"> </w:t>
      </w:r>
      <w:r>
        <w:rPr>
          <w:rFonts w:hint="eastAsia"/>
          <w:rtl/>
          <w:lang w:eastAsia="en-US"/>
        </w:rPr>
        <w:t>אמרו</w:t>
      </w:r>
      <w:r>
        <w:rPr>
          <w:rFonts w:hint="cs"/>
          <w:rtl/>
          <w:lang w:eastAsia="en-US"/>
        </w:rPr>
        <w:t>:</w:t>
      </w:r>
      <w:r>
        <w:rPr>
          <w:rtl/>
          <w:lang w:eastAsia="en-US"/>
        </w:rPr>
        <w:t xml:space="preserve"> </w:t>
      </w:r>
      <w:r>
        <w:rPr>
          <w:rFonts w:hint="eastAsia"/>
          <w:rtl/>
          <w:lang w:eastAsia="en-US"/>
        </w:rPr>
        <w:t>קדוש</w:t>
      </w:r>
      <w:r>
        <w:rPr>
          <w:rtl/>
          <w:lang w:eastAsia="en-US"/>
        </w:rPr>
        <w:t xml:space="preserve"> </w:t>
      </w:r>
      <w:r>
        <w:rPr>
          <w:rFonts w:hint="eastAsia"/>
          <w:rtl/>
          <w:lang w:eastAsia="en-US"/>
        </w:rPr>
        <w:t>קדוש</w:t>
      </w:r>
      <w:r>
        <w:rPr>
          <w:rtl/>
          <w:lang w:eastAsia="en-US"/>
        </w:rPr>
        <w:t xml:space="preserve">, </w:t>
      </w:r>
      <w:r>
        <w:rPr>
          <w:rFonts w:hint="eastAsia"/>
          <w:rtl/>
          <w:lang w:eastAsia="en-US"/>
        </w:rPr>
        <w:t>הים</w:t>
      </w:r>
      <w:r>
        <w:rPr>
          <w:rtl/>
          <w:lang w:eastAsia="en-US"/>
        </w:rPr>
        <w:t xml:space="preserve"> </w:t>
      </w:r>
      <w:r>
        <w:rPr>
          <w:rFonts w:hint="eastAsia"/>
          <w:rtl/>
          <w:lang w:eastAsia="en-US"/>
        </w:rPr>
        <w:t>לא</w:t>
      </w:r>
      <w:r>
        <w:rPr>
          <w:rtl/>
          <w:lang w:eastAsia="en-US"/>
        </w:rPr>
        <w:t xml:space="preserve"> </w:t>
      </w:r>
      <w:r>
        <w:rPr>
          <w:rFonts w:hint="eastAsia"/>
          <w:rtl/>
          <w:lang w:eastAsia="en-US"/>
        </w:rPr>
        <w:t>נזדעזע</w:t>
      </w:r>
      <w:r>
        <w:rPr>
          <w:rtl/>
          <w:lang w:eastAsia="en-US"/>
        </w:rPr>
        <w:t xml:space="preserve">, </w:t>
      </w:r>
      <w:r>
        <w:rPr>
          <w:rFonts w:hint="eastAsia"/>
          <w:rtl/>
          <w:lang w:eastAsia="en-US"/>
        </w:rPr>
        <w:t>הבריות</w:t>
      </w:r>
      <w:r>
        <w:rPr>
          <w:rtl/>
          <w:lang w:eastAsia="en-US"/>
        </w:rPr>
        <w:t xml:space="preserve"> </w:t>
      </w:r>
      <w:r>
        <w:rPr>
          <w:rFonts w:hint="eastAsia"/>
          <w:rtl/>
          <w:lang w:eastAsia="en-US"/>
        </w:rPr>
        <w:t>לא</w:t>
      </w:r>
      <w:r>
        <w:rPr>
          <w:rtl/>
          <w:lang w:eastAsia="en-US"/>
        </w:rPr>
        <w:t xml:space="preserve"> </w:t>
      </w:r>
      <w:r>
        <w:rPr>
          <w:rFonts w:hint="eastAsia"/>
          <w:rtl/>
          <w:lang w:eastAsia="en-US"/>
        </w:rPr>
        <w:t>דברו</w:t>
      </w:r>
      <w:r>
        <w:rPr>
          <w:rtl/>
          <w:lang w:eastAsia="en-US"/>
        </w:rPr>
        <w:t xml:space="preserve">, </w:t>
      </w:r>
      <w:r>
        <w:rPr>
          <w:rFonts w:hint="eastAsia"/>
          <w:rtl/>
          <w:lang w:eastAsia="en-US"/>
        </w:rPr>
        <w:t>אלא</w:t>
      </w:r>
      <w:r>
        <w:rPr>
          <w:rtl/>
          <w:lang w:eastAsia="en-US"/>
        </w:rPr>
        <w:t xml:space="preserve"> </w:t>
      </w:r>
      <w:r>
        <w:rPr>
          <w:rFonts w:hint="eastAsia"/>
          <w:rtl/>
          <w:lang w:eastAsia="en-US"/>
        </w:rPr>
        <w:t>העולם</w:t>
      </w:r>
      <w:r>
        <w:rPr>
          <w:rtl/>
          <w:lang w:eastAsia="en-US"/>
        </w:rPr>
        <w:t xml:space="preserve"> </w:t>
      </w:r>
      <w:r>
        <w:rPr>
          <w:rFonts w:hint="eastAsia"/>
          <w:rtl/>
          <w:lang w:eastAsia="en-US"/>
        </w:rPr>
        <w:t>שותק</w:t>
      </w:r>
      <w:r>
        <w:rPr>
          <w:rtl/>
          <w:lang w:eastAsia="en-US"/>
        </w:rPr>
        <w:t xml:space="preserve"> </w:t>
      </w:r>
      <w:r>
        <w:rPr>
          <w:rFonts w:hint="eastAsia"/>
          <w:rtl/>
          <w:lang w:eastAsia="en-US"/>
        </w:rPr>
        <w:t>ומחריש</w:t>
      </w:r>
      <w:r>
        <w:rPr>
          <w:rtl/>
          <w:lang w:eastAsia="en-US"/>
        </w:rPr>
        <w:t xml:space="preserve"> </w:t>
      </w:r>
      <w:r>
        <w:rPr>
          <w:rFonts w:hint="eastAsia"/>
          <w:rtl/>
          <w:lang w:eastAsia="en-US"/>
        </w:rPr>
        <w:t>ויצא</w:t>
      </w:r>
      <w:r>
        <w:rPr>
          <w:rtl/>
          <w:lang w:eastAsia="en-US"/>
        </w:rPr>
        <w:t xml:space="preserve"> </w:t>
      </w:r>
      <w:r>
        <w:rPr>
          <w:rFonts w:hint="eastAsia"/>
          <w:rtl/>
          <w:lang w:eastAsia="en-US"/>
        </w:rPr>
        <w:t>הקול</w:t>
      </w:r>
      <w:r>
        <w:rPr>
          <w:rFonts w:hint="cs"/>
          <w:rtl/>
          <w:lang w:eastAsia="en-US"/>
        </w:rPr>
        <w:t>:</w:t>
      </w:r>
      <w:r>
        <w:rPr>
          <w:rtl/>
          <w:lang w:eastAsia="en-US"/>
        </w:rPr>
        <w:t xml:space="preserve"> </w:t>
      </w:r>
      <w:r>
        <w:rPr>
          <w:rFonts w:hint="cs"/>
          <w:rtl/>
          <w:lang w:eastAsia="en-US"/>
        </w:rPr>
        <w:t>"</w:t>
      </w:r>
      <w:r>
        <w:rPr>
          <w:rFonts w:hint="eastAsia"/>
          <w:rtl/>
          <w:lang w:eastAsia="en-US"/>
        </w:rPr>
        <w:t>אנכי</w:t>
      </w:r>
      <w:r>
        <w:rPr>
          <w:rtl/>
          <w:lang w:eastAsia="en-US"/>
        </w:rPr>
        <w:t xml:space="preserve"> </w:t>
      </w:r>
      <w:r>
        <w:rPr>
          <w:rFonts w:hint="eastAsia"/>
          <w:rtl/>
          <w:lang w:eastAsia="en-US"/>
        </w:rPr>
        <w:t>ה</w:t>
      </w:r>
      <w:r>
        <w:rPr>
          <w:rtl/>
          <w:lang w:eastAsia="en-US"/>
        </w:rPr>
        <w:t xml:space="preserve">' </w:t>
      </w:r>
      <w:r>
        <w:rPr>
          <w:rFonts w:hint="eastAsia"/>
          <w:rtl/>
          <w:lang w:eastAsia="en-US"/>
        </w:rPr>
        <w:t>אלהיך</w:t>
      </w:r>
      <w:r>
        <w:rPr>
          <w:rFonts w:hint="cs"/>
          <w:rtl/>
          <w:lang w:eastAsia="en-US"/>
        </w:rPr>
        <w:t>".</w:t>
      </w:r>
      <w:r>
        <w:rPr>
          <w:rtl/>
          <w:lang w:eastAsia="en-US"/>
        </w:rPr>
        <w:t xml:space="preserve"> </w:t>
      </w:r>
      <w:r>
        <w:rPr>
          <w:rFonts w:hint="eastAsia"/>
          <w:rtl/>
          <w:lang w:eastAsia="en-US"/>
        </w:rPr>
        <w:t>וכ</w:t>
      </w:r>
      <w:r>
        <w:rPr>
          <w:rFonts w:hint="cs"/>
          <w:rtl/>
          <w:lang w:eastAsia="en-US"/>
        </w:rPr>
        <w:t>ן הוא אומר:</w:t>
      </w:r>
      <w:r>
        <w:rPr>
          <w:rtl/>
          <w:lang w:eastAsia="en-US"/>
        </w:rPr>
        <w:t xml:space="preserve"> </w:t>
      </w:r>
      <w:r>
        <w:rPr>
          <w:rFonts w:hint="cs"/>
          <w:rtl/>
          <w:lang w:eastAsia="en-US"/>
        </w:rPr>
        <w:t>"</w:t>
      </w:r>
      <w:r>
        <w:rPr>
          <w:rFonts w:hint="eastAsia"/>
          <w:rtl/>
          <w:lang w:eastAsia="en-US"/>
        </w:rPr>
        <w:t>את</w:t>
      </w:r>
      <w:r>
        <w:rPr>
          <w:rtl/>
          <w:lang w:eastAsia="en-US"/>
        </w:rPr>
        <w:t xml:space="preserve"> </w:t>
      </w:r>
      <w:r>
        <w:rPr>
          <w:rFonts w:hint="eastAsia"/>
          <w:rtl/>
          <w:lang w:eastAsia="en-US"/>
        </w:rPr>
        <w:t>הדברים</w:t>
      </w:r>
      <w:r>
        <w:rPr>
          <w:rtl/>
          <w:lang w:eastAsia="en-US"/>
        </w:rPr>
        <w:t xml:space="preserve"> </w:t>
      </w:r>
      <w:r>
        <w:rPr>
          <w:rFonts w:hint="eastAsia"/>
          <w:rtl/>
          <w:lang w:eastAsia="en-US"/>
        </w:rPr>
        <w:t>האלה</w:t>
      </w:r>
      <w:r>
        <w:rPr>
          <w:rtl/>
          <w:lang w:eastAsia="en-US"/>
        </w:rPr>
        <w:t xml:space="preserve"> </w:t>
      </w:r>
      <w:r>
        <w:rPr>
          <w:rFonts w:hint="eastAsia"/>
          <w:rtl/>
          <w:lang w:eastAsia="en-US"/>
        </w:rPr>
        <w:t>דבר</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כל</w:t>
      </w:r>
      <w:r>
        <w:rPr>
          <w:rtl/>
          <w:lang w:eastAsia="en-US"/>
        </w:rPr>
        <w:t xml:space="preserve"> </w:t>
      </w:r>
      <w:r>
        <w:rPr>
          <w:rFonts w:hint="eastAsia"/>
          <w:rtl/>
          <w:lang w:eastAsia="en-US"/>
        </w:rPr>
        <w:t>קהלכם</w:t>
      </w:r>
      <w:r>
        <w:rPr>
          <w:rtl/>
          <w:lang w:eastAsia="en-US"/>
        </w:rPr>
        <w:t xml:space="preserve"> </w:t>
      </w:r>
      <w:r>
        <w:rPr>
          <w:rFonts w:hint="eastAsia"/>
          <w:rtl/>
          <w:lang w:eastAsia="en-US"/>
        </w:rPr>
        <w:t>קול</w:t>
      </w:r>
      <w:r>
        <w:rPr>
          <w:rtl/>
          <w:lang w:eastAsia="en-US"/>
        </w:rPr>
        <w:t xml:space="preserve"> </w:t>
      </w:r>
      <w:r>
        <w:rPr>
          <w:rFonts w:hint="eastAsia"/>
          <w:rtl/>
          <w:lang w:eastAsia="en-US"/>
        </w:rPr>
        <w:t>גדול</w:t>
      </w:r>
      <w:r>
        <w:rPr>
          <w:rtl/>
          <w:lang w:eastAsia="en-US"/>
        </w:rPr>
        <w:t xml:space="preserve"> </w:t>
      </w:r>
      <w:r>
        <w:rPr>
          <w:rFonts w:hint="eastAsia"/>
          <w:rtl/>
          <w:lang w:eastAsia="en-US"/>
        </w:rPr>
        <w:t>ולא</w:t>
      </w:r>
      <w:r>
        <w:rPr>
          <w:rtl/>
          <w:lang w:eastAsia="en-US"/>
        </w:rPr>
        <w:t xml:space="preserve"> </w:t>
      </w:r>
      <w:r>
        <w:rPr>
          <w:rFonts w:hint="eastAsia"/>
          <w:rtl/>
          <w:lang w:eastAsia="en-US"/>
        </w:rPr>
        <w:t>יסף</w:t>
      </w:r>
      <w:r>
        <w:rPr>
          <w:rFonts w:hint="cs"/>
          <w:rtl/>
          <w:lang w:eastAsia="en-US"/>
        </w:rPr>
        <w:t xml:space="preserve">" </w:t>
      </w:r>
      <w:r>
        <w:rPr>
          <w:rtl/>
          <w:lang w:eastAsia="en-US"/>
        </w:rPr>
        <w:t>(</w:t>
      </w:r>
      <w:r>
        <w:rPr>
          <w:rFonts w:hint="eastAsia"/>
          <w:rtl/>
          <w:lang w:eastAsia="en-US"/>
        </w:rPr>
        <w:t>דברים</w:t>
      </w:r>
      <w:r>
        <w:rPr>
          <w:rtl/>
          <w:lang w:eastAsia="en-US"/>
        </w:rPr>
        <w:t xml:space="preserve"> </w:t>
      </w:r>
      <w:r>
        <w:rPr>
          <w:rFonts w:hint="eastAsia"/>
          <w:rtl/>
          <w:lang w:eastAsia="en-US"/>
        </w:rPr>
        <w:t>ה</w:t>
      </w:r>
      <w:r>
        <w:rPr>
          <w:rFonts w:hint="cs"/>
          <w:rtl/>
          <w:lang w:eastAsia="en-US"/>
        </w:rPr>
        <w:t xml:space="preserve"> יט</w:t>
      </w:r>
      <w:r>
        <w:rPr>
          <w:rtl/>
          <w:lang w:eastAsia="en-US"/>
        </w:rPr>
        <w:t>)</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w:t>
      </w:r>
      <w:r>
        <w:rPr>
          <w:rFonts w:hint="cs"/>
          <w:rtl/>
          <w:lang w:eastAsia="en-US"/>
        </w:rPr>
        <w:t>' שמעון בן לקיש:</w:t>
      </w:r>
      <w:r>
        <w:rPr>
          <w:rtl/>
          <w:lang w:eastAsia="en-US"/>
        </w:rPr>
        <w:t xml:space="preserve"> </w:t>
      </w:r>
      <w:r>
        <w:rPr>
          <w:rFonts w:hint="eastAsia"/>
          <w:rtl/>
          <w:lang w:eastAsia="en-US"/>
        </w:rPr>
        <w:t>מהו</w:t>
      </w:r>
      <w:r>
        <w:rPr>
          <w:rtl/>
          <w:lang w:eastAsia="en-US"/>
        </w:rPr>
        <w:t xml:space="preserve"> </w:t>
      </w:r>
      <w:r>
        <w:rPr>
          <w:rFonts w:hint="eastAsia"/>
          <w:rtl/>
          <w:lang w:eastAsia="en-US"/>
        </w:rPr>
        <w:t>ולא</w:t>
      </w:r>
      <w:r>
        <w:rPr>
          <w:rtl/>
          <w:lang w:eastAsia="en-US"/>
        </w:rPr>
        <w:t xml:space="preserve"> </w:t>
      </w:r>
      <w:r>
        <w:rPr>
          <w:rFonts w:hint="eastAsia"/>
          <w:rtl/>
          <w:lang w:eastAsia="en-US"/>
        </w:rPr>
        <w:t>יסף</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כשאדם</w:t>
      </w:r>
      <w:r>
        <w:rPr>
          <w:rtl/>
          <w:lang w:eastAsia="en-US"/>
        </w:rPr>
        <w:t xml:space="preserve"> </w:t>
      </w:r>
      <w:r>
        <w:rPr>
          <w:rFonts w:hint="eastAsia"/>
          <w:rtl/>
          <w:lang w:eastAsia="en-US"/>
        </w:rPr>
        <w:t>קורא</w:t>
      </w:r>
      <w:r>
        <w:rPr>
          <w:rtl/>
          <w:lang w:eastAsia="en-US"/>
        </w:rPr>
        <w:t xml:space="preserve"> </w:t>
      </w:r>
      <w:r>
        <w:rPr>
          <w:rFonts w:hint="eastAsia"/>
          <w:rtl/>
          <w:lang w:eastAsia="en-US"/>
        </w:rPr>
        <w:t>לחבירו</w:t>
      </w:r>
      <w:r>
        <w:rPr>
          <w:rtl/>
          <w:lang w:eastAsia="en-US"/>
        </w:rPr>
        <w:t xml:space="preserve"> </w:t>
      </w:r>
      <w:r>
        <w:rPr>
          <w:rFonts w:hint="eastAsia"/>
          <w:rtl/>
          <w:lang w:eastAsia="en-US"/>
        </w:rPr>
        <w:t>יש</w:t>
      </w:r>
      <w:r>
        <w:rPr>
          <w:rtl/>
          <w:lang w:eastAsia="en-US"/>
        </w:rPr>
        <w:t xml:space="preserve"> </w:t>
      </w:r>
      <w:r>
        <w:rPr>
          <w:rFonts w:hint="eastAsia"/>
          <w:rtl/>
          <w:lang w:eastAsia="en-US"/>
        </w:rPr>
        <w:t>לקולו</w:t>
      </w:r>
      <w:r>
        <w:rPr>
          <w:rtl/>
          <w:lang w:eastAsia="en-US"/>
        </w:rPr>
        <w:t xml:space="preserve"> </w:t>
      </w:r>
      <w:r>
        <w:rPr>
          <w:rFonts w:hint="eastAsia"/>
          <w:rtl/>
          <w:lang w:eastAsia="en-US"/>
        </w:rPr>
        <w:t>בת</w:t>
      </w:r>
      <w:r>
        <w:rPr>
          <w:rtl/>
          <w:lang w:eastAsia="en-US"/>
        </w:rPr>
        <w:t xml:space="preserve"> </w:t>
      </w:r>
      <w:r>
        <w:rPr>
          <w:rFonts w:hint="eastAsia"/>
          <w:rtl/>
          <w:lang w:eastAsia="en-US"/>
        </w:rPr>
        <w:t>קול</w:t>
      </w:r>
      <w:r>
        <w:rPr>
          <w:rFonts w:hint="cs"/>
          <w:rtl/>
          <w:lang w:eastAsia="en-US"/>
        </w:rPr>
        <w:t>.</w:t>
      </w:r>
      <w:r>
        <w:rPr>
          <w:rtl/>
          <w:lang w:eastAsia="en-US"/>
        </w:rPr>
        <w:t xml:space="preserve"> </w:t>
      </w:r>
      <w:r>
        <w:rPr>
          <w:rFonts w:hint="eastAsia"/>
          <w:rtl/>
          <w:lang w:eastAsia="en-US"/>
        </w:rPr>
        <w:t>והקול</w:t>
      </w:r>
      <w:r>
        <w:rPr>
          <w:rtl/>
          <w:lang w:eastAsia="en-US"/>
        </w:rPr>
        <w:t xml:space="preserve"> </w:t>
      </w:r>
      <w:r>
        <w:rPr>
          <w:rFonts w:hint="eastAsia"/>
          <w:rtl/>
          <w:lang w:eastAsia="en-US"/>
        </w:rPr>
        <w:t>שהיה</w:t>
      </w:r>
      <w:r>
        <w:rPr>
          <w:rtl/>
          <w:lang w:eastAsia="en-US"/>
        </w:rPr>
        <w:t xml:space="preserve"> </w:t>
      </w:r>
      <w:r>
        <w:rPr>
          <w:rFonts w:hint="eastAsia"/>
          <w:rtl/>
          <w:lang w:eastAsia="en-US"/>
        </w:rPr>
        <w:t>יוצא</w:t>
      </w:r>
      <w:r>
        <w:rPr>
          <w:rtl/>
          <w:lang w:eastAsia="en-US"/>
        </w:rPr>
        <w:t xml:space="preserve"> </w:t>
      </w:r>
      <w:r>
        <w:rPr>
          <w:rFonts w:hint="eastAsia"/>
          <w:rtl/>
          <w:lang w:eastAsia="en-US"/>
        </w:rPr>
        <w:t>מפי</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לקולו</w:t>
      </w:r>
      <w:r>
        <w:rPr>
          <w:rtl/>
          <w:lang w:eastAsia="en-US"/>
        </w:rPr>
        <w:t xml:space="preserve"> </w:t>
      </w:r>
      <w:r>
        <w:rPr>
          <w:rFonts w:hint="eastAsia"/>
          <w:rtl/>
          <w:lang w:eastAsia="en-US"/>
        </w:rPr>
        <w:t>בת</w:t>
      </w:r>
      <w:r>
        <w:rPr>
          <w:rtl/>
          <w:lang w:eastAsia="en-US"/>
        </w:rPr>
        <w:t xml:space="preserve"> </w:t>
      </w:r>
      <w:r>
        <w:rPr>
          <w:rFonts w:hint="eastAsia"/>
          <w:rtl/>
          <w:lang w:eastAsia="en-US"/>
        </w:rPr>
        <w:t>קול</w:t>
      </w:r>
      <w:r>
        <w:rPr>
          <w:rFonts w:hint="cs"/>
          <w:rtl/>
          <w:lang w:eastAsia="en-US"/>
        </w:rPr>
        <w:t>.</w:t>
      </w:r>
      <w:r w:rsidR="00F9586C">
        <w:rPr>
          <w:rStyle w:val="a5"/>
          <w:rtl/>
        </w:rPr>
        <w:footnoteReference w:id="1"/>
      </w:r>
    </w:p>
    <w:p w:rsidR="00FC7947" w:rsidRPr="00FC7947" w:rsidRDefault="00FC7947" w:rsidP="006D04B3">
      <w:pPr>
        <w:pStyle w:val="ab"/>
        <w:rPr>
          <w:rtl/>
        </w:rPr>
      </w:pPr>
      <w:r w:rsidRPr="00FC7947">
        <w:rPr>
          <w:rtl/>
        </w:rPr>
        <w:t>מסכת סנהדרין דף יז עמוד א</w:t>
      </w:r>
    </w:p>
    <w:p w:rsidR="00FC7947" w:rsidRDefault="00FC7947" w:rsidP="006D04B3">
      <w:pPr>
        <w:pStyle w:val="ac"/>
        <w:rPr>
          <w:rFonts w:hint="cs"/>
          <w:rtl/>
        </w:rPr>
      </w:pPr>
      <w:r w:rsidRPr="00FC7947">
        <w:rPr>
          <w:rtl/>
        </w:rPr>
        <w:t>אמר מר: כל הנביאים כולן נתנבאו ופסקו, והן נתנבאו ולא פסקו.</w:t>
      </w:r>
      <w:r w:rsidR="006D04B3">
        <w:rPr>
          <w:rStyle w:val="a5"/>
          <w:rtl/>
        </w:rPr>
        <w:footnoteReference w:id="2"/>
      </w:r>
      <w:r w:rsidRPr="00FC7947">
        <w:rPr>
          <w:rtl/>
        </w:rPr>
        <w:t xml:space="preserve"> מנא לן דפסקו? אילימא מדכתיב</w:t>
      </w:r>
      <w:r w:rsidR="006D04B3">
        <w:rPr>
          <w:rFonts w:hint="cs"/>
          <w:rtl/>
        </w:rPr>
        <w:t>:</w:t>
      </w:r>
      <w:r w:rsidRPr="00FC7947">
        <w:rPr>
          <w:rtl/>
        </w:rPr>
        <w:t xml:space="preserve"> </w:t>
      </w:r>
      <w:r w:rsidR="006D04B3">
        <w:rPr>
          <w:rFonts w:hint="cs"/>
          <w:rtl/>
        </w:rPr>
        <w:t>"</w:t>
      </w:r>
      <w:r w:rsidRPr="00FC7947">
        <w:rPr>
          <w:rtl/>
        </w:rPr>
        <w:t>ויתנבאו ולא יספו</w:t>
      </w:r>
      <w:r w:rsidR="006D04B3">
        <w:rPr>
          <w:rFonts w:hint="cs"/>
          <w:rtl/>
        </w:rPr>
        <w:t>" (במדבר יא כה)</w:t>
      </w:r>
      <w:r w:rsidRPr="00FC7947">
        <w:rPr>
          <w:rtl/>
        </w:rPr>
        <w:t>. אלא מעתה</w:t>
      </w:r>
      <w:r w:rsidR="006D04B3">
        <w:rPr>
          <w:rFonts w:hint="cs"/>
          <w:rtl/>
        </w:rPr>
        <w:t>:</w:t>
      </w:r>
      <w:r w:rsidRPr="00FC7947">
        <w:rPr>
          <w:rtl/>
        </w:rPr>
        <w:t xml:space="preserve"> </w:t>
      </w:r>
      <w:r w:rsidR="006D04B3">
        <w:rPr>
          <w:rFonts w:hint="cs"/>
          <w:rtl/>
        </w:rPr>
        <w:t>"</w:t>
      </w:r>
      <w:r w:rsidRPr="00FC7947">
        <w:rPr>
          <w:rtl/>
        </w:rPr>
        <w:t>קול גדול ולא יסף</w:t>
      </w:r>
      <w:r w:rsidR="006D04B3">
        <w:rPr>
          <w:rFonts w:hint="cs"/>
          <w:rtl/>
        </w:rPr>
        <w:t>" (דברים ה יט)</w:t>
      </w:r>
      <w:r w:rsidRPr="00FC7947">
        <w:rPr>
          <w:rtl/>
        </w:rPr>
        <w:t>, הכי נמי דלא אוסיף הוא? אלא - דלא פסק הוא! אלא: הכא כתיב</w:t>
      </w:r>
      <w:r w:rsidR="006D04B3">
        <w:rPr>
          <w:rFonts w:hint="cs"/>
          <w:rtl/>
        </w:rPr>
        <w:t>:</w:t>
      </w:r>
      <w:r w:rsidRPr="00FC7947">
        <w:rPr>
          <w:rtl/>
        </w:rPr>
        <w:t xml:space="preserve"> </w:t>
      </w:r>
      <w:r w:rsidR="006D04B3">
        <w:rPr>
          <w:rFonts w:hint="cs"/>
          <w:rtl/>
        </w:rPr>
        <w:t>"</w:t>
      </w:r>
      <w:r w:rsidRPr="00FC7947">
        <w:rPr>
          <w:rtl/>
        </w:rPr>
        <w:t>ויתנבאו</w:t>
      </w:r>
      <w:r w:rsidR="006D04B3">
        <w:rPr>
          <w:rFonts w:hint="cs"/>
          <w:rtl/>
        </w:rPr>
        <w:t>"</w:t>
      </w:r>
      <w:r w:rsidRPr="00FC7947">
        <w:rPr>
          <w:rtl/>
        </w:rPr>
        <w:t xml:space="preserve">, התם כתיב </w:t>
      </w:r>
      <w:r w:rsidR="006D04B3">
        <w:rPr>
          <w:rFonts w:hint="cs"/>
          <w:rtl/>
        </w:rPr>
        <w:t>"</w:t>
      </w:r>
      <w:r w:rsidRPr="00FC7947">
        <w:rPr>
          <w:rtl/>
        </w:rPr>
        <w:t>מתנבאים</w:t>
      </w:r>
      <w:r w:rsidR="006D04B3">
        <w:rPr>
          <w:rFonts w:hint="cs"/>
          <w:rtl/>
        </w:rPr>
        <w:t>"</w:t>
      </w:r>
      <w:r w:rsidRPr="00FC7947">
        <w:rPr>
          <w:rtl/>
        </w:rPr>
        <w:t xml:space="preserve"> - עדיין מתנבאים והולכים.</w:t>
      </w:r>
      <w:r w:rsidR="00F9586C">
        <w:rPr>
          <w:rStyle w:val="a5"/>
          <w:rtl/>
        </w:rPr>
        <w:footnoteReference w:id="3"/>
      </w:r>
      <w:r w:rsidRPr="00FC7947">
        <w:rPr>
          <w:rtl/>
        </w:rPr>
        <w:t xml:space="preserve"> </w:t>
      </w:r>
    </w:p>
    <w:p w:rsidR="004B1804" w:rsidRDefault="004B1804" w:rsidP="004B1804">
      <w:pPr>
        <w:pStyle w:val="ab"/>
        <w:rPr>
          <w:rtl/>
        </w:rPr>
      </w:pPr>
      <w:r>
        <w:rPr>
          <w:rtl/>
        </w:rPr>
        <w:t>מסכת מגילה דף כט עמוד א</w:t>
      </w:r>
    </w:p>
    <w:p w:rsidR="00415381" w:rsidRDefault="004B1804" w:rsidP="004B1804">
      <w:pPr>
        <w:pStyle w:val="ac"/>
        <w:rPr>
          <w:rFonts w:hint="cs"/>
          <w:rtl/>
        </w:rPr>
      </w:pPr>
      <w:r>
        <w:rPr>
          <w:rtl/>
        </w:rPr>
        <w:t>דרש בר קפרא: מאי דכתיב</w:t>
      </w:r>
      <w:r>
        <w:rPr>
          <w:rFonts w:hint="cs"/>
          <w:rtl/>
        </w:rPr>
        <w:t>:</w:t>
      </w:r>
      <w:r>
        <w:rPr>
          <w:rtl/>
        </w:rPr>
        <w:t xml:space="preserve"> </w:t>
      </w:r>
      <w:r>
        <w:rPr>
          <w:rFonts w:hint="cs"/>
          <w:rtl/>
        </w:rPr>
        <w:t>"</w:t>
      </w:r>
      <w:r>
        <w:rPr>
          <w:rtl/>
        </w:rPr>
        <w:t>לָמָּה תְּרַצְּדוּן הָרִים גַּבְנֻנִּים הָהָר חָמַד אֱלֹהִים לְשִׁבְתּוֹ</w:t>
      </w:r>
      <w:r>
        <w:rPr>
          <w:rFonts w:hint="cs"/>
          <w:rtl/>
        </w:rPr>
        <w:t xml:space="preserve"> וכו' " (</w:t>
      </w:r>
      <w:r>
        <w:rPr>
          <w:rtl/>
        </w:rPr>
        <w:t>תהלים סח יז</w:t>
      </w:r>
      <w:r>
        <w:rPr>
          <w:rFonts w:hint="cs"/>
          <w:rtl/>
        </w:rPr>
        <w:t>)?</w:t>
      </w:r>
      <w:r>
        <w:rPr>
          <w:rtl/>
        </w:rPr>
        <w:t xml:space="preserve"> יצתה בת קול ואמרה להם: למה תרצו דין עם סיני? כולכם בעלי מומים אתם אצל סיני. כתיב הכא</w:t>
      </w:r>
      <w:r>
        <w:rPr>
          <w:rFonts w:hint="cs"/>
          <w:rtl/>
        </w:rPr>
        <w:t>:</w:t>
      </w:r>
      <w:r>
        <w:rPr>
          <w:rtl/>
        </w:rPr>
        <w:t xml:space="preserve"> </w:t>
      </w:r>
      <w:r>
        <w:rPr>
          <w:rFonts w:hint="cs"/>
          <w:rtl/>
        </w:rPr>
        <w:t>"</w:t>
      </w:r>
      <w:r>
        <w:rPr>
          <w:rtl/>
        </w:rPr>
        <w:t>גבנונים</w:t>
      </w:r>
      <w:r>
        <w:rPr>
          <w:rFonts w:hint="cs"/>
          <w:rtl/>
        </w:rPr>
        <w:t>"</w:t>
      </w:r>
      <w:r>
        <w:rPr>
          <w:rtl/>
        </w:rPr>
        <w:t xml:space="preserve"> וכתיב התם</w:t>
      </w:r>
      <w:r>
        <w:rPr>
          <w:rFonts w:hint="cs"/>
          <w:rtl/>
        </w:rPr>
        <w:t>:</w:t>
      </w:r>
      <w:r>
        <w:rPr>
          <w:rtl/>
        </w:rPr>
        <w:t xml:space="preserve"> </w:t>
      </w:r>
      <w:r>
        <w:rPr>
          <w:rFonts w:hint="cs"/>
          <w:rtl/>
        </w:rPr>
        <w:t>"</w:t>
      </w:r>
      <w:r>
        <w:rPr>
          <w:rtl/>
        </w:rPr>
        <w:t>או גבן או דק</w:t>
      </w:r>
      <w:r>
        <w:rPr>
          <w:rFonts w:hint="cs"/>
          <w:rtl/>
        </w:rPr>
        <w:t>" (ויקרא כ כא).</w:t>
      </w:r>
      <w:r>
        <w:rPr>
          <w:rtl/>
        </w:rPr>
        <w:t xml:space="preserve"> אמר רב אשי: שמע מינה האי מאן דיהיר - בעל מום הוא.</w:t>
      </w:r>
      <w:r w:rsidR="00BE1F18">
        <w:rPr>
          <w:rStyle w:val="a5"/>
          <w:rtl/>
        </w:rPr>
        <w:footnoteReference w:id="4"/>
      </w:r>
    </w:p>
    <w:p w:rsidR="00BA34FC" w:rsidRDefault="00BA34FC" w:rsidP="00BA34FC">
      <w:pPr>
        <w:pStyle w:val="ab"/>
        <w:rPr>
          <w:rtl/>
          <w:lang w:eastAsia="en-US"/>
        </w:rPr>
      </w:pPr>
      <w:r>
        <w:rPr>
          <w:rtl/>
          <w:lang w:eastAsia="en-US"/>
        </w:rPr>
        <w:t>ויקרא רבה פרשה ו</w:t>
      </w:r>
      <w:r>
        <w:rPr>
          <w:rFonts w:hint="cs"/>
          <w:rtl/>
          <w:lang w:eastAsia="en-US"/>
        </w:rPr>
        <w:t xml:space="preserve"> סימן ה</w:t>
      </w:r>
    </w:p>
    <w:p w:rsidR="00BA34FC" w:rsidRDefault="00BA34FC" w:rsidP="00BA34FC">
      <w:pPr>
        <w:pStyle w:val="ac"/>
        <w:rPr>
          <w:rFonts w:hint="cs"/>
          <w:rtl/>
        </w:rPr>
      </w:pPr>
      <w:r>
        <w:rPr>
          <w:rFonts w:hint="cs"/>
          <w:rtl/>
          <w:lang w:eastAsia="en-US"/>
        </w:rPr>
        <w:t xml:space="preserve">אמר ר' </w:t>
      </w:r>
      <w:r>
        <w:rPr>
          <w:rtl/>
          <w:lang w:eastAsia="en-US"/>
        </w:rPr>
        <w:t>יצחק</w:t>
      </w:r>
      <w:r>
        <w:rPr>
          <w:rFonts w:hint="cs"/>
          <w:rtl/>
          <w:lang w:eastAsia="en-US"/>
        </w:rPr>
        <w:t>:</w:t>
      </w:r>
      <w:r>
        <w:rPr>
          <w:rtl/>
          <w:lang w:eastAsia="en-US"/>
        </w:rPr>
        <w:t xml:space="preserve"> מלך כשהוא משביע את לגיונותיו</w:t>
      </w:r>
      <w:r>
        <w:rPr>
          <w:rFonts w:hint="cs"/>
          <w:rtl/>
          <w:lang w:eastAsia="en-US"/>
        </w:rPr>
        <w:t>,</w:t>
      </w:r>
      <w:r>
        <w:rPr>
          <w:rtl/>
          <w:lang w:eastAsia="en-US"/>
        </w:rPr>
        <w:t xml:space="preserve"> אינו משביע</w:t>
      </w:r>
      <w:r>
        <w:rPr>
          <w:rFonts w:hint="cs"/>
          <w:rtl/>
          <w:lang w:eastAsia="en-US"/>
        </w:rPr>
        <w:t>ם</w:t>
      </w:r>
      <w:r>
        <w:rPr>
          <w:rtl/>
          <w:lang w:eastAsia="en-US"/>
        </w:rPr>
        <w:t xml:space="preserve"> אלא בסייף</w:t>
      </w:r>
      <w:r>
        <w:rPr>
          <w:rFonts w:hint="cs"/>
          <w:rtl/>
          <w:lang w:eastAsia="en-US"/>
        </w:rPr>
        <w:t xml:space="preserve">. </w:t>
      </w:r>
      <w:r>
        <w:rPr>
          <w:rtl/>
          <w:lang w:eastAsia="en-US"/>
        </w:rPr>
        <w:t>לומר</w:t>
      </w:r>
      <w:r>
        <w:rPr>
          <w:rFonts w:hint="cs"/>
          <w:rtl/>
          <w:lang w:eastAsia="en-US"/>
        </w:rPr>
        <w:t>,</w:t>
      </w:r>
      <w:r>
        <w:rPr>
          <w:rtl/>
          <w:lang w:eastAsia="en-US"/>
        </w:rPr>
        <w:t xml:space="preserve"> שכל העובר על התנאים הללו יהא הסייף הזה עובר על צוארו</w:t>
      </w:r>
      <w:r>
        <w:rPr>
          <w:rFonts w:hint="cs"/>
          <w:rtl/>
          <w:lang w:eastAsia="en-US"/>
        </w:rPr>
        <w:t>.</w:t>
      </w:r>
      <w:r>
        <w:rPr>
          <w:rtl/>
          <w:lang w:eastAsia="en-US"/>
        </w:rPr>
        <w:t xml:space="preserve"> כך</w:t>
      </w:r>
      <w:r>
        <w:rPr>
          <w:rFonts w:hint="cs"/>
          <w:rtl/>
          <w:lang w:eastAsia="en-US"/>
        </w:rPr>
        <w:t>: "</w:t>
      </w:r>
      <w:r>
        <w:rPr>
          <w:rtl/>
          <w:lang w:eastAsia="en-US"/>
        </w:rPr>
        <w:t>וַיִּקַּח מֹשֶׁה חֲצִי הַדָּם וַיָּשֶׂם בָּאַגָּנֹת וַחֲצִי הַדָּם זָרַק עַל הַמִּזְבֵּחַ</w:t>
      </w:r>
      <w:r>
        <w:rPr>
          <w:rFonts w:hint="cs"/>
          <w:rtl/>
          <w:lang w:eastAsia="en-US"/>
        </w:rPr>
        <w:t>"</w:t>
      </w:r>
      <w:r>
        <w:rPr>
          <w:rtl/>
          <w:lang w:eastAsia="en-US"/>
        </w:rPr>
        <w:t xml:space="preserve"> (שמות כד</w:t>
      </w:r>
      <w:r>
        <w:rPr>
          <w:rFonts w:hint="cs"/>
          <w:rtl/>
          <w:lang w:eastAsia="en-US"/>
        </w:rPr>
        <w:t xml:space="preserve"> </w:t>
      </w:r>
      <w:r>
        <w:rPr>
          <w:rFonts w:hint="cs"/>
          <w:rtl/>
          <w:lang w:eastAsia="en-US"/>
        </w:rPr>
        <w:lastRenderedPageBreak/>
        <w:t>ו</w:t>
      </w:r>
      <w:r>
        <w:rPr>
          <w:rtl/>
          <w:lang w:eastAsia="en-US"/>
        </w:rPr>
        <w:t>)</w:t>
      </w:r>
      <w:r>
        <w:rPr>
          <w:rFonts w:hint="cs"/>
          <w:rtl/>
          <w:lang w:eastAsia="en-US"/>
        </w:rPr>
        <w:t>.</w:t>
      </w:r>
      <w:r>
        <w:rPr>
          <w:rtl/>
          <w:lang w:eastAsia="en-US"/>
        </w:rPr>
        <w:t xml:space="preserve"> ומהיכן היה יודע משה חציו של דם</w:t>
      </w:r>
      <w:r>
        <w:rPr>
          <w:rFonts w:hint="cs"/>
          <w:rtl/>
          <w:lang w:eastAsia="en-US"/>
        </w:rPr>
        <w:t>?</w:t>
      </w:r>
      <w:r>
        <w:rPr>
          <w:rtl/>
          <w:lang w:eastAsia="en-US"/>
        </w:rPr>
        <w:t xml:space="preserve"> ר' יהודה ברבי אילעי אמר</w:t>
      </w:r>
      <w:r>
        <w:rPr>
          <w:rFonts w:hint="cs"/>
          <w:rtl/>
          <w:lang w:eastAsia="en-US"/>
        </w:rPr>
        <w:t>:</w:t>
      </w:r>
      <w:r>
        <w:rPr>
          <w:rtl/>
          <w:lang w:eastAsia="en-US"/>
        </w:rPr>
        <w:t xml:space="preserve"> הדם נחלק מאליו</w:t>
      </w:r>
      <w:r>
        <w:rPr>
          <w:rFonts w:hint="cs"/>
          <w:rtl/>
          <w:lang w:eastAsia="en-US"/>
        </w:rPr>
        <w:t>.</w:t>
      </w:r>
      <w:r>
        <w:rPr>
          <w:rtl/>
          <w:lang w:eastAsia="en-US"/>
        </w:rPr>
        <w:t xml:space="preserve"> ר' נתן אמר</w:t>
      </w:r>
      <w:r>
        <w:rPr>
          <w:rFonts w:hint="cs"/>
          <w:rtl/>
          <w:lang w:eastAsia="en-US"/>
        </w:rPr>
        <w:t>:</w:t>
      </w:r>
      <w:r>
        <w:rPr>
          <w:rtl/>
          <w:lang w:eastAsia="en-US"/>
        </w:rPr>
        <w:t xml:space="preserve"> </w:t>
      </w:r>
      <w:r>
        <w:rPr>
          <w:rFonts w:hint="cs"/>
          <w:rtl/>
          <w:lang w:eastAsia="en-US"/>
        </w:rPr>
        <w:t xml:space="preserve">מעשה ניסים נעשו בו: </w:t>
      </w:r>
      <w:r>
        <w:rPr>
          <w:rtl/>
          <w:lang w:eastAsia="en-US"/>
        </w:rPr>
        <w:t>נשתנו מראיו ונעשה חציו שחור וחציו אדום</w:t>
      </w:r>
      <w:r>
        <w:rPr>
          <w:rFonts w:hint="cs"/>
          <w:rtl/>
          <w:lang w:eastAsia="en-US"/>
        </w:rPr>
        <w:t>.</w:t>
      </w:r>
      <w:r>
        <w:rPr>
          <w:rtl/>
          <w:lang w:eastAsia="en-US"/>
        </w:rPr>
        <w:t xml:space="preserve"> בר קפרא אמר</w:t>
      </w:r>
      <w:r>
        <w:rPr>
          <w:rFonts w:hint="cs"/>
          <w:rtl/>
          <w:lang w:eastAsia="en-US"/>
        </w:rPr>
        <w:t>:</w:t>
      </w:r>
      <w:r>
        <w:rPr>
          <w:rtl/>
          <w:lang w:eastAsia="en-US"/>
        </w:rPr>
        <w:t xml:space="preserve"> מלאך ירד בדמות משה וחלקו</w:t>
      </w:r>
      <w:r>
        <w:rPr>
          <w:rFonts w:hint="cs"/>
          <w:rtl/>
          <w:lang w:eastAsia="en-US"/>
        </w:rPr>
        <w:t>.</w:t>
      </w:r>
      <w:r>
        <w:rPr>
          <w:rtl/>
          <w:lang w:eastAsia="en-US"/>
        </w:rPr>
        <w:t xml:space="preserve"> א</w:t>
      </w:r>
      <w:r>
        <w:rPr>
          <w:rFonts w:hint="cs"/>
          <w:rtl/>
          <w:lang w:eastAsia="en-US"/>
        </w:rPr>
        <w:t xml:space="preserve">מר ר' </w:t>
      </w:r>
      <w:r>
        <w:rPr>
          <w:rtl/>
          <w:lang w:eastAsia="en-US"/>
        </w:rPr>
        <w:t>יצחק</w:t>
      </w:r>
      <w:r>
        <w:rPr>
          <w:rFonts w:hint="cs"/>
          <w:rtl/>
          <w:lang w:eastAsia="en-US"/>
        </w:rPr>
        <w:t>:</w:t>
      </w:r>
      <w:r>
        <w:rPr>
          <w:rtl/>
          <w:lang w:eastAsia="en-US"/>
        </w:rPr>
        <w:t xml:space="preserve"> בת קול היתה יוצאת מהר חורב ואומרת עד כאן חציו של דם</w:t>
      </w:r>
      <w:r>
        <w:rPr>
          <w:rFonts w:hint="cs"/>
          <w:rtl/>
          <w:lang w:eastAsia="en-US"/>
        </w:rPr>
        <w:t>.</w:t>
      </w:r>
      <w:r w:rsidR="00A63EC6">
        <w:rPr>
          <w:rStyle w:val="a5"/>
          <w:rtl/>
        </w:rPr>
        <w:footnoteReference w:id="5"/>
      </w:r>
    </w:p>
    <w:p w:rsidR="004F00EC" w:rsidRDefault="004F00EC" w:rsidP="00C74D32">
      <w:pPr>
        <w:pStyle w:val="ab"/>
        <w:rPr>
          <w:rtl/>
        </w:rPr>
      </w:pPr>
      <w:r>
        <w:rPr>
          <w:rtl/>
        </w:rPr>
        <w:t>מסכת שבת דף פח עמוד א</w:t>
      </w:r>
    </w:p>
    <w:p w:rsidR="004F00EC" w:rsidRDefault="004F00EC" w:rsidP="004F00EC">
      <w:pPr>
        <w:pStyle w:val="ac"/>
        <w:rPr>
          <w:rFonts w:hint="cs"/>
          <w:rtl/>
        </w:rPr>
      </w:pPr>
      <w:r>
        <w:rPr>
          <w:rtl/>
        </w:rPr>
        <w:t>אמר רבי אלעזר: בשעה שהקדימו ישראל נעשה לנשמע יצתה בת קול ואמרה להן: מי גילה לבני רז זה שמלאכי השרת משתמשין בו? דכתיב</w:t>
      </w:r>
      <w:r>
        <w:rPr>
          <w:rFonts w:hint="cs"/>
          <w:rtl/>
        </w:rPr>
        <w:t>:</w:t>
      </w:r>
      <w:r>
        <w:rPr>
          <w:rtl/>
        </w:rPr>
        <w:t xml:space="preserve"> </w:t>
      </w:r>
      <w:r>
        <w:rPr>
          <w:rFonts w:hint="cs"/>
          <w:rtl/>
        </w:rPr>
        <w:t>"</w:t>
      </w:r>
      <w:r>
        <w:rPr>
          <w:rtl/>
        </w:rPr>
        <w:t>ברכו ה' מלאכיו גברי כח עשי דברו לשמע בקול דברו</w:t>
      </w:r>
      <w:r>
        <w:rPr>
          <w:rFonts w:hint="cs"/>
          <w:rtl/>
        </w:rPr>
        <w:t>"</w:t>
      </w:r>
      <w:r>
        <w:rPr>
          <w:rtl/>
        </w:rPr>
        <w:t>, ברישא עשי, והדר לשמ</w:t>
      </w:r>
      <w:r>
        <w:rPr>
          <w:rFonts w:hint="cs"/>
          <w:rtl/>
        </w:rPr>
        <w:t>ו</w:t>
      </w:r>
      <w:r>
        <w:rPr>
          <w:rtl/>
        </w:rPr>
        <w:t>ע.</w:t>
      </w:r>
      <w:r w:rsidR="005A5473">
        <w:rPr>
          <w:rStyle w:val="a5"/>
          <w:rtl/>
        </w:rPr>
        <w:footnoteReference w:id="6"/>
      </w:r>
    </w:p>
    <w:p w:rsidR="00976445" w:rsidRDefault="00976445" w:rsidP="00976445">
      <w:pPr>
        <w:pStyle w:val="ab"/>
        <w:rPr>
          <w:rtl/>
        </w:rPr>
      </w:pPr>
      <w:r>
        <w:rPr>
          <w:rtl/>
        </w:rPr>
        <w:t>תוספתא מסכת סוטה (ליברמן) פרק יג</w:t>
      </w:r>
      <w:r>
        <w:rPr>
          <w:rFonts w:hint="cs"/>
          <w:rtl/>
        </w:rPr>
        <w:t xml:space="preserve"> </w:t>
      </w:r>
      <w:r>
        <w:rPr>
          <w:rtl/>
        </w:rPr>
        <w:t>הלכה ג</w:t>
      </w:r>
    </w:p>
    <w:p w:rsidR="00976445" w:rsidRDefault="00976445" w:rsidP="00976445">
      <w:pPr>
        <w:pStyle w:val="ac"/>
        <w:rPr>
          <w:rFonts w:hint="cs"/>
          <w:rtl/>
        </w:rPr>
      </w:pPr>
      <w:r>
        <w:rPr>
          <w:rtl/>
        </w:rPr>
        <w:t>משמתו נביאים האחרונים חגי זכריה ומלאכי פסקה רוח הקודש מישראל</w:t>
      </w:r>
      <w:r>
        <w:rPr>
          <w:rFonts w:hint="cs"/>
          <w:rtl/>
        </w:rPr>
        <w:t>.</w:t>
      </w:r>
      <w:r>
        <w:rPr>
          <w:rtl/>
        </w:rPr>
        <w:t xml:space="preserve"> ואף על פי כן היו משמיעין להן על בת קול</w:t>
      </w:r>
      <w:r>
        <w:rPr>
          <w:rFonts w:hint="cs"/>
          <w:rtl/>
        </w:rPr>
        <w:t>.</w:t>
      </w:r>
      <w:r w:rsidR="00764355">
        <w:rPr>
          <w:rStyle w:val="a5"/>
          <w:rtl/>
        </w:rPr>
        <w:footnoteReference w:id="7"/>
      </w:r>
      <w:r>
        <w:rPr>
          <w:rtl/>
        </w:rPr>
        <w:t xml:space="preserve"> מעשה שנתכנסו חכמים לעליית בית גוריה ביריחו ויצתה בת קול ואמרה להן</w:t>
      </w:r>
      <w:r>
        <w:rPr>
          <w:rFonts w:hint="cs"/>
          <w:rtl/>
        </w:rPr>
        <w:t>:</w:t>
      </w:r>
      <w:r>
        <w:rPr>
          <w:rtl/>
        </w:rPr>
        <w:t xml:space="preserve"> יש כן אדם ביניכם שראוי לרוח הק</w:t>
      </w:r>
      <w:r>
        <w:rPr>
          <w:rFonts w:hint="cs"/>
          <w:rtl/>
        </w:rPr>
        <w:t>ו</w:t>
      </w:r>
      <w:r>
        <w:rPr>
          <w:rtl/>
        </w:rPr>
        <w:t>דש</w:t>
      </w:r>
      <w:r>
        <w:rPr>
          <w:rFonts w:hint="cs"/>
          <w:rtl/>
        </w:rPr>
        <w:t>,</w:t>
      </w:r>
      <w:r>
        <w:rPr>
          <w:rtl/>
        </w:rPr>
        <w:t xml:space="preserve"> אלא שאין דורו זכיי לכך</w:t>
      </w:r>
      <w:r>
        <w:rPr>
          <w:rFonts w:hint="cs"/>
          <w:rtl/>
        </w:rPr>
        <w:t>.</w:t>
      </w:r>
      <w:r>
        <w:rPr>
          <w:rtl/>
        </w:rPr>
        <w:t xml:space="preserve"> נתנו עיניהם בהלל הזקן וכשמת אמרו עליו הא עניו הא חסיד תלמידו של עזרא</w:t>
      </w:r>
      <w:r>
        <w:rPr>
          <w:rFonts w:hint="cs"/>
          <w:rtl/>
        </w:rPr>
        <w:t>.</w:t>
      </w:r>
      <w:r>
        <w:rPr>
          <w:rStyle w:val="a5"/>
          <w:rtl/>
        </w:rPr>
        <w:footnoteReference w:id="8"/>
      </w:r>
    </w:p>
    <w:p w:rsidR="00415381" w:rsidRDefault="00415381" w:rsidP="00EC67D7">
      <w:pPr>
        <w:pStyle w:val="ab"/>
        <w:rPr>
          <w:rtl/>
        </w:rPr>
      </w:pPr>
      <w:r>
        <w:rPr>
          <w:rtl/>
        </w:rPr>
        <w:t>מסכת אבות פרק ו</w:t>
      </w:r>
      <w:r>
        <w:rPr>
          <w:rFonts w:hint="cs"/>
          <w:rtl/>
        </w:rPr>
        <w:t xml:space="preserve"> </w:t>
      </w:r>
      <w:r>
        <w:rPr>
          <w:rtl/>
        </w:rPr>
        <w:t>משנה ב</w:t>
      </w:r>
    </w:p>
    <w:p w:rsidR="006D3040" w:rsidRDefault="00415381" w:rsidP="00167E61">
      <w:pPr>
        <w:pStyle w:val="ac"/>
        <w:rPr>
          <w:rFonts w:hint="cs"/>
          <w:rtl/>
        </w:rPr>
      </w:pPr>
      <w:r>
        <w:rPr>
          <w:rtl/>
        </w:rPr>
        <w:t>אמר רבי יהושע בן לוי</w:t>
      </w:r>
      <w:r w:rsidR="00EC67D7">
        <w:rPr>
          <w:rFonts w:hint="cs"/>
          <w:rtl/>
        </w:rPr>
        <w:t>:</w:t>
      </w:r>
      <w:r w:rsidR="00610B8B">
        <w:rPr>
          <w:rStyle w:val="a5"/>
          <w:rtl/>
        </w:rPr>
        <w:footnoteReference w:id="9"/>
      </w:r>
      <w:r w:rsidR="00EC67D7">
        <w:rPr>
          <w:rFonts w:hint="cs"/>
          <w:rtl/>
        </w:rPr>
        <w:t xml:space="preserve"> </w:t>
      </w:r>
      <w:r>
        <w:rPr>
          <w:rtl/>
        </w:rPr>
        <w:t>בכל יום ויום בת קול יוצאת מהר חורב ומכרזת ואומרת</w:t>
      </w:r>
      <w:r w:rsidR="00EC67D7">
        <w:rPr>
          <w:rFonts w:hint="cs"/>
          <w:rtl/>
        </w:rPr>
        <w:t>:</w:t>
      </w:r>
      <w:r>
        <w:rPr>
          <w:rtl/>
        </w:rPr>
        <w:t xml:space="preserve"> אוי להם לבריות מעלבונה של תורה</w:t>
      </w:r>
      <w:r w:rsidR="00EC67D7">
        <w:rPr>
          <w:rFonts w:hint="cs"/>
          <w:rtl/>
        </w:rPr>
        <w:t>.</w:t>
      </w:r>
      <w:r>
        <w:rPr>
          <w:rtl/>
        </w:rPr>
        <w:t xml:space="preserve"> שכל מי שאינו עוסק בתורה נקרא נזוף</w:t>
      </w:r>
      <w:r w:rsidR="00EC67D7">
        <w:rPr>
          <w:rFonts w:hint="cs"/>
          <w:rtl/>
        </w:rPr>
        <w:t>,</w:t>
      </w:r>
      <w:r>
        <w:rPr>
          <w:rtl/>
        </w:rPr>
        <w:t xml:space="preserve"> שנאמר</w:t>
      </w:r>
      <w:r w:rsidR="00EC67D7">
        <w:rPr>
          <w:rFonts w:hint="cs"/>
          <w:rtl/>
        </w:rPr>
        <w:t>:</w:t>
      </w:r>
      <w:r>
        <w:rPr>
          <w:rtl/>
        </w:rPr>
        <w:t xml:space="preserve"> </w:t>
      </w:r>
      <w:r w:rsidR="00EC67D7">
        <w:rPr>
          <w:rFonts w:hint="cs"/>
          <w:rtl/>
        </w:rPr>
        <w:t>"</w:t>
      </w:r>
      <w:r>
        <w:rPr>
          <w:rtl/>
        </w:rPr>
        <w:t>נזם זהב באף חזיר אשה יפה וסרת טעם</w:t>
      </w:r>
      <w:r w:rsidR="00EC67D7">
        <w:rPr>
          <w:rFonts w:hint="cs"/>
          <w:rtl/>
        </w:rPr>
        <w:t>"</w:t>
      </w:r>
      <w:r w:rsidR="00167E61">
        <w:rPr>
          <w:rFonts w:hint="cs"/>
          <w:rtl/>
        </w:rPr>
        <w:t xml:space="preserve"> (משלי יא כב),</w:t>
      </w:r>
      <w:r>
        <w:rPr>
          <w:rtl/>
        </w:rPr>
        <w:t xml:space="preserve"> ואומר</w:t>
      </w:r>
      <w:r w:rsidR="007448AF">
        <w:rPr>
          <w:rFonts w:hint="cs"/>
          <w:rtl/>
        </w:rPr>
        <w:t>: "</w:t>
      </w:r>
      <w:r w:rsidR="00167E61">
        <w:rPr>
          <w:rtl/>
        </w:rPr>
        <w:t>וְהַלֻּחֹת מַעֲשֵׂה אֱלֹהִים הֵמָּה וְהַמִּכְתָּב מִכְתַּב אֱלֹהִים הוּא חָרוּת עַל הַלֻּחֹת</w:t>
      </w:r>
      <w:r w:rsidR="007448AF">
        <w:rPr>
          <w:rFonts w:hint="cs"/>
          <w:rtl/>
        </w:rPr>
        <w:t xml:space="preserve">" </w:t>
      </w:r>
      <w:r w:rsidR="00167E61">
        <w:rPr>
          <w:rFonts w:hint="cs"/>
          <w:rtl/>
        </w:rPr>
        <w:t>(</w:t>
      </w:r>
      <w:r w:rsidR="00167E61">
        <w:rPr>
          <w:rtl/>
        </w:rPr>
        <w:t>שמות לב</w:t>
      </w:r>
      <w:r w:rsidR="00167E61">
        <w:rPr>
          <w:rFonts w:hint="cs"/>
          <w:rtl/>
        </w:rPr>
        <w:t xml:space="preserve"> </w:t>
      </w:r>
      <w:r w:rsidR="00167E61">
        <w:rPr>
          <w:rtl/>
        </w:rPr>
        <w:t>טז)</w:t>
      </w:r>
      <w:r w:rsidR="00167E61">
        <w:rPr>
          <w:rFonts w:hint="cs"/>
          <w:rtl/>
        </w:rPr>
        <w:t xml:space="preserve"> </w:t>
      </w:r>
      <w:r w:rsidR="007448AF">
        <w:rPr>
          <w:rFonts w:hint="cs"/>
          <w:rtl/>
        </w:rPr>
        <w:t>-</w:t>
      </w:r>
      <w:r>
        <w:rPr>
          <w:rtl/>
        </w:rPr>
        <w:t xml:space="preserve"> אל תקרא </w:t>
      </w:r>
      <w:r w:rsidR="00167E61">
        <w:rPr>
          <w:rFonts w:hint="cs"/>
          <w:rtl/>
        </w:rPr>
        <w:t>"</w:t>
      </w:r>
      <w:r>
        <w:rPr>
          <w:rtl/>
        </w:rPr>
        <w:t>ח</w:t>
      </w:r>
      <w:r w:rsidR="00167E61">
        <w:rPr>
          <w:rtl/>
        </w:rPr>
        <w:t>ָ</w:t>
      </w:r>
      <w:r>
        <w:rPr>
          <w:rtl/>
        </w:rPr>
        <w:t>רו</w:t>
      </w:r>
      <w:r w:rsidR="00167E61">
        <w:rPr>
          <w:rtl/>
        </w:rPr>
        <w:t>ּ</w:t>
      </w:r>
      <w:r>
        <w:rPr>
          <w:rtl/>
        </w:rPr>
        <w:t>ת</w:t>
      </w:r>
      <w:r w:rsidR="00167E61">
        <w:rPr>
          <w:rFonts w:hint="cs"/>
          <w:rtl/>
        </w:rPr>
        <w:t>"</w:t>
      </w:r>
      <w:r>
        <w:rPr>
          <w:rtl/>
        </w:rPr>
        <w:t xml:space="preserve"> אלא </w:t>
      </w:r>
      <w:r w:rsidR="00167E61">
        <w:rPr>
          <w:rFonts w:hint="cs"/>
          <w:rtl/>
        </w:rPr>
        <w:t>"</w:t>
      </w:r>
      <w:r>
        <w:rPr>
          <w:rtl/>
        </w:rPr>
        <w:t>ח</w:t>
      </w:r>
      <w:r w:rsidR="00167E61">
        <w:rPr>
          <w:rtl/>
        </w:rPr>
        <w:t>ֵ</w:t>
      </w:r>
      <w:r>
        <w:rPr>
          <w:rtl/>
        </w:rPr>
        <w:t>ירו</w:t>
      </w:r>
      <w:r w:rsidR="00167E61">
        <w:rPr>
          <w:rtl/>
        </w:rPr>
        <w:t>ּ</w:t>
      </w:r>
      <w:r>
        <w:rPr>
          <w:rtl/>
        </w:rPr>
        <w:t>ת</w:t>
      </w:r>
      <w:r w:rsidR="00167E61">
        <w:rPr>
          <w:rFonts w:hint="cs"/>
          <w:rtl/>
        </w:rPr>
        <w:t>",</w:t>
      </w:r>
      <w:r w:rsidR="00DD777C">
        <w:rPr>
          <w:rStyle w:val="a5"/>
          <w:rtl/>
        </w:rPr>
        <w:footnoteReference w:id="10"/>
      </w:r>
      <w:r>
        <w:rPr>
          <w:rtl/>
        </w:rPr>
        <w:t xml:space="preserve"> שאין לך בן חורין אלא מי שעוסק בתלמוד תורה</w:t>
      </w:r>
      <w:r w:rsidR="00AA2A5A">
        <w:rPr>
          <w:rFonts w:hint="cs"/>
          <w:rtl/>
        </w:rPr>
        <w:t>.</w:t>
      </w:r>
      <w:r w:rsidR="007C2E6A">
        <w:rPr>
          <w:rStyle w:val="a5"/>
          <w:rtl/>
        </w:rPr>
        <w:footnoteReference w:id="11"/>
      </w:r>
    </w:p>
    <w:p w:rsidR="009621C6" w:rsidRPr="009621C6" w:rsidRDefault="009621C6" w:rsidP="009621C6">
      <w:pPr>
        <w:pStyle w:val="ab"/>
        <w:rPr>
          <w:rtl/>
        </w:rPr>
      </w:pPr>
      <w:r w:rsidRPr="009621C6">
        <w:rPr>
          <w:rtl/>
        </w:rPr>
        <w:lastRenderedPageBreak/>
        <w:t>מסכת בבא מציעא דף נט עמוד ב</w:t>
      </w:r>
    </w:p>
    <w:p w:rsidR="005A5473" w:rsidRDefault="009621C6" w:rsidP="009621C6">
      <w:pPr>
        <w:pStyle w:val="ac"/>
        <w:rPr>
          <w:rFonts w:hint="cs"/>
          <w:rtl/>
        </w:rPr>
      </w:pPr>
      <w:r w:rsidRPr="009621C6">
        <w:rPr>
          <w:rtl/>
        </w:rPr>
        <w:t>חזר ואמר להם: אם הלכה כמותי - מן השמים יוכיחו. יצאתה בת קול ואמרה: מה לכם אצל רבי אליעזר שהלכה כמותו בכל מקום! עמד רבי יהושע על רגליו ואמר: לא בשמים היא. - מאי לא בשמים היא? - אמר רבי ירמיה: שכבר נתנה תורה מהר סיני, אין אנו משגיחין בבת קול, שכבר כתבת בהר סיני בתורה</w:t>
      </w:r>
      <w:r>
        <w:rPr>
          <w:rFonts w:hint="cs"/>
          <w:rtl/>
        </w:rPr>
        <w:t>:</w:t>
      </w:r>
      <w:r w:rsidRPr="009621C6">
        <w:rPr>
          <w:rtl/>
        </w:rPr>
        <w:t xml:space="preserve"> </w:t>
      </w:r>
      <w:r>
        <w:rPr>
          <w:rFonts w:hint="cs"/>
          <w:rtl/>
        </w:rPr>
        <w:t>"</w:t>
      </w:r>
      <w:r w:rsidRPr="009621C6">
        <w:rPr>
          <w:rtl/>
        </w:rPr>
        <w:t>אחרי רבים להט</w:t>
      </w:r>
      <w:r>
        <w:rPr>
          <w:rFonts w:hint="cs"/>
          <w:rtl/>
        </w:rPr>
        <w:t>ו</w:t>
      </w:r>
      <w:r w:rsidRPr="009621C6">
        <w:rPr>
          <w:rtl/>
        </w:rPr>
        <w:t>ת</w:t>
      </w:r>
      <w:r>
        <w:rPr>
          <w:rFonts w:hint="cs"/>
          <w:rtl/>
        </w:rPr>
        <w:t>"</w:t>
      </w:r>
      <w:r w:rsidR="00E82277">
        <w:rPr>
          <w:rFonts w:hint="cs"/>
          <w:rtl/>
        </w:rPr>
        <w:t xml:space="preserve"> (שמות כג ב)</w:t>
      </w:r>
      <w:r w:rsidRPr="009621C6">
        <w:rPr>
          <w:rtl/>
        </w:rPr>
        <w:t>.</w:t>
      </w:r>
      <w:r w:rsidR="00280FB0">
        <w:rPr>
          <w:rStyle w:val="a5"/>
          <w:rtl/>
        </w:rPr>
        <w:footnoteReference w:id="12"/>
      </w:r>
    </w:p>
    <w:p w:rsidR="003046FC" w:rsidRDefault="00987779" w:rsidP="003046FC">
      <w:pPr>
        <w:pStyle w:val="ab"/>
        <w:rPr>
          <w:rFonts w:hint="cs"/>
          <w:rtl/>
        </w:rPr>
      </w:pPr>
      <w:r>
        <w:rPr>
          <w:rFonts w:hint="cs"/>
          <w:rtl/>
        </w:rPr>
        <w:t>ירושלמי מועד קטן פרק ג הלכה א</w:t>
      </w:r>
    </w:p>
    <w:p w:rsidR="00E82277" w:rsidRDefault="003046FC" w:rsidP="003046FC">
      <w:pPr>
        <w:pStyle w:val="ac"/>
        <w:rPr>
          <w:rFonts w:hint="cs"/>
          <w:rtl/>
        </w:rPr>
      </w:pPr>
      <w:r>
        <w:rPr>
          <w:rtl/>
        </w:rPr>
        <w:t>אמר רבי ירמיה</w:t>
      </w:r>
      <w:r>
        <w:rPr>
          <w:rFonts w:hint="cs"/>
          <w:rtl/>
        </w:rPr>
        <w:t>:</w:t>
      </w:r>
      <w:r>
        <w:rPr>
          <w:rtl/>
        </w:rPr>
        <w:t xml:space="preserve"> חכך גדול נעשה באותו היום</w:t>
      </w:r>
      <w:r w:rsidR="00EA031F">
        <w:rPr>
          <w:rFonts w:hint="cs"/>
          <w:rtl/>
        </w:rPr>
        <w:t>.</w:t>
      </w:r>
      <w:r>
        <w:rPr>
          <w:rtl/>
        </w:rPr>
        <w:t xml:space="preserve"> כל מקום שהיתה עינו של רבי ליעזר מבטת היה נשדף</w:t>
      </w:r>
      <w:r>
        <w:rPr>
          <w:rFonts w:hint="cs"/>
          <w:rtl/>
        </w:rPr>
        <w:t>.</w:t>
      </w:r>
      <w:r>
        <w:rPr>
          <w:rtl/>
        </w:rPr>
        <w:t xml:space="preserve"> ולא עוד</w:t>
      </w:r>
      <w:r w:rsidR="00EA031F">
        <w:rPr>
          <w:rFonts w:hint="cs"/>
          <w:rtl/>
        </w:rPr>
        <w:t>,</w:t>
      </w:r>
      <w:r>
        <w:rPr>
          <w:rtl/>
        </w:rPr>
        <w:t xml:space="preserve"> אלא אפילו חיטה אחת חצייה נשדף וחצייה לא נשדף והיו עמודי בית הוועד מרופפין. אמר להן ר' יהושע</w:t>
      </w:r>
      <w:r>
        <w:rPr>
          <w:rFonts w:hint="cs"/>
          <w:rtl/>
        </w:rPr>
        <w:t>:</w:t>
      </w:r>
      <w:r>
        <w:rPr>
          <w:rtl/>
        </w:rPr>
        <w:t xml:space="preserve"> אם חברים מתלחמים אתם מה איכפת לכם</w:t>
      </w:r>
      <w:r>
        <w:rPr>
          <w:rFonts w:hint="cs"/>
          <w:rtl/>
        </w:rPr>
        <w:t>?</w:t>
      </w:r>
      <w:r>
        <w:rPr>
          <w:rtl/>
        </w:rPr>
        <w:t xml:space="preserve"> ויצאה בת קול ואמרה הלכה כאליעזר בני. א"ר יהושע</w:t>
      </w:r>
      <w:r>
        <w:rPr>
          <w:rFonts w:hint="cs"/>
          <w:rtl/>
        </w:rPr>
        <w:t>:</w:t>
      </w:r>
      <w:r>
        <w:rPr>
          <w:rtl/>
        </w:rPr>
        <w:t xml:space="preserve"> לא בשמים היא.</w:t>
      </w:r>
      <w:r w:rsidR="00280FB0">
        <w:rPr>
          <w:rStyle w:val="a5"/>
          <w:rtl/>
        </w:rPr>
        <w:footnoteReference w:id="13"/>
      </w:r>
    </w:p>
    <w:p w:rsidR="005A5473" w:rsidRDefault="005A5473" w:rsidP="009621C6">
      <w:pPr>
        <w:pStyle w:val="ab"/>
        <w:rPr>
          <w:rtl/>
        </w:rPr>
      </w:pPr>
      <w:r>
        <w:rPr>
          <w:rtl/>
        </w:rPr>
        <w:t>מסכת עירובין דף יג עמוד ב</w:t>
      </w:r>
    </w:p>
    <w:p w:rsidR="005A5473" w:rsidRDefault="005A5473" w:rsidP="00F31BDF">
      <w:pPr>
        <w:pStyle w:val="ac"/>
        <w:rPr>
          <w:rFonts w:hint="cs"/>
          <w:rtl/>
        </w:rPr>
      </w:pPr>
      <w:r>
        <w:rPr>
          <w:rtl/>
        </w:rPr>
        <w:t>אמר רבי אבא אמר שמואל: של</w:t>
      </w:r>
      <w:r w:rsidR="00F31BDF">
        <w:rPr>
          <w:rFonts w:hint="cs"/>
          <w:rtl/>
        </w:rPr>
        <w:t>ו</w:t>
      </w:r>
      <w:r>
        <w:rPr>
          <w:rtl/>
        </w:rPr>
        <w:t>ש שנים נחלקו בית שמאי ובית הלל</w:t>
      </w:r>
      <w:r w:rsidR="00F31BDF">
        <w:rPr>
          <w:rFonts w:hint="cs"/>
          <w:rtl/>
        </w:rPr>
        <w:t>.</w:t>
      </w:r>
      <w:r>
        <w:rPr>
          <w:rtl/>
        </w:rPr>
        <w:t xml:space="preserve"> הללו אומרים הלכה כמותנו והללו אומרים הלכה כמותנו. יצאה בת קול ואמרה: אלו ואלו דברי אלהים חיים הן, והלכה כבית הלל. וכי מאחר שאלו ואלו דברי אלהים חיים</w:t>
      </w:r>
      <w:r w:rsidR="00AF195F">
        <w:rPr>
          <w:rFonts w:hint="cs"/>
          <w:rtl/>
        </w:rPr>
        <w:t>,</w:t>
      </w:r>
      <w:r>
        <w:rPr>
          <w:rtl/>
        </w:rPr>
        <w:t xml:space="preserve"> מפני מה זכו בית הלל לקבוע הלכה כמותן</w:t>
      </w:r>
      <w:r w:rsidR="00AD51B6">
        <w:rPr>
          <w:rFonts w:hint="cs"/>
          <w:rtl/>
        </w:rPr>
        <w:t>?</w:t>
      </w:r>
      <w:r>
        <w:rPr>
          <w:rtl/>
        </w:rPr>
        <w:t xml:space="preserve"> - מפני שנוחין ועלובין היו, ושונין דבריהן ודברי בית שמאי. ולא עוד אלא שמקדימין דברי בית שמאי לדבריהן.</w:t>
      </w:r>
      <w:r w:rsidR="00F31BDF">
        <w:rPr>
          <w:rStyle w:val="a5"/>
          <w:rtl/>
        </w:rPr>
        <w:footnoteReference w:id="14"/>
      </w:r>
    </w:p>
    <w:p w:rsidR="00C02BB2" w:rsidRDefault="00C02BB2" w:rsidP="00C02BB2">
      <w:pPr>
        <w:pStyle w:val="ab"/>
        <w:rPr>
          <w:rtl/>
        </w:rPr>
      </w:pPr>
      <w:r>
        <w:rPr>
          <w:rtl/>
        </w:rPr>
        <w:lastRenderedPageBreak/>
        <w:t>אבות דרבי נתן הוספה ב לנוסחא א פרק ד</w:t>
      </w:r>
    </w:p>
    <w:p w:rsidR="00C02BB2" w:rsidRDefault="00C02BB2" w:rsidP="00100B59">
      <w:pPr>
        <w:pStyle w:val="ac"/>
        <w:rPr>
          <w:rFonts w:hint="cs"/>
          <w:rtl/>
        </w:rPr>
      </w:pPr>
      <w:r>
        <w:rPr>
          <w:rFonts w:hint="cs"/>
          <w:rtl/>
        </w:rPr>
        <w:t xml:space="preserve">... </w:t>
      </w:r>
      <w:r>
        <w:rPr>
          <w:rtl/>
        </w:rPr>
        <w:t>מיד עמד משה בתפ</w:t>
      </w:r>
      <w:r>
        <w:rPr>
          <w:rFonts w:hint="cs"/>
          <w:rtl/>
        </w:rPr>
        <w:t>י</w:t>
      </w:r>
      <w:r>
        <w:rPr>
          <w:rtl/>
        </w:rPr>
        <w:t>לה לפני ה</w:t>
      </w:r>
      <w:r>
        <w:rPr>
          <w:rFonts w:hint="cs"/>
          <w:rtl/>
        </w:rPr>
        <w:t>ק</w:t>
      </w:r>
      <w:r>
        <w:rPr>
          <w:rtl/>
        </w:rPr>
        <w:t>ב"ה ואמ</w:t>
      </w:r>
      <w:r>
        <w:rPr>
          <w:rFonts w:hint="cs"/>
          <w:rtl/>
        </w:rPr>
        <w:t>ר</w:t>
      </w:r>
      <w:r>
        <w:rPr>
          <w:rtl/>
        </w:rPr>
        <w:t xml:space="preserve"> לפניו</w:t>
      </w:r>
      <w:r>
        <w:rPr>
          <w:rFonts w:hint="cs"/>
          <w:rtl/>
        </w:rPr>
        <w:t>:</w:t>
      </w:r>
      <w:r>
        <w:rPr>
          <w:rtl/>
        </w:rPr>
        <w:t xml:space="preserve"> </w:t>
      </w:r>
      <w:r>
        <w:rPr>
          <w:rFonts w:hint="cs"/>
          <w:rtl/>
        </w:rPr>
        <w:t xml:space="preserve">ריבונו של עולם, </w:t>
      </w:r>
      <w:r>
        <w:rPr>
          <w:rtl/>
        </w:rPr>
        <w:t>זכור לי אותו היום שנגלית עלי בסנה ואמרת לי</w:t>
      </w:r>
      <w:r w:rsidR="00577F77">
        <w:rPr>
          <w:rFonts w:hint="cs"/>
          <w:rtl/>
        </w:rPr>
        <w:t>:</w:t>
      </w:r>
      <w:r>
        <w:rPr>
          <w:rtl/>
        </w:rPr>
        <w:t xml:space="preserve"> לך ואשלחך אל פרעה. וזכור אותו היום שעליתי לפניך על הר סיני והייתי עומד לפניך מ' יום ומ' לילה לחם לא אכלתי ומים לא שתיתי</w:t>
      </w:r>
      <w:r w:rsidR="00577F77">
        <w:rPr>
          <w:rFonts w:hint="cs"/>
          <w:rtl/>
        </w:rPr>
        <w:t>,</w:t>
      </w:r>
      <w:r>
        <w:rPr>
          <w:rtl/>
        </w:rPr>
        <w:t xml:space="preserve"> עד שקבלתי תורתך ונתתיה לעמך. בבקשה ממך אל תמסרני ביד מלאך המות. יצתה בת קול ואמרה לו</w:t>
      </w:r>
      <w:r>
        <w:rPr>
          <w:rFonts w:hint="cs"/>
          <w:rtl/>
        </w:rPr>
        <w:t>:</w:t>
      </w:r>
      <w:r>
        <w:rPr>
          <w:rtl/>
        </w:rPr>
        <w:t xml:space="preserve"> משה משה</w:t>
      </w:r>
      <w:r>
        <w:rPr>
          <w:rFonts w:hint="cs"/>
          <w:rtl/>
        </w:rPr>
        <w:t>,</w:t>
      </w:r>
      <w:r>
        <w:rPr>
          <w:rtl/>
        </w:rPr>
        <w:t xml:space="preserve"> דייך הע</w:t>
      </w:r>
      <w:r>
        <w:rPr>
          <w:rFonts w:hint="cs"/>
          <w:rtl/>
        </w:rPr>
        <w:t xml:space="preserve">ולם הזה, </w:t>
      </w:r>
      <w:r>
        <w:rPr>
          <w:rtl/>
        </w:rPr>
        <w:t>שהרי הע</w:t>
      </w:r>
      <w:r w:rsidR="00100B59">
        <w:rPr>
          <w:rFonts w:hint="cs"/>
          <w:rtl/>
        </w:rPr>
        <w:t>ולם הבא</w:t>
      </w:r>
      <w:r>
        <w:rPr>
          <w:rtl/>
        </w:rPr>
        <w:t xml:space="preserve"> מתוקן לך</w:t>
      </w:r>
      <w:r w:rsidR="00100B59">
        <w:rPr>
          <w:rFonts w:hint="cs"/>
          <w:rtl/>
        </w:rPr>
        <w:t>.</w:t>
      </w:r>
      <w:r>
        <w:rPr>
          <w:rtl/>
        </w:rPr>
        <w:t xml:space="preserve"> כבר נתקבלה תפ</w:t>
      </w:r>
      <w:r w:rsidR="00100B59">
        <w:rPr>
          <w:rFonts w:hint="cs"/>
          <w:rtl/>
        </w:rPr>
        <w:t>י</w:t>
      </w:r>
      <w:r>
        <w:rPr>
          <w:rtl/>
        </w:rPr>
        <w:t>לתך שהרי ה</w:t>
      </w:r>
      <w:r w:rsidR="00100B59">
        <w:rPr>
          <w:rFonts w:hint="cs"/>
          <w:rtl/>
        </w:rPr>
        <w:t>ק</w:t>
      </w:r>
      <w:r>
        <w:rPr>
          <w:rtl/>
        </w:rPr>
        <w:t>ב"ה בעצמו מיטפל בך וקוברך.</w:t>
      </w:r>
      <w:r w:rsidR="00004194">
        <w:rPr>
          <w:rStyle w:val="a5"/>
          <w:rtl/>
        </w:rPr>
        <w:footnoteReference w:id="15"/>
      </w:r>
    </w:p>
    <w:p w:rsidR="00004194" w:rsidRDefault="00004194" w:rsidP="00004194">
      <w:pPr>
        <w:pStyle w:val="ab"/>
        <w:rPr>
          <w:rtl/>
        </w:rPr>
      </w:pPr>
      <w:r>
        <w:rPr>
          <w:rtl/>
        </w:rPr>
        <w:t>מסכת מגילה דף ג עמוד א</w:t>
      </w:r>
    </w:p>
    <w:p w:rsidR="00004194" w:rsidRDefault="00004194" w:rsidP="00004194">
      <w:pPr>
        <w:pStyle w:val="ac"/>
        <w:rPr>
          <w:rFonts w:hint="cs"/>
          <w:rtl/>
        </w:rPr>
      </w:pPr>
      <w:r>
        <w:rPr>
          <w:rtl/>
        </w:rPr>
        <w:t>ואמר רבי ירמיה ואיתימא רבי חייא בר אבא: תרגום של תורה - אונקלוס הגר אמרו מפי רבי אליעזר ורבי יהושע. תרגום של נביאים - יונתן בן עוזיאל אמרו מפי חגי זכריה ומלאכי, ונזדעזעה ארץ ישראל ארבע מאות פרסה על ארבע מאות פרסה. יצתה בת קול ואמרה: מי הוא זה שגילה סתריי לבני אדם? עמד יונתן בן עוזיאל על רגליו ואמר: אני הוא שגליתי סתריך לבני אדם; גלוי וידוע לפניך שלא לכבודי עשיתי, ולא לכבוד בית אבא, אלא לכבודך עשיתי שלא ירבו מחלוקת בישראל.</w:t>
      </w:r>
      <w:r w:rsidR="00CF454A">
        <w:rPr>
          <w:rStyle w:val="a5"/>
          <w:rtl/>
        </w:rPr>
        <w:footnoteReference w:id="16"/>
      </w:r>
    </w:p>
    <w:p w:rsidR="008917E2" w:rsidRDefault="008917E2" w:rsidP="002D7F09">
      <w:pPr>
        <w:pStyle w:val="ab"/>
        <w:rPr>
          <w:rtl/>
        </w:rPr>
      </w:pPr>
      <w:r>
        <w:rPr>
          <w:rtl/>
        </w:rPr>
        <w:t>מסכת סנהדרין דף קד עמוד ב</w:t>
      </w:r>
    </w:p>
    <w:p w:rsidR="009C46E6" w:rsidRDefault="008917E2" w:rsidP="005E2190">
      <w:pPr>
        <w:pStyle w:val="ac"/>
        <w:rPr>
          <w:rFonts w:hint="cs"/>
          <w:rtl/>
        </w:rPr>
      </w:pPr>
      <w:r>
        <w:rPr>
          <w:rtl/>
        </w:rPr>
        <w:t>מי מנאן? אמר רב אשי: אנשי כנסת הגדולה מנאום.</w:t>
      </w:r>
      <w:r w:rsidR="00CF454A">
        <w:rPr>
          <w:rStyle w:val="a5"/>
          <w:rtl/>
        </w:rPr>
        <w:footnoteReference w:id="17"/>
      </w:r>
      <w:r>
        <w:rPr>
          <w:rtl/>
        </w:rPr>
        <w:t xml:space="preserve"> אמר רב יהודה אמר רב: בקשו עוד למנות אחד, באה דמות דיוקנו של אביו ונשטחה לפניהם - ולא השגיחו עליה, באה אש מן השמים ולחכה אש בספסליהם - ולא השגיחו עליה. יצאה בת קול ואמרה להם</w:t>
      </w:r>
      <w:r w:rsidR="00CF454A">
        <w:rPr>
          <w:rFonts w:hint="cs"/>
          <w:rtl/>
        </w:rPr>
        <w:t>:</w:t>
      </w:r>
      <w:r>
        <w:rPr>
          <w:rtl/>
        </w:rPr>
        <w:t xml:space="preserve"> </w:t>
      </w:r>
      <w:r w:rsidR="00CF454A">
        <w:rPr>
          <w:rFonts w:hint="cs"/>
          <w:rtl/>
        </w:rPr>
        <w:t>"</w:t>
      </w:r>
      <w:r w:rsidR="00CF454A">
        <w:rPr>
          <w:rtl/>
        </w:rPr>
        <w:t>חָזִיתָ אִישׁ מָהִיר בִּמְלַאכְתּוֹ לִפְנֵי מְלָכִים יִתְיַצָּב בַּל יִתְיַצֵּב לִפְנֵי חֲשֻׁכִּים</w:t>
      </w:r>
      <w:r w:rsidR="00CF454A">
        <w:rPr>
          <w:rFonts w:hint="cs"/>
          <w:rtl/>
        </w:rPr>
        <w:t>" (</w:t>
      </w:r>
      <w:r w:rsidR="00CF454A">
        <w:rPr>
          <w:rtl/>
        </w:rPr>
        <w:t>משלי כב כט</w:t>
      </w:r>
      <w:r w:rsidR="00CF454A">
        <w:rPr>
          <w:rFonts w:hint="cs"/>
          <w:rtl/>
        </w:rPr>
        <w:t xml:space="preserve">) - </w:t>
      </w:r>
      <w:r>
        <w:rPr>
          <w:rtl/>
        </w:rPr>
        <w:t>מי שהקדים ביתי לביתו, ולא עוד אלא שביתי בנה בשבע שנים וביתו בנה בשלש עשרה שנה</w:t>
      </w:r>
      <w:r w:rsidR="005E2190">
        <w:rPr>
          <w:rFonts w:hint="cs"/>
          <w:rtl/>
        </w:rPr>
        <w:t>:</w:t>
      </w:r>
      <w:r>
        <w:rPr>
          <w:rtl/>
        </w:rPr>
        <w:t xml:space="preserve"> </w:t>
      </w:r>
      <w:r w:rsidR="005E2190">
        <w:rPr>
          <w:rFonts w:hint="cs"/>
          <w:rtl/>
        </w:rPr>
        <w:t>"</w:t>
      </w:r>
      <w:r>
        <w:rPr>
          <w:rtl/>
        </w:rPr>
        <w:t>לפני מלכים יתיצב</w:t>
      </w:r>
      <w:r w:rsidR="005E2190">
        <w:rPr>
          <w:rFonts w:hint="cs"/>
          <w:rtl/>
        </w:rPr>
        <w:t>,</w:t>
      </w:r>
      <w:r>
        <w:rPr>
          <w:rtl/>
        </w:rPr>
        <w:t xml:space="preserve"> בל יתיצב לפני חשכים</w:t>
      </w:r>
      <w:r w:rsidR="005E2190">
        <w:rPr>
          <w:rFonts w:hint="cs"/>
          <w:rtl/>
        </w:rPr>
        <w:t>"!</w:t>
      </w:r>
      <w:r>
        <w:rPr>
          <w:rtl/>
        </w:rPr>
        <w:t xml:space="preserve"> - ולא השגיח</w:t>
      </w:r>
      <w:r w:rsidR="005E2190">
        <w:rPr>
          <w:rFonts w:hint="cs"/>
          <w:rtl/>
        </w:rPr>
        <w:t>ו</w:t>
      </w:r>
      <w:r>
        <w:rPr>
          <w:rtl/>
        </w:rPr>
        <w:t xml:space="preserve"> עליה. יצאה בת קול ואמרה</w:t>
      </w:r>
      <w:r w:rsidR="005E2190">
        <w:rPr>
          <w:rFonts w:hint="cs"/>
          <w:rtl/>
        </w:rPr>
        <w:t>:</w:t>
      </w:r>
      <w:r>
        <w:rPr>
          <w:rtl/>
        </w:rPr>
        <w:t xml:space="preserve"> </w:t>
      </w:r>
      <w:r w:rsidR="005E2190">
        <w:rPr>
          <w:rFonts w:hint="cs"/>
          <w:rtl/>
        </w:rPr>
        <w:t>"</w:t>
      </w:r>
      <w:r w:rsidR="005E2190">
        <w:rPr>
          <w:rtl/>
        </w:rPr>
        <w:t>הַמֵעִמְּךָ יְשַׁלְמֶנָּה כִּי מָאַסְתָּ כִּי אַתָּה תִבְחַר וְלֹא אָנִי וּמַה יָדַעְתָּ דַבֵּר</w:t>
      </w:r>
      <w:r w:rsidR="005E2190">
        <w:rPr>
          <w:rFonts w:hint="cs"/>
          <w:rtl/>
        </w:rPr>
        <w:t>" (</w:t>
      </w:r>
      <w:r w:rsidR="005E2190">
        <w:rPr>
          <w:rtl/>
        </w:rPr>
        <w:t>איוב לד</w:t>
      </w:r>
      <w:r w:rsidR="005E2190">
        <w:rPr>
          <w:rFonts w:hint="cs"/>
          <w:rtl/>
        </w:rPr>
        <w:t xml:space="preserve"> </w:t>
      </w:r>
      <w:r w:rsidR="005E2190">
        <w:rPr>
          <w:rtl/>
        </w:rPr>
        <w:t>לג)</w:t>
      </w:r>
      <w:r w:rsidR="005E2190">
        <w:rPr>
          <w:rFonts w:hint="cs"/>
          <w:rtl/>
        </w:rPr>
        <w:t>.</w:t>
      </w:r>
      <w:r w:rsidR="0043378E">
        <w:rPr>
          <w:rStyle w:val="a5"/>
          <w:rtl/>
        </w:rPr>
        <w:footnoteReference w:id="18"/>
      </w:r>
      <w:r w:rsidR="005E2190">
        <w:rPr>
          <w:rtl/>
        </w:rPr>
        <w:t xml:space="preserve"> </w:t>
      </w:r>
    </w:p>
    <w:p w:rsidR="00011749" w:rsidRDefault="00011749" w:rsidP="005E3863">
      <w:pPr>
        <w:pStyle w:val="ab"/>
        <w:rPr>
          <w:rtl/>
        </w:rPr>
      </w:pPr>
      <w:r>
        <w:rPr>
          <w:rtl/>
        </w:rPr>
        <w:t>מסכת חגיגה דף יד עמוד ב</w:t>
      </w:r>
    </w:p>
    <w:p w:rsidR="00011749" w:rsidRDefault="005E3863" w:rsidP="00EC67D7">
      <w:pPr>
        <w:pStyle w:val="ac"/>
        <w:rPr>
          <w:rFonts w:hint="cs"/>
          <w:rtl/>
        </w:rPr>
      </w:pPr>
      <w:r>
        <w:rPr>
          <w:rFonts w:hint="cs"/>
          <w:rtl/>
        </w:rPr>
        <w:t xml:space="preserve">... </w:t>
      </w:r>
      <w:r w:rsidR="00011749">
        <w:rPr>
          <w:rtl/>
        </w:rPr>
        <w:t>וכשנאמרו הדברים לפני רבי יהושע</w:t>
      </w:r>
      <w:r w:rsidR="00EC67D7">
        <w:rPr>
          <w:rFonts w:hint="cs"/>
          <w:rtl/>
        </w:rPr>
        <w:t>,</w:t>
      </w:r>
      <w:r w:rsidR="00011749">
        <w:rPr>
          <w:rtl/>
        </w:rPr>
        <w:t xml:space="preserve"> היה הוא ורבי יוסי הכהן מהלכים בדרך, אמרו: אף אנו נדרוש במעשה מרכבה. פתח רבי יהושע ודרש. ואותו היום תקופת תמוז היה</w:t>
      </w:r>
      <w:r w:rsidR="00EC67D7">
        <w:rPr>
          <w:rFonts w:hint="cs"/>
          <w:rtl/>
        </w:rPr>
        <w:t>.</w:t>
      </w:r>
      <w:r w:rsidR="00011749">
        <w:rPr>
          <w:rtl/>
        </w:rPr>
        <w:t xml:space="preserve"> נתקשרו שמים בעבים ונראה כמין קשת בענן, </w:t>
      </w:r>
      <w:r w:rsidR="00011749">
        <w:rPr>
          <w:rtl/>
        </w:rPr>
        <w:lastRenderedPageBreak/>
        <w:t>והיו מלאכי השרת מתקבצין ובאין לשמוע, כבני אדם שמתקבצין ובאין לראות במזמוטי חתן וכלה. הלך רבי יוסי הכהן וסיפר דברים לפני רבן יוחנן בן זכאי, ואמר: אשריכם ואשרי יולדתכם, אשרי עיני שכך ראו. ואף אני ואתם בחלומי מסובין היינו על הר סיני, ונתנה עלינו בת קול מן השמים: עלו לכאן, עלו לכאן! טרקלין גדולים ומצעות נאות מוצעות לכם, אתם ותלמידיכם ותלמידי תלמידיכם מזומנין לכת שלישית.</w:t>
      </w:r>
      <w:r w:rsidR="003871EE">
        <w:rPr>
          <w:rStyle w:val="a5"/>
          <w:rtl/>
        </w:rPr>
        <w:footnoteReference w:id="19"/>
      </w:r>
    </w:p>
    <w:p w:rsidR="00E2669E" w:rsidRPr="00FD1578" w:rsidRDefault="005516DF" w:rsidP="0043378E">
      <w:pPr>
        <w:pStyle w:val="ad"/>
        <w:spacing w:before="240"/>
        <w:rPr>
          <w:rFonts w:hint="cs"/>
          <w:rtl/>
        </w:rPr>
      </w:pPr>
      <w:r w:rsidRPr="00FD1578">
        <w:rPr>
          <w:rtl/>
        </w:rPr>
        <w:t>חג שמח</w:t>
      </w:r>
      <w:r w:rsidR="002665DC" w:rsidRPr="00FD1578">
        <w:rPr>
          <w:rFonts w:hint="cs"/>
          <w:rtl/>
        </w:rPr>
        <w:t xml:space="preserve"> ולימוד מחכים ומהנה</w:t>
      </w:r>
      <w:r w:rsidRPr="00FD1578">
        <w:rPr>
          <w:rtl/>
        </w:rPr>
        <w:t xml:space="preserve"> </w:t>
      </w:r>
    </w:p>
    <w:p w:rsidR="00A2190E" w:rsidRDefault="005516DF" w:rsidP="004B56B9">
      <w:pPr>
        <w:pStyle w:val="ad"/>
        <w:rPr>
          <w:rFonts w:hint="cs"/>
          <w:b w:val="0"/>
          <w:bCs w:val="0"/>
          <w:szCs w:val="22"/>
          <w:rtl/>
        </w:rPr>
      </w:pPr>
      <w:r w:rsidRPr="00FD1578">
        <w:rPr>
          <w:rtl/>
        </w:rPr>
        <w:t>מחלקי המים</w:t>
      </w:r>
      <w:r w:rsidR="00083AB0" w:rsidRPr="008D7C8E">
        <w:rPr>
          <w:rFonts w:hint="cs"/>
          <w:b w:val="0"/>
          <w:bCs w:val="0"/>
          <w:szCs w:val="22"/>
          <w:rtl/>
        </w:rPr>
        <w:t xml:space="preserve">  </w:t>
      </w:r>
    </w:p>
    <w:p w:rsidR="00D3468C" w:rsidRPr="008D7C8E" w:rsidRDefault="00D3468C" w:rsidP="00425248">
      <w:pPr>
        <w:pStyle w:val="ad"/>
        <w:spacing w:before="120"/>
        <w:rPr>
          <w:rFonts w:hint="cs"/>
          <w:b w:val="0"/>
          <w:bCs w:val="0"/>
          <w:szCs w:val="22"/>
          <w:rtl/>
        </w:rPr>
      </w:pPr>
      <w:r>
        <w:rPr>
          <w:rFonts w:hint="cs"/>
          <w:b w:val="0"/>
          <w:bCs w:val="0"/>
          <w:szCs w:val="22"/>
          <w:rtl/>
        </w:rPr>
        <w:t xml:space="preserve">מים אחרונים: תם ולא נשלם, אך נראה שדי בכל אלה להראות שבת הקול שהושתקה ברגע המיוחד של "אנכי ה' אלהיך" (ראה </w:t>
      </w:r>
      <w:r w:rsidR="00425248">
        <w:rPr>
          <w:rFonts w:hint="cs"/>
          <w:b w:val="0"/>
          <w:bCs w:val="0"/>
          <w:szCs w:val="22"/>
          <w:rtl/>
        </w:rPr>
        <w:t xml:space="preserve">שוב </w:t>
      </w:r>
      <w:r w:rsidR="00425248" w:rsidRPr="00425248">
        <w:rPr>
          <w:rFonts w:hint="cs"/>
          <w:b w:val="0"/>
          <w:bCs w:val="0"/>
          <w:szCs w:val="22"/>
          <w:rtl/>
        </w:rPr>
        <w:t xml:space="preserve">דברינו </w:t>
      </w:r>
      <w:hyperlink r:id="rId7" w:history="1">
        <w:r w:rsidR="00425248" w:rsidRPr="00425248">
          <w:rPr>
            <w:rFonts w:hint="cs"/>
            <w:b w:val="0"/>
            <w:bCs w:val="0"/>
            <w:szCs w:val="22"/>
            <w:rtl/>
          </w:rPr>
          <w:t>פתח באנכי</w:t>
        </w:r>
      </w:hyperlink>
      <w:r w:rsidR="00425248" w:rsidRPr="00425248">
        <w:rPr>
          <w:rFonts w:hint="cs"/>
          <w:b w:val="0"/>
          <w:bCs w:val="0"/>
          <w:szCs w:val="22"/>
          <w:rtl/>
        </w:rPr>
        <w:t xml:space="preserve"> בפרשת יתרו</w:t>
      </w:r>
      <w:r>
        <w:rPr>
          <w:rFonts w:hint="cs"/>
          <w:b w:val="0"/>
          <w:bCs w:val="0"/>
          <w:szCs w:val="22"/>
          <w:rtl/>
        </w:rPr>
        <w:t>), נשמעה לפני המעמד ולאחריו, בנבוא</w:t>
      </w:r>
      <w:r w:rsidR="00E81E53">
        <w:rPr>
          <w:rFonts w:hint="cs"/>
          <w:b w:val="0"/>
          <w:bCs w:val="0"/>
          <w:szCs w:val="22"/>
          <w:rtl/>
        </w:rPr>
        <w:t>ת הנביאים</w:t>
      </w:r>
      <w:r>
        <w:rPr>
          <w:rFonts w:hint="cs"/>
          <w:b w:val="0"/>
          <w:bCs w:val="0"/>
          <w:szCs w:val="22"/>
          <w:rtl/>
        </w:rPr>
        <w:t xml:space="preserve">, בבית המדרש ומחוצה לו. גם עם תום הנבואה ורוח הקודש, בת קול לא פסקה וחכמים שהכירו בה ולעתים גם נעזרו בה, בקשו לשים לה גבולות וסייגים, אך לא התעלמו ממנה וראו בה </w:t>
      </w:r>
      <w:r w:rsidR="00A15AEC">
        <w:rPr>
          <w:rFonts w:hint="cs"/>
          <w:b w:val="0"/>
          <w:bCs w:val="0"/>
          <w:szCs w:val="22"/>
          <w:rtl/>
        </w:rPr>
        <w:t>ה</w:t>
      </w:r>
      <w:r>
        <w:rPr>
          <w:rFonts w:hint="cs"/>
          <w:b w:val="0"/>
          <w:bCs w:val="0"/>
          <w:szCs w:val="22"/>
          <w:rtl/>
        </w:rPr>
        <w:t>משך של ההתגלות בהר סיני. התמקדנו כדרכנו בעולם המדרש וחז"ל (וגם אותו לא מיצינו), אך הדברים נמשכו גם לתקופת הראשונים והפוסקים</w:t>
      </w:r>
      <w:r w:rsidR="00A15AEC">
        <w:rPr>
          <w:rFonts w:hint="cs"/>
          <w:b w:val="0"/>
          <w:bCs w:val="0"/>
          <w:szCs w:val="22"/>
          <w:rtl/>
        </w:rPr>
        <w:t xml:space="preserve"> ויש על כך דוגמאות לא מעטות</w:t>
      </w:r>
      <w:r>
        <w:rPr>
          <w:rFonts w:hint="cs"/>
          <w:b w:val="0"/>
          <w:bCs w:val="0"/>
          <w:szCs w:val="22"/>
          <w:rtl/>
        </w:rPr>
        <w:t>.</w:t>
      </w:r>
      <w:r w:rsidR="00A15AEC">
        <w:rPr>
          <w:rFonts w:hint="cs"/>
          <w:b w:val="0"/>
          <w:bCs w:val="0"/>
          <w:szCs w:val="22"/>
          <w:rtl/>
        </w:rPr>
        <w:t xml:space="preserve"> </w:t>
      </w:r>
      <w:r w:rsidR="003B5E00">
        <w:rPr>
          <w:rFonts w:hint="cs"/>
          <w:b w:val="0"/>
          <w:bCs w:val="0"/>
          <w:szCs w:val="22"/>
          <w:rtl/>
        </w:rPr>
        <w:t>דוגמא ידועה הם דברי הראב"ד בהשגותיו על הרמב"ם בהלכות שופר סוכה ולולב, פרק ח הלכה ה, בדין הדס שנקטם ראשו שהרמב"ם מכשיר והראב"ד מעיר עליו: "</w:t>
      </w:r>
      <w:r w:rsidR="003B5E00" w:rsidRPr="003B5E00">
        <w:rPr>
          <w:b w:val="0"/>
          <w:bCs w:val="0"/>
          <w:szCs w:val="22"/>
          <w:rtl/>
        </w:rPr>
        <w:t>כבר הופיע רוח הקודש בבית מדרשנו מכמה שנים והעלינו שהוא פסול</w:t>
      </w:r>
      <w:r w:rsidR="003B5E00">
        <w:rPr>
          <w:rFonts w:hint="cs"/>
          <w:b w:val="0"/>
          <w:bCs w:val="0"/>
          <w:szCs w:val="22"/>
          <w:rtl/>
        </w:rPr>
        <w:t xml:space="preserve">". </w:t>
      </w:r>
      <w:r w:rsidR="004A2B85">
        <w:rPr>
          <w:rFonts w:hint="cs"/>
          <w:b w:val="0"/>
          <w:bCs w:val="0"/>
          <w:szCs w:val="22"/>
          <w:rtl/>
        </w:rPr>
        <w:t>מקור מרכזי עליו נתלו ראשונים ורבים הם דברי הגמרא ב</w:t>
      </w:r>
      <w:r w:rsidR="004A2B85" w:rsidRPr="004A2B85">
        <w:rPr>
          <w:b w:val="0"/>
          <w:bCs w:val="0"/>
          <w:szCs w:val="22"/>
          <w:rtl/>
        </w:rPr>
        <w:t>בבא בתרא יב ע</w:t>
      </w:r>
      <w:r w:rsidR="004A2B85">
        <w:rPr>
          <w:rFonts w:hint="cs"/>
          <w:b w:val="0"/>
          <w:bCs w:val="0"/>
          <w:szCs w:val="22"/>
          <w:rtl/>
        </w:rPr>
        <w:t>"א: "</w:t>
      </w:r>
      <w:r w:rsidR="004A2B85" w:rsidRPr="004A2B85">
        <w:rPr>
          <w:b w:val="0"/>
          <w:bCs w:val="0"/>
          <w:szCs w:val="22"/>
          <w:rtl/>
        </w:rPr>
        <w:t>מיום שחרב בית המקדש, ניטלה נבואה מן הנביאים וניתנה לחכמים</w:t>
      </w:r>
      <w:r w:rsidR="004A2B85">
        <w:rPr>
          <w:rFonts w:hint="cs"/>
          <w:b w:val="0"/>
          <w:bCs w:val="0"/>
          <w:szCs w:val="22"/>
          <w:rtl/>
        </w:rPr>
        <w:t>". ראה דברי רמב"ן על מקור זה: "</w:t>
      </w:r>
      <w:r w:rsidR="004A2B85" w:rsidRPr="004A2B85">
        <w:rPr>
          <w:b w:val="0"/>
          <w:bCs w:val="0"/>
          <w:szCs w:val="22"/>
          <w:rtl/>
        </w:rPr>
        <w:t>אף על פי שנטלה נבואת הנביאים שהוא המראה והחזון, נבואת החכמים שהיא בדרך החכמה לא נטלה, אלא יודעים האמת ברוח הקדש שבקרבם</w:t>
      </w:r>
      <w:r w:rsidR="004A2B85">
        <w:rPr>
          <w:rFonts w:hint="cs"/>
          <w:b w:val="0"/>
          <w:bCs w:val="0"/>
          <w:szCs w:val="22"/>
          <w:rtl/>
        </w:rPr>
        <w:t>". שילוב של חכמה ("חכם עדיף מנביא") עם רוח הקודש</w:t>
      </w:r>
      <w:r w:rsidR="004A2B85" w:rsidRPr="004A2B85">
        <w:rPr>
          <w:b w:val="0"/>
          <w:bCs w:val="0"/>
          <w:szCs w:val="22"/>
          <w:rtl/>
        </w:rPr>
        <w:t>.</w:t>
      </w:r>
      <w:r w:rsidR="004A2B85">
        <w:rPr>
          <w:rFonts w:hint="cs"/>
          <w:b w:val="0"/>
          <w:bCs w:val="0"/>
          <w:szCs w:val="22"/>
          <w:rtl/>
        </w:rPr>
        <w:t xml:space="preserve"> </w:t>
      </w:r>
      <w:r w:rsidR="008F77ED">
        <w:rPr>
          <w:rFonts w:hint="cs"/>
          <w:b w:val="0"/>
          <w:bCs w:val="0"/>
          <w:szCs w:val="22"/>
          <w:rtl/>
        </w:rPr>
        <w:t xml:space="preserve">(ראה הערה 5 לעיל על שיטת רמב"ן בבת הקול של פרשת משפטים). </w:t>
      </w:r>
      <w:r w:rsidR="004A2B85">
        <w:rPr>
          <w:rFonts w:hint="cs"/>
          <w:b w:val="0"/>
          <w:bCs w:val="0"/>
          <w:szCs w:val="22"/>
          <w:rtl/>
        </w:rPr>
        <w:t xml:space="preserve">הדוגמא הקיצונית בנושא זה הוא הספר </w:t>
      </w:r>
      <w:hyperlink r:id="rId8" w:history="1">
        <w:r w:rsidR="004A2B85" w:rsidRPr="004A2B85">
          <w:rPr>
            <w:rStyle w:val="Hyperlink"/>
            <w:rFonts w:hint="cs"/>
            <w:b w:val="0"/>
            <w:bCs w:val="0"/>
            <w:szCs w:val="22"/>
            <w:rtl/>
          </w:rPr>
          <w:t>שו"ת מן השמים</w:t>
        </w:r>
      </w:hyperlink>
      <w:r w:rsidR="004A2B85">
        <w:rPr>
          <w:rFonts w:hint="cs"/>
          <w:b w:val="0"/>
          <w:bCs w:val="0"/>
          <w:szCs w:val="22"/>
          <w:rtl/>
        </w:rPr>
        <w:t xml:space="preserve"> לר' יעקב הלוי ממרויש (מבעלי התוספות) שרובו ככולו מכיל תשובות בהלכה שנתנו בעזרת "שאלת חלום". הדברים נמשכים גם לדורות מאוחרים והגיעו עד ימינו בפסקיו של הרב עובדיה זצ"ל והשגותיו על החיד"א</w:t>
      </w:r>
      <w:r w:rsidR="00782B93">
        <w:rPr>
          <w:rFonts w:hint="cs"/>
          <w:b w:val="0"/>
          <w:bCs w:val="0"/>
          <w:szCs w:val="22"/>
          <w:rtl/>
        </w:rPr>
        <w:t xml:space="preserve"> (ראה </w:t>
      </w:r>
      <w:r w:rsidR="00782B93" w:rsidRPr="00782B93">
        <w:rPr>
          <w:b w:val="0"/>
          <w:bCs w:val="0"/>
          <w:szCs w:val="22"/>
          <w:rtl/>
        </w:rPr>
        <w:t>שו"ת יביע אומר חלק א - או"ח סימן מא</w:t>
      </w:r>
      <w:r w:rsidR="00782B93">
        <w:rPr>
          <w:rFonts w:hint="cs"/>
          <w:b w:val="0"/>
          <w:bCs w:val="0"/>
          <w:szCs w:val="22"/>
          <w:rtl/>
        </w:rPr>
        <w:t>)</w:t>
      </w:r>
      <w:r w:rsidR="004A2B85">
        <w:rPr>
          <w:rFonts w:hint="cs"/>
          <w:b w:val="0"/>
          <w:bCs w:val="0"/>
          <w:szCs w:val="22"/>
          <w:rtl/>
        </w:rPr>
        <w:t xml:space="preserve">. הרצאה בהירה </w:t>
      </w:r>
      <w:r w:rsidR="009D202B">
        <w:rPr>
          <w:rFonts w:hint="cs"/>
          <w:b w:val="0"/>
          <w:bCs w:val="0"/>
          <w:szCs w:val="22"/>
          <w:rtl/>
        </w:rPr>
        <w:t xml:space="preserve">על הנושא </w:t>
      </w:r>
      <w:hyperlink r:id="rId9" w:history="1">
        <w:r w:rsidR="009D202B" w:rsidRPr="009D202B">
          <w:rPr>
            <w:rStyle w:val="Hyperlink"/>
            <w:b w:val="0"/>
            <w:bCs w:val="0"/>
            <w:szCs w:val="22"/>
            <w:rtl/>
          </w:rPr>
          <w:t>ההתגלות ו</w:t>
        </w:r>
        <w:r w:rsidR="009D202B" w:rsidRPr="009D202B">
          <w:rPr>
            <w:rStyle w:val="Hyperlink"/>
            <w:b w:val="0"/>
            <w:bCs w:val="0"/>
            <w:szCs w:val="22"/>
            <w:rtl/>
          </w:rPr>
          <w:t>ה</w:t>
        </w:r>
        <w:r w:rsidR="009D202B" w:rsidRPr="009D202B">
          <w:rPr>
            <w:rStyle w:val="Hyperlink"/>
            <w:b w:val="0"/>
            <w:bCs w:val="0"/>
            <w:szCs w:val="22"/>
            <w:rtl/>
          </w:rPr>
          <w:t>הלכה התלכנה שתיהן יחדיו</w:t>
        </w:r>
      </w:hyperlink>
      <w:r w:rsidR="009D202B">
        <w:rPr>
          <w:rStyle w:val="watch-title"/>
          <w:rFonts w:ascii="Roboto" w:hAnsi="Roboto"/>
          <w:kern w:val="36"/>
          <w:sz w:val="30"/>
          <w:szCs w:val="30"/>
          <w:rtl/>
        </w:rPr>
        <w:t xml:space="preserve"> </w:t>
      </w:r>
      <w:r w:rsidR="004A2B85">
        <w:rPr>
          <w:rFonts w:hint="cs"/>
          <w:b w:val="0"/>
          <w:bCs w:val="0"/>
          <w:szCs w:val="22"/>
          <w:rtl/>
        </w:rPr>
        <w:t xml:space="preserve">בנושא ניתנה ע"י פרופ' רמי ריינר בשיעור בליל הושענא רבה תשע"ו בבית אביחי ונראה שבאמת זה נושא חשוב שיש להעמיק ולהרחיב בו. </w:t>
      </w:r>
      <w:r w:rsidR="004A2B85">
        <w:rPr>
          <w:b w:val="0"/>
          <w:bCs w:val="0"/>
          <w:szCs w:val="22"/>
        </w:rPr>
        <w:t xml:space="preserve"> </w:t>
      </w:r>
      <w:r w:rsidR="003B5E00">
        <w:rPr>
          <w:rFonts w:hint="cs"/>
          <w:b w:val="0"/>
          <w:bCs w:val="0"/>
          <w:szCs w:val="22"/>
          <w:rtl/>
        </w:rPr>
        <w:t xml:space="preserve"> </w:t>
      </w:r>
    </w:p>
    <w:sectPr w:rsidR="00D3468C" w:rsidRPr="008D7C8E" w:rsidSect="002D7F09">
      <w:headerReference w:type="default" r:id="rId10"/>
      <w:footerReference w:type="default" r:id="rId11"/>
      <w:headerReference w:type="first" r:id="rId12"/>
      <w:endnotePr>
        <w:numFmt w:val="lowerLetter"/>
      </w:endnotePr>
      <w:pgSz w:w="11907" w:h="16840" w:code="9"/>
      <w:pgMar w:top="1361" w:right="1247" w:bottom="1361" w:left="1247"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61D" w:rsidRDefault="00F2161D">
      <w:r>
        <w:separator/>
      </w:r>
    </w:p>
  </w:endnote>
  <w:endnote w:type="continuationSeparator" w:id="0">
    <w:p w:rsidR="00F2161D" w:rsidRDefault="00F2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95F" w:rsidRPr="00F8747C" w:rsidRDefault="00AF195F" w:rsidP="0083453C">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422B9C">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422B9C">
      <w:rPr>
        <w:rStyle w:val="af0"/>
        <w:noProof/>
        <w:rtl/>
      </w:rPr>
      <w:t>5</w:t>
    </w:r>
    <w:r w:rsidRPr="00F8747C">
      <w:rPr>
        <w:rStyle w:val="af0"/>
      </w:rPr>
      <w:fldChar w:fldCharType="end"/>
    </w:r>
  </w:p>
  <w:p w:rsidR="00AF195F" w:rsidRPr="0083453C" w:rsidRDefault="00AF195F" w:rsidP="0083453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61D" w:rsidRDefault="00F2161D">
      <w:r>
        <w:separator/>
      </w:r>
    </w:p>
  </w:footnote>
  <w:footnote w:type="continuationSeparator" w:id="0">
    <w:p w:rsidR="00F2161D" w:rsidRDefault="00F2161D">
      <w:r>
        <w:continuationSeparator/>
      </w:r>
    </w:p>
  </w:footnote>
  <w:footnote w:id="1">
    <w:p w:rsidR="00AF195F" w:rsidRDefault="00AF195F" w:rsidP="00F91424">
      <w:pPr>
        <w:pStyle w:val="a3"/>
        <w:rPr>
          <w:rFonts w:hint="cs"/>
          <w:rtl/>
        </w:rPr>
      </w:pPr>
      <w:r>
        <w:rPr>
          <w:rStyle w:val="a5"/>
        </w:rPr>
        <w:footnoteRef/>
      </w:r>
      <w:r>
        <w:rPr>
          <w:rtl/>
        </w:rPr>
        <w:t xml:space="preserve"> </w:t>
      </w:r>
      <w:r>
        <w:rPr>
          <w:rFonts w:hint="cs"/>
          <w:rtl/>
        </w:rPr>
        <w:t>"</w:t>
      </w:r>
      <w:r>
        <w:rPr>
          <w:rtl/>
        </w:rPr>
        <w:t>ואם תמה אתה על זו</w:t>
      </w:r>
      <w:r>
        <w:rPr>
          <w:rFonts w:hint="cs"/>
          <w:rtl/>
        </w:rPr>
        <w:t xml:space="preserve">", ממשיך שם המדרש, אביא לך ראייה מאליהו בהר הכרמל (ומאליהו בהר חורב), "על אחת כמה וכמה </w:t>
      </w:r>
      <w:r>
        <w:rPr>
          <w:rtl/>
        </w:rPr>
        <w:t>כשדבר הק</w:t>
      </w:r>
      <w:r>
        <w:rPr>
          <w:rFonts w:hint="cs"/>
          <w:rtl/>
        </w:rPr>
        <w:t xml:space="preserve">ב"ה </w:t>
      </w:r>
      <w:r>
        <w:rPr>
          <w:rtl/>
        </w:rPr>
        <w:t>על הר סיני השתיק כל העולם כדי שידעו הבריות שאין חוץ ממנו, ואמר אנכי ה' אלהיך</w:t>
      </w:r>
      <w:r>
        <w:rPr>
          <w:rFonts w:hint="cs"/>
          <w:rtl/>
        </w:rPr>
        <w:t>".</w:t>
      </w:r>
      <w:r>
        <w:rPr>
          <w:rtl/>
        </w:rPr>
        <w:t xml:space="preserve"> </w:t>
      </w:r>
      <w:r>
        <w:rPr>
          <w:rFonts w:hint="cs"/>
          <w:rtl/>
        </w:rPr>
        <w:t xml:space="preserve">כנגד פסוקי המקרא והמדרשים על הקולות והברקים שליוו את מעמד הר סיני (שמות כ טו-טז, דברים לג ב, שופטים ה ד, שמות רבה ה ט ועוד ועוד) עד שפרחה נשמתם של ישראל (שמות רבה כט ד), עומד מדרש זה (אולי היחיד) שמדגיש את השקט המוחלט שירד על העולם בשעת ההתגלות של הקב"ה בהר סיני. שקט מתוכו יצא קול אחד צלול וברור: "אנכי ה' אלהיך" (ראה דברינו </w:t>
      </w:r>
      <w:hyperlink r:id="rId1" w:history="1">
        <w:r w:rsidRPr="00BE4249">
          <w:rPr>
            <w:rStyle w:val="Hyperlink"/>
            <w:rFonts w:hint="cs"/>
            <w:rtl/>
          </w:rPr>
          <w:t>פתח באנכי</w:t>
        </w:r>
      </w:hyperlink>
      <w:r>
        <w:rPr>
          <w:rFonts w:hint="cs"/>
          <w:rtl/>
        </w:rPr>
        <w:t xml:space="preserve"> בפרשת יתרו). קול ללא שום תוספת או קולות משנה, קול ללא שום בת קול. ראה </w:t>
      </w:r>
      <w:r>
        <w:rPr>
          <w:rtl/>
        </w:rPr>
        <w:t xml:space="preserve">שמות רבה </w:t>
      </w:r>
      <w:r>
        <w:rPr>
          <w:rFonts w:hint="cs"/>
          <w:rtl/>
        </w:rPr>
        <w:t>כט א (וכן הוא בפסיקתא דרב כהנא יב - בחודש השלישי) על ריבוי הקולות שהיה במעמד הר סיני, על הקול האישי לכל אחד: "</w:t>
      </w:r>
      <w:r>
        <w:rPr>
          <w:rtl/>
        </w:rPr>
        <w:t>בכח של כל אחד ואחד, הבחורים לפי כחן והזקנים לפי כ</w:t>
      </w:r>
      <w:r>
        <w:rPr>
          <w:rFonts w:hint="cs"/>
          <w:rtl/>
        </w:rPr>
        <w:t>ו</w:t>
      </w:r>
      <w:r>
        <w:rPr>
          <w:rtl/>
        </w:rPr>
        <w:t>חן והקטנים לפי כ</w:t>
      </w:r>
      <w:r>
        <w:rPr>
          <w:rFonts w:hint="cs"/>
          <w:rtl/>
        </w:rPr>
        <w:t>ו</w:t>
      </w:r>
      <w:r>
        <w:rPr>
          <w:rtl/>
        </w:rPr>
        <w:t>חן</w:t>
      </w:r>
      <w:r>
        <w:rPr>
          <w:rFonts w:hint="cs"/>
          <w:rtl/>
        </w:rPr>
        <w:t>"</w:t>
      </w:r>
      <w:r>
        <w:rPr>
          <w:rtl/>
        </w:rPr>
        <w:t>,</w:t>
      </w:r>
      <w:r>
        <w:rPr>
          <w:rFonts w:hint="cs"/>
          <w:rtl/>
        </w:rPr>
        <w:t xml:space="preserve"> עד שהקב"ה צריך לומר לבני ישראל: "</w:t>
      </w:r>
      <w:r>
        <w:rPr>
          <w:rtl/>
        </w:rPr>
        <w:t>לא בשביל ששמעתם קולות הרבה תהיו סבורין שמא אלוהות הרבה יש בשמים אלא תהיו יודעים שאני הוא ה' אלהיך</w:t>
      </w:r>
      <w:r>
        <w:rPr>
          <w:rFonts w:hint="cs"/>
          <w:rtl/>
        </w:rPr>
        <w:t>". ראה גם המדרשים על "קול ה' חוצב להבות אש" מסוף העולם ועד סופו (שיר השירים רבה פרשה א). אבל כאן, קול אחד בלי שום בת קול.</w:t>
      </w:r>
    </w:p>
  </w:footnote>
  <w:footnote w:id="2">
    <w:p w:rsidR="00AF195F" w:rsidRDefault="00AF195F" w:rsidP="00D04AA0">
      <w:pPr>
        <w:pStyle w:val="a3"/>
        <w:rPr>
          <w:rFonts w:hint="cs"/>
        </w:rPr>
      </w:pPr>
      <w:r>
        <w:rPr>
          <w:rStyle w:val="a5"/>
        </w:rPr>
        <w:footnoteRef/>
      </w:r>
      <w:r>
        <w:rPr>
          <w:rtl/>
        </w:rPr>
        <w:t xml:space="preserve"> </w:t>
      </w:r>
      <w:r>
        <w:rPr>
          <w:rFonts w:hint="cs"/>
          <w:rtl/>
        </w:rPr>
        <w:t>מדובר על אלדד ומידד שהתנבאו באירוע של מינוי שבעים הזקנים</w:t>
      </w:r>
      <w:r w:rsidR="00D04AA0">
        <w:rPr>
          <w:rFonts w:hint="cs"/>
          <w:rtl/>
        </w:rPr>
        <w:t>,</w:t>
      </w:r>
      <w:r>
        <w:rPr>
          <w:rFonts w:hint="cs"/>
          <w:rtl/>
        </w:rPr>
        <w:t xml:space="preserve"> </w:t>
      </w:r>
      <w:r w:rsidR="00D04AA0">
        <w:rPr>
          <w:rFonts w:hint="cs"/>
          <w:rtl/>
        </w:rPr>
        <w:t xml:space="preserve">בעקבות העם המתאווים, </w:t>
      </w:r>
      <w:r>
        <w:rPr>
          <w:rFonts w:hint="cs"/>
          <w:rtl/>
        </w:rPr>
        <w:t>והמשיכו להתנבא</w:t>
      </w:r>
      <w:r w:rsidR="00D04AA0">
        <w:rPr>
          <w:rFonts w:hint="cs"/>
          <w:rtl/>
        </w:rPr>
        <w:t xml:space="preserve"> (במדבר פרק יא)</w:t>
      </w:r>
      <w:r>
        <w:rPr>
          <w:rFonts w:hint="cs"/>
          <w:rtl/>
        </w:rPr>
        <w:t xml:space="preserve">. ראה דברינו </w:t>
      </w:r>
      <w:hyperlink r:id="rId2" w:history="1">
        <w:r w:rsidRPr="00A83EBC">
          <w:rPr>
            <w:rStyle w:val="Hyperlink"/>
            <w:rFonts w:hint="cs"/>
            <w:rtl/>
          </w:rPr>
          <w:t>אלדד ומידד</w:t>
        </w:r>
      </w:hyperlink>
      <w:r>
        <w:rPr>
          <w:rFonts w:hint="cs"/>
          <w:rtl/>
        </w:rPr>
        <w:t xml:space="preserve"> בפרשת בהעלותך.</w:t>
      </w:r>
    </w:p>
  </w:footnote>
  <w:footnote w:id="3">
    <w:p w:rsidR="00AF195F" w:rsidRDefault="00AF195F">
      <w:pPr>
        <w:pStyle w:val="a3"/>
        <w:rPr>
          <w:rFonts w:hint="cs"/>
          <w:rtl/>
        </w:rPr>
      </w:pPr>
      <w:r>
        <w:rPr>
          <w:rStyle w:val="a5"/>
        </w:rPr>
        <w:footnoteRef/>
      </w:r>
      <w:r>
        <w:rPr>
          <w:rtl/>
        </w:rPr>
        <w:t xml:space="preserve"> </w:t>
      </w:r>
      <w:r>
        <w:rPr>
          <w:rFonts w:hint="cs"/>
          <w:rtl/>
        </w:rPr>
        <w:t xml:space="preserve">מגמרא זו עולה שהתיאור של הקול במעמד הר סיני בדברים ה יט: "קול גדול ולא יסף", שכבר ראינו במדרש הקודם, פירושו שלא נפסק. פרשני המקרא (רשב"ם, אבן עזרא ואחרים) סבורים ש"לא יסף" הוא "לא הוסיף", היינו כן פסק. גם מהגמרא אפשר להבין שהדברים נאמרו </w:t>
      </w:r>
      <w:r w:rsidR="00D04AA0">
        <w:rPr>
          <w:rFonts w:hint="cs"/>
          <w:rtl/>
        </w:rPr>
        <w:t xml:space="preserve">רק </w:t>
      </w:r>
      <w:r>
        <w:rPr>
          <w:rFonts w:hint="cs"/>
          <w:rtl/>
        </w:rPr>
        <w:t xml:space="preserve">כדחייה לרעיון שאלדד ומידד פסקו מלהתנבא, היינו שאין זה הכרחי לומר ש"לא יסף" הוא פסק. (מחלוקת דומה מצאנו בפסוק: "ולא יסף עוד לדעתה" אצל יהודה ותמר). כך או כך, לפנינו שתי שיטות מה קרה לקול של מעמד הר סיני, וממילא, מה קרה גם לבת הקול. לשיטה שהקול המרכזי של מעמד הר סיני, זה שלא איפשר לשום בת קול להישמע, אכן פסק, האם לאחר מעמד הר סיני כן יהיה מקום לבת קול? כן יהיה מקום למעמדי סיני קטנים יותר </w:t>
      </w:r>
      <w:r>
        <w:rPr>
          <w:rtl/>
        </w:rPr>
        <w:t>–</w:t>
      </w:r>
      <w:r>
        <w:rPr>
          <w:rFonts w:hint="cs"/>
          <w:rtl/>
        </w:rPr>
        <w:t xml:space="preserve"> לבת קול - בבית המדרש? לשיטה שלא יסף הוא שלא פסק, האם בת הקול שנשמעת מידי פעם בבית המדרש היא הקול המתמיד והממשיך מהר סיני? האם לקול המרכזי של מעמד הר סיני שממשיך להדהד בבית המדרש, יש כעת בת קול (בת קול = הד) בניגוד למה שאירע בסיני?</w:t>
      </w:r>
    </w:p>
  </w:footnote>
  <w:footnote w:id="4">
    <w:p w:rsidR="00AF195F" w:rsidRDefault="00AF195F" w:rsidP="00D04AA0">
      <w:pPr>
        <w:pStyle w:val="a3"/>
        <w:rPr>
          <w:rFonts w:hint="cs"/>
          <w:rtl/>
        </w:rPr>
      </w:pPr>
      <w:r>
        <w:rPr>
          <w:rStyle w:val="a5"/>
        </w:rPr>
        <w:footnoteRef/>
      </w:r>
      <w:r>
        <w:rPr>
          <w:rtl/>
        </w:rPr>
        <w:t xml:space="preserve"> </w:t>
      </w:r>
      <w:r>
        <w:rPr>
          <w:rFonts w:hint="cs"/>
          <w:rtl/>
        </w:rPr>
        <w:t xml:space="preserve">מדרשים נוספים מדגישים את נמיכותו ושפלות קומתו של הר סיני שבשל כך זכה שתינתן תורה על ידו. ראה </w:t>
      </w:r>
      <w:r>
        <w:rPr>
          <w:rtl/>
        </w:rPr>
        <w:t>במדבר רבה</w:t>
      </w:r>
      <w:r>
        <w:rPr>
          <w:rFonts w:hint="cs"/>
          <w:rtl/>
        </w:rPr>
        <w:t xml:space="preserve"> יג ג: "</w:t>
      </w:r>
      <w:r>
        <w:rPr>
          <w:rtl/>
        </w:rPr>
        <w:t xml:space="preserve">גאות אדם תשפילנו </w:t>
      </w:r>
      <w:r>
        <w:rPr>
          <w:rFonts w:hint="cs"/>
          <w:rtl/>
        </w:rPr>
        <w:t xml:space="preserve">- </w:t>
      </w:r>
      <w:r>
        <w:rPr>
          <w:rtl/>
        </w:rPr>
        <w:t xml:space="preserve">זה תבור וכרמל שבאו מסוף העולם, מתגאים לומר שאנו גבוהים ועלינו </w:t>
      </w:r>
      <w:r w:rsidR="00D04AA0">
        <w:rPr>
          <w:rtl/>
        </w:rPr>
        <w:t>הקב"ה</w:t>
      </w:r>
      <w:r>
        <w:rPr>
          <w:rtl/>
        </w:rPr>
        <w:t xml:space="preserve"> נותן את התורה</w:t>
      </w:r>
      <w:r>
        <w:rPr>
          <w:rFonts w:hint="cs"/>
          <w:rtl/>
        </w:rPr>
        <w:t>.</w:t>
      </w:r>
      <w:r>
        <w:rPr>
          <w:rtl/>
        </w:rPr>
        <w:t xml:space="preserve"> ושפל רוח יתמ</w:t>
      </w:r>
      <w:r>
        <w:rPr>
          <w:rFonts w:hint="cs"/>
          <w:rtl/>
        </w:rPr>
        <w:t>ו</w:t>
      </w:r>
      <w:r>
        <w:rPr>
          <w:rtl/>
        </w:rPr>
        <w:t xml:space="preserve">ך כבוד </w:t>
      </w:r>
      <w:r>
        <w:rPr>
          <w:rFonts w:hint="cs"/>
          <w:rtl/>
        </w:rPr>
        <w:t xml:space="preserve">- </w:t>
      </w:r>
      <w:r>
        <w:rPr>
          <w:rtl/>
        </w:rPr>
        <w:t xml:space="preserve">זה סיני שהשפיל את עצמו לומר שאני נמוך ועל ידי כך תמך </w:t>
      </w:r>
      <w:r w:rsidR="00D04AA0">
        <w:rPr>
          <w:rtl/>
        </w:rPr>
        <w:t>הקב"ה</w:t>
      </w:r>
      <w:r>
        <w:rPr>
          <w:rtl/>
        </w:rPr>
        <w:t xml:space="preserve"> כבודו עליו ונתנה עליו התורה וזכה לכל הכבוד הזה</w:t>
      </w:r>
      <w:r>
        <w:rPr>
          <w:rFonts w:hint="cs"/>
          <w:rtl/>
        </w:rPr>
        <w:t>". וכן הוא בפסיקתא רבתי פיסקא ז</w:t>
      </w:r>
      <w:r w:rsidR="00D04AA0">
        <w:rPr>
          <w:rFonts w:hint="cs"/>
          <w:rtl/>
        </w:rPr>
        <w:t xml:space="preserve"> ו</w:t>
      </w:r>
      <w:r>
        <w:rPr>
          <w:rFonts w:hint="cs"/>
          <w:rtl/>
        </w:rPr>
        <w:t>ב</w:t>
      </w:r>
      <w:r>
        <w:rPr>
          <w:rtl/>
        </w:rPr>
        <w:t>מדרש תהלים (שוחר טוב; בובר) מזמור סח</w:t>
      </w:r>
      <w:r>
        <w:rPr>
          <w:rFonts w:hint="cs"/>
          <w:rtl/>
        </w:rPr>
        <w:t>: "</w:t>
      </w:r>
      <w:r>
        <w:rPr>
          <w:rtl/>
        </w:rPr>
        <w:t>ההר חמד אלהים לשבתו. אין רצוני אלא בסיני שהוא שפל מכולכם</w:t>
      </w:r>
      <w:r>
        <w:rPr>
          <w:rFonts w:hint="cs"/>
          <w:rtl/>
        </w:rPr>
        <w:t>". מה שחשוב לנו ה</w:t>
      </w:r>
      <w:r w:rsidR="00D04AA0">
        <w:rPr>
          <w:rFonts w:hint="cs"/>
          <w:rtl/>
        </w:rPr>
        <w:t>י</w:t>
      </w:r>
      <w:r>
        <w:rPr>
          <w:rFonts w:hint="cs"/>
          <w:rtl/>
        </w:rPr>
        <w:t>א דרשתו של בר קפרא הנ"ל, שמי שהכריז על הבחירה בהר סיני, מי שנזף בהרים האחרים ופסל אותם למתן תורה, היא בת הקול. אז אם במעמד עצמו השתתקה בת הקול, זו שהכינה את המעמד</w:t>
      </w:r>
      <w:r w:rsidR="00D04AA0">
        <w:rPr>
          <w:rFonts w:hint="cs"/>
          <w:rtl/>
        </w:rPr>
        <w:t xml:space="preserve"> והקדימה אותו</w:t>
      </w:r>
      <w:r>
        <w:rPr>
          <w:rFonts w:hint="cs"/>
          <w:rtl/>
        </w:rPr>
        <w:t xml:space="preserve">, מה כעת </w:t>
      </w:r>
      <w:r w:rsidR="00D04AA0">
        <w:rPr>
          <w:rFonts w:hint="cs"/>
          <w:rtl/>
        </w:rPr>
        <w:t xml:space="preserve">דינה </w:t>
      </w:r>
      <w:r>
        <w:rPr>
          <w:rFonts w:hint="cs"/>
          <w:rtl/>
        </w:rPr>
        <w:t>לאחר תום המעמד? האם תחזור</w:t>
      </w:r>
      <w:r w:rsidR="00D04AA0">
        <w:rPr>
          <w:rFonts w:hint="cs"/>
          <w:rtl/>
        </w:rPr>
        <w:t xml:space="preserve"> בת הקול</w:t>
      </w:r>
      <w:r>
        <w:rPr>
          <w:rFonts w:hint="cs"/>
          <w:rtl/>
        </w:rPr>
        <w:t>?</w:t>
      </w:r>
    </w:p>
  </w:footnote>
  <w:footnote w:id="5">
    <w:p w:rsidR="00AF195F" w:rsidRDefault="00AF195F" w:rsidP="008F77ED">
      <w:pPr>
        <w:pStyle w:val="a3"/>
        <w:rPr>
          <w:rFonts w:hint="cs"/>
          <w:rtl/>
        </w:rPr>
      </w:pPr>
      <w:r>
        <w:rPr>
          <w:rStyle w:val="a5"/>
        </w:rPr>
        <w:footnoteRef/>
      </w:r>
      <w:r>
        <w:rPr>
          <w:rtl/>
        </w:rPr>
        <w:t xml:space="preserve"> </w:t>
      </w:r>
      <w:r>
        <w:rPr>
          <w:rFonts w:hint="cs"/>
          <w:rtl/>
          <w:lang w:eastAsia="en-US"/>
        </w:rPr>
        <w:t xml:space="preserve">מדובר כאן בברית אגנות הדם המוזכרת בסוף פרשת משפטים, שמות פרק כד, אותה כבר הזכרנו כמה פעמים, כמו למשל בדברינו </w:t>
      </w:r>
      <w:hyperlink r:id="rId3" w:history="1">
        <w:r w:rsidRPr="00BE06D2">
          <w:rPr>
            <w:rStyle w:val="Hyperlink"/>
            <w:rFonts w:hint="cs"/>
            <w:rtl/>
            <w:lang w:eastAsia="en-US"/>
          </w:rPr>
          <w:t>אימתי אמרו נעשה ונ</w:t>
        </w:r>
        <w:r w:rsidRPr="00BE06D2">
          <w:rPr>
            <w:rStyle w:val="Hyperlink"/>
            <w:rFonts w:hint="cs"/>
            <w:rtl/>
            <w:lang w:eastAsia="en-US"/>
          </w:rPr>
          <w:t>ש</w:t>
        </w:r>
        <w:r w:rsidRPr="00BE06D2">
          <w:rPr>
            <w:rStyle w:val="Hyperlink"/>
            <w:rFonts w:hint="cs"/>
            <w:rtl/>
            <w:lang w:eastAsia="en-US"/>
          </w:rPr>
          <w:t>מע</w:t>
        </w:r>
      </w:hyperlink>
      <w:r>
        <w:rPr>
          <w:rFonts w:hint="cs"/>
          <w:rtl/>
          <w:lang w:eastAsia="en-US"/>
        </w:rPr>
        <w:t xml:space="preserve"> בפרשת משפטים. ראה גם דברינו </w:t>
      </w:r>
      <w:hyperlink r:id="rId4" w:history="1">
        <w:r w:rsidRPr="00A63EC6">
          <w:rPr>
            <w:rStyle w:val="Hyperlink"/>
            <w:rFonts w:hint="cs"/>
            <w:rtl/>
            <w:lang w:eastAsia="en-US"/>
          </w:rPr>
          <w:t>ספרא וסייפא</w:t>
        </w:r>
      </w:hyperlink>
      <w:r>
        <w:rPr>
          <w:rFonts w:hint="cs"/>
          <w:rtl/>
          <w:lang w:eastAsia="en-US"/>
        </w:rPr>
        <w:t xml:space="preserve"> בפרשת ראה, שם הזכרנו את חלקו של הספר בברית זו, ככתוב שם, שמות כד ז: </w:t>
      </w:r>
      <w:r w:rsidRPr="00CA26CA">
        <w:rPr>
          <w:rFonts w:hint="cs"/>
          <w:rtl/>
        </w:rPr>
        <w:t>"</w:t>
      </w:r>
      <w:r w:rsidRPr="00CA26CA">
        <w:rPr>
          <w:rtl/>
        </w:rPr>
        <w:t xml:space="preserve">וַיִּקַּח סֵפֶר הַבְּרִית וַיִּקְרָא בְּאָזְנֵי הָעָם וַיֹּאמְרוּ כֹּל אֲשֶׁר דִּבֶּר </w:t>
      </w:r>
      <w:r w:rsidRPr="00CA26CA">
        <w:rPr>
          <w:rFonts w:hint="cs"/>
          <w:rtl/>
        </w:rPr>
        <w:t>ה'</w:t>
      </w:r>
      <w:r w:rsidRPr="00CA26CA">
        <w:rPr>
          <w:rtl/>
        </w:rPr>
        <w:t xml:space="preserve"> נַעֲשֶׂה וְנִשְׁמָע</w:t>
      </w:r>
      <w:r w:rsidRPr="00CA26CA">
        <w:rPr>
          <w:rFonts w:hint="cs"/>
          <w:rtl/>
        </w:rPr>
        <w:t>"</w:t>
      </w:r>
      <w:r>
        <w:rPr>
          <w:rFonts w:hint="cs"/>
          <w:rtl/>
        </w:rPr>
        <w:t xml:space="preserve">. </w:t>
      </w:r>
      <w:r>
        <w:rPr>
          <w:rFonts w:hint="cs"/>
          <w:rtl/>
          <w:lang w:eastAsia="en-US"/>
        </w:rPr>
        <w:t>הברית מסומלת בספר ובקרבנות ובדם. בכל ברית יש שני צדדים שמקבלים על עצמם מחויבויות הדדיות, ראה במדרש שם בקטע לפני דרשת ר' יצחק שהבאנו: "</w:t>
      </w:r>
      <w:r>
        <w:rPr>
          <w:rtl/>
          <w:lang w:eastAsia="en-US"/>
        </w:rPr>
        <w:t>א"ר יוחנן</w:t>
      </w:r>
      <w:r>
        <w:rPr>
          <w:rFonts w:hint="cs"/>
          <w:rtl/>
          <w:lang w:eastAsia="en-US"/>
        </w:rPr>
        <w:t>:</w:t>
      </w:r>
      <w:r>
        <w:rPr>
          <w:rtl/>
          <w:lang w:eastAsia="en-US"/>
        </w:rPr>
        <w:t xml:space="preserve"> קָפְּרָמַסָּאוֹת</w:t>
      </w:r>
      <w:r>
        <w:rPr>
          <w:rFonts w:hint="cs"/>
          <w:rtl/>
          <w:lang w:eastAsia="en-US"/>
        </w:rPr>
        <w:t xml:space="preserve"> (אמנה, הסכם הנעשה בשבועה)</w:t>
      </w:r>
      <w:r>
        <w:rPr>
          <w:rtl/>
          <w:lang w:eastAsia="en-US"/>
        </w:rPr>
        <w:t xml:space="preserve"> נתנו ביניהם</w:t>
      </w:r>
      <w:r>
        <w:rPr>
          <w:rFonts w:hint="cs"/>
          <w:rtl/>
          <w:lang w:eastAsia="en-US"/>
        </w:rPr>
        <w:t>:</w:t>
      </w:r>
      <w:r>
        <w:rPr>
          <w:rtl/>
          <w:lang w:eastAsia="en-US"/>
        </w:rPr>
        <w:t xml:space="preserve"> שאינו כופר בהן והם אינם כופרים בו</w:t>
      </w:r>
      <w:r>
        <w:rPr>
          <w:rFonts w:hint="cs"/>
          <w:rtl/>
          <w:lang w:eastAsia="en-US"/>
        </w:rPr>
        <w:t xml:space="preserve">". חלוקת הדם לשני חצאים בדיוק מסמלת הדדיות זו. איך נחלק את הדם לשני חלקים שווים? הצעתו של ר' יצחק שפתח בדרשה זו, היא שבת קול יצאה מהר חורב והיא שידעה כיצד לחלק במדויק. היא שגישרה בין שני בעלי הברית. רש"י ורמב"ן נחלקים כידוע אם כל פרשת הברית של סוף משפטים (שמות כד) מקומה לפני מעמד הר סיני </w:t>
      </w:r>
      <w:r>
        <w:rPr>
          <w:rtl/>
          <w:lang w:eastAsia="en-US"/>
        </w:rPr>
        <w:t>–</w:t>
      </w:r>
      <w:r>
        <w:rPr>
          <w:rFonts w:hint="cs"/>
          <w:rtl/>
          <w:lang w:eastAsia="en-US"/>
        </w:rPr>
        <w:t xml:space="preserve"> זו שיטת רש"י שאין מוקדם ומאוחר בתורה, בעוד שרמב"ן משאיר פרשה זו במקומה, לפי סדר הכתובים, היינו לאחר מעמד הר סיני וגם לאחר כל דיני פרשת משפטים! בשיטת רש"י, בת הקול קדמה למעמד הר סיני, כמו בהודעה על איזה הר תינתן התורה במדרש הקודם, ובמעמד הר סיני היא הושתקה. מה כעת? מה לאחר המעמד? האם תחזור? לפי שיטת רמב"ן, הנה יש לנו כבר בת קול לאחר מעמד הר סיני. לפני המעמד יש בת קול (המדרש הקודם), במעמד עצמו אין, ומיד אחרי </w:t>
      </w:r>
      <w:r>
        <w:rPr>
          <w:rtl/>
          <w:lang w:eastAsia="en-US"/>
        </w:rPr>
        <w:t>–</w:t>
      </w:r>
      <w:r>
        <w:rPr>
          <w:rFonts w:hint="cs"/>
          <w:rtl/>
          <w:lang w:eastAsia="en-US"/>
        </w:rPr>
        <w:t xml:space="preserve"> שוב יש מקום לבת קול. לא רק לאחר מעמד הר סיני ועשרת הדברים, חוזרת בת הקול, אלא גם לאחר פרשת משפטים, לאחר הדינים והמצוות ובית דין ומשפט וכו'. האם יישאר מעמד זה של בת הקול, עפ"י רמב"ן, גם לדורות? האם יינתן לה מקום בבית המדרש בו ידונו כעת בפרטי המשפטים והדינים והמצוות?</w:t>
      </w:r>
    </w:p>
  </w:footnote>
  <w:footnote w:id="6">
    <w:p w:rsidR="00AF195F" w:rsidRDefault="00AF195F" w:rsidP="00E81E53">
      <w:pPr>
        <w:pStyle w:val="a3"/>
        <w:rPr>
          <w:rFonts w:hint="cs"/>
          <w:rtl/>
        </w:rPr>
      </w:pPr>
      <w:r>
        <w:rPr>
          <w:rStyle w:val="a5"/>
        </w:rPr>
        <w:footnoteRef/>
      </w:r>
      <w:r>
        <w:rPr>
          <w:rtl/>
        </w:rPr>
        <w:t xml:space="preserve"> </w:t>
      </w:r>
      <w:r>
        <w:rPr>
          <w:rFonts w:hint="cs"/>
          <w:rtl/>
        </w:rPr>
        <w:t xml:space="preserve">כאן לכאורה מצויה בת </w:t>
      </w:r>
      <w:r w:rsidR="00E81E53">
        <w:rPr>
          <w:rFonts w:hint="cs"/>
          <w:rtl/>
        </w:rPr>
        <w:t>ה</w:t>
      </w:r>
      <w:r>
        <w:rPr>
          <w:rFonts w:hint="cs"/>
          <w:rtl/>
        </w:rPr>
        <w:t xml:space="preserve">קול במעמד הר סיני עצמו. שים לב ללשון הדרשה: "אמרה להם: מי גילה לבניי רז זה". "בניי" של מי? של הקב"ה כמובן. אז בת הקול יצאה מפי הגבורה. אך נראה ששוב באנו למחלוקת רש"י ורמב"ן כפי שראינו בהערה הקודמת ולשתי השיטות אין זה בתוך מעמד הר סיני גופו. אמירת נעשה ונשמע הייתה או לפני מעמד הר סיני (רש"י) או לאחריו (רמב"ן). במעמד עצמו "פרחה נשמתם </w:t>
      </w:r>
      <w:r>
        <w:rPr>
          <w:rtl/>
        </w:rPr>
        <w:t>על שדבר עמהם</w:t>
      </w:r>
      <w:r>
        <w:rPr>
          <w:rFonts w:hint="cs"/>
          <w:rtl/>
        </w:rPr>
        <w:t>" (</w:t>
      </w:r>
      <w:r>
        <w:rPr>
          <w:rtl/>
        </w:rPr>
        <w:t>שמות רבה כט</w:t>
      </w:r>
      <w:r>
        <w:rPr>
          <w:rFonts w:hint="cs"/>
          <w:rtl/>
        </w:rPr>
        <w:t xml:space="preserve"> ד). משום ששמעו "קול אלהים מדבר מתוך האש", קול מיוחד בלי בת קול.</w:t>
      </w:r>
    </w:p>
  </w:footnote>
  <w:footnote w:id="7">
    <w:p w:rsidR="00764355" w:rsidRDefault="00764355" w:rsidP="008F77ED">
      <w:pPr>
        <w:pStyle w:val="a3"/>
        <w:rPr>
          <w:rFonts w:hint="cs"/>
          <w:rtl/>
        </w:rPr>
      </w:pPr>
      <w:r>
        <w:rPr>
          <w:rStyle w:val="a5"/>
        </w:rPr>
        <w:footnoteRef/>
      </w:r>
      <w:r>
        <w:rPr>
          <w:rtl/>
        </w:rPr>
        <w:t xml:space="preserve"> </w:t>
      </w:r>
      <w:r>
        <w:rPr>
          <w:rFonts w:hint="cs"/>
          <w:rtl/>
        </w:rPr>
        <w:t xml:space="preserve">ולהלן בירושלמי </w:t>
      </w:r>
      <w:r w:rsidR="008F77ED">
        <w:rPr>
          <w:rFonts w:hint="cs"/>
          <w:rtl/>
        </w:rPr>
        <w:t>סוטה פרק ט (להלן בסוף הערה 13): "משתמשים בבת קול".</w:t>
      </w:r>
    </w:p>
  </w:footnote>
  <w:footnote w:id="8">
    <w:p w:rsidR="00AF195F" w:rsidRDefault="00AF195F" w:rsidP="008F77ED">
      <w:pPr>
        <w:pStyle w:val="a3"/>
        <w:rPr>
          <w:rFonts w:hint="cs"/>
          <w:rtl/>
        </w:rPr>
      </w:pPr>
      <w:r>
        <w:rPr>
          <w:rStyle w:val="a5"/>
        </w:rPr>
        <w:footnoteRef/>
      </w:r>
      <w:r>
        <w:rPr>
          <w:rtl/>
        </w:rPr>
        <w:t xml:space="preserve"> </w:t>
      </w:r>
      <w:r>
        <w:rPr>
          <w:rFonts w:hint="cs"/>
          <w:rtl/>
        </w:rPr>
        <w:t>וכך גם על שמואל הקטן שם בהמשך: "</w:t>
      </w:r>
      <w:r>
        <w:rPr>
          <w:rtl/>
        </w:rPr>
        <w:t>שוב פעם אחת היו יושבין ביבנה ושמעו בת קול אומרת יש כאן אדם שראוי לרוח הקודש אלא שאין הדור זכיי ונתנו עיניהם בשמואל הקטן</w:t>
      </w:r>
      <w:r w:rsidR="008F77ED">
        <w:rPr>
          <w:rFonts w:hint="cs"/>
          <w:rtl/>
        </w:rPr>
        <w:t>.</w:t>
      </w:r>
      <w:r>
        <w:rPr>
          <w:rtl/>
        </w:rPr>
        <w:t xml:space="preserve"> בשעת מיתתו מה היו או</w:t>
      </w:r>
      <w:r w:rsidR="008F77ED">
        <w:rPr>
          <w:rFonts w:hint="cs"/>
          <w:rtl/>
        </w:rPr>
        <w:t>מרים:</w:t>
      </w:r>
      <w:r>
        <w:rPr>
          <w:rtl/>
        </w:rPr>
        <w:t xml:space="preserve"> הא עניו הא חסיד תלמידו של הלל הזקן</w:t>
      </w:r>
      <w:r w:rsidR="008F77ED">
        <w:rPr>
          <w:rFonts w:hint="cs"/>
          <w:rtl/>
        </w:rPr>
        <w:t>"</w:t>
      </w:r>
      <w:r>
        <w:rPr>
          <w:rFonts w:hint="cs"/>
          <w:rtl/>
        </w:rPr>
        <w:t xml:space="preserve">. עפ"י מדרש זה, בת קול היא בדרגה נמוכה יותר מרוח הקודש וגם כשרוח הקודש פסקה, עם תום הנבואה בישראל, עדיין יש בת קול. ובת קול זו מעידה שיש אנשים שראויים לרוח הקודש. אמנם, לא נעלמה לחלוטין רוח הקודש,  גם אם לא כממד של נבואה. ראה למשל </w:t>
      </w:r>
      <w:r>
        <w:rPr>
          <w:rtl/>
        </w:rPr>
        <w:t xml:space="preserve">תוספתא מסכת פסחים </w:t>
      </w:r>
      <w:r>
        <w:rPr>
          <w:rFonts w:hint="cs"/>
          <w:rtl/>
        </w:rPr>
        <w:t>ב טו (עירובין סד ע"ב): "</w:t>
      </w:r>
      <w:r>
        <w:rPr>
          <w:rtl/>
        </w:rPr>
        <w:t>מיכן למדנו שכיון רבן גמליאל ברוח הק</w:t>
      </w:r>
      <w:r>
        <w:rPr>
          <w:rFonts w:hint="cs"/>
          <w:rtl/>
        </w:rPr>
        <w:t>ו</w:t>
      </w:r>
      <w:r>
        <w:rPr>
          <w:rtl/>
        </w:rPr>
        <w:t>דש</w:t>
      </w:r>
      <w:r>
        <w:rPr>
          <w:rFonts w:hint="cs"/>
          <w:rtl/>
        </w:rPr>
        <w:t>". וכן מסופר בירושלמי</w:t>
      </w:r>
      <w:r>
        <w:rPr>
          <w:rtl/>
        </w:rPr>
        <w:t xml:space="preserve"> סוטה </w:t>
      </w:r>
      <w:r>
        <w:rPr>
          <w:rFonts w:hint="cs"/>
          <w:rtl/>
        </w:rPr>
        <w:t>א ד: "</w:t>
      </w:r>
      <w:r>
        <w:rPr>
          <w:rtl/>
        </w:rPr>
        <w:t>צפה ר</w:t>
      </w:r>
      <w:r>
        <w:rPr>
          <w:rFonts w:hint="cs"/>
          <w:rtl/>
        </w:rPr>
        <w:t>בי מאיר</w:t>
      </w:r>
      <w:r>
        <w:rPr>
          <w:rtl/>
        </w:rPr>
        <w:t xml:space="preserve"> ברוח הקודש</w:t>
      </w:r>
      <w:r>
        <w:rPr>
          <w:rFonts w:hint="cs"/>
          <w:rtl/>
        </w:rPr>
        <w:t>", ובבראשית רבה עט ו</w:t>
      </w:r>
      <w:r w:rsidR="008F77ED">
        <w:rPr>
          <w:rFonts w:hint="cs"/>
          <w:rtl/>
        </w:rPr>
        <w:t>,</w:t>
      </w:r>
      <w:r>
        <w:rPr>
          <w:rFonts w:hint="cs"/>
          <w:rtl/>
        </w:rPr>
        <w:t xml:space="preserve"> גם</w:t>
      </w:r>
      <w:r w:rsidR="008F77ED">
        <w:rPr>
          <w:rFonts w:hint="cs"/>
          <w:rtl/>
        </w:rPr>
        <w:t>:</w:t>
      </w:r>
      <w:r>
        <w:rPr>
          <w:rFonts w:hint="cs"/>
          <w:rtl/>
        </w:rPr>
        <w:t xml:space="preserve"> "ר' שמעון בר יוחאי צפה ברוח הקודש". ובשמחת בית השואבה היו "שואבים רוח הקודש" (בראשית רבה ע ח, ירושלמי סוכה א ד). ויש עוד. אבל הרושם הכללי העולה מהמקורות שחז"ל ראו את רוח הקודש כשייכת לנבואה ולתקופת האבות, משה ובית ראשון ואזכור ביטוי זה בתקופתם הוא על דרך ההשאלה. ראה משפט הסיכום ב</w:t>
      </w:r>
      <w:r>
        <w:rPr>
          <w:rtl/>
        </w:rPr>
        <w:t>סדר עולם רבה פרק ל</w:t>
      </w:r>
      <w:r>
        <w:rPr>
          <w:rFonts w:hint="cs"/>
          <w:rtl/>
        </w:rPr>
        <w:t>, אשר מחזיר אותנו לתוספתא לעיל: "</w:t>
      </w:r>
      <w:r>
        <w:rPr>
          <w:rtl/>
        </w:rPr>
        <w:t>עד כאן היו הנביאים מתנבאים ברוח הק</w:t>
      </w:r>
      <w:r>
        <w:rPr>
          <w:rFonts w:hint="cs"/>
          <w:rtl/>
        </w:rPr>
        <w:t>ו</w:t>
      </w:r>
      <w:r>
        <w:rPr>
          <w:rtl/>
        </w:rPr>
        <w:t>דש, מכאן ואילך, הט אזנך ושמע דברי חכמים (משלי כב יז)</w:t>
      </w:r>
      <w:r>
        <w:rPr>
          <w:rFonts w:hint="cs"/>
          <w:rtl/>
        </w:rPr>
        <w:t>". וחכמים כן זוכים לבת קול שיסודה כאמור במעמד הר סיני.</w:t>
      </w:r>
    </w:p>
  </w:footnote>
  <w:footnote w:id="9">
    <w:p w:rsidR="00AF195F" w:rsidRDefault="00AF195F">
      <w:pPr>
        <w:pStyle w:val="a3"/>
        <w:rPr>
          <w:rFonts w:hint="cs"/>
          <w:rtl/>
        </w:rPr>
      </w:pPr>
      <w:r>
        <w:rPr>
          <w:rStyle w:val="a5"/>
        </w:rPr>
        <w:footnoteRef/>
      </w:r>
      <w:r>
        <w:rPr>
          <w:rtl/>
        </w:rPr>
        <w:t xml:space="preserve"> </w:t>
      </w:r>
      <w:r>
        <w:rPr>
          <w:rFonts w:hint="cs"/>
          <w:rtl/>
        </w:rPr>
        <w:t>מה עושה ר' יהושע בן לוי שהוא אמורא במשנה? האם זכה לבת קול? התשובה, בהמשך.</w:t>
      </w:r>
    </w:p>
  </w:footnote>
  <w:footnote w:id="10">
    <w:p w:rsidR="00AF195F" w:rsidRDefault="00AF195F" w:rsidP="008F77ED">
      <w:pPr>
        <w:pStyle w:val="a3"/>
        <w:rPr>
          <w:rFonts w:hint="cs"/>
          <w:rtl/>
        </w:rPr>
      </w:pPr>
      <w:r>
        <w:rPr>
          <w:rStyle w:val="a5"/>
        </w:rPr>
        <w:footnoteRef/>
      </w:r>
      <w:r>
        <w:rPr>
          <w:rtl/>
        </w:rPr>
        <w:t xml:space="preserve"> </w:t>
      </w:r>
      <w:r>
        <w:rPr>
          <w:rFonts w:hint="cs"/>
          <w:rtl/>
        </w:rPr>
        <w:t>ראה פירוש רש"י על הפסוק בשמות לפשר המילה חרות בת"ו: "לשון חרת וחרט אחד הוא". בשימוש בת"ו במקום טי"ת, נראה כאילו המקרא מזמין את הדרשה שהעיסוק בתורה נותן חירות, אבל אפשר שלמקרא יש סיבה אחרת: להבדיל מהעגל שהיה חרוט, ככתוב: "</w:t>
      </w:r>
      <w:r>
        <w:rPr>
          <w:rtl/>
        </w:rPr>
        <w:t>וַיָּצַר אֹתוֹ בַּחֶרֶט</w:t>
      </w:r>
      <w:r>
        <w:rPr>
          <w:rFonts w:hint="cs"/>
          <w:rtl/>
        </w:rPr>
        <w:t>" (</w:t>
      </w:r>
      <w:r>
        <w:rPr>
          <w:rtl/>
        </w:rPr>
        <w:t>שמות לב</w:t>
      </w:r>
      <w:r>
        <w:rPr>
          <w:rFonts w:hint="cs"/>
          <w:rtl/>
        </w:rPr>
        <w:t xml:space="preserve"> ד). העגל חרוט, אבל </w:t>
      </w:r>
      <w:r w:rsidR="008F77ED">
        <w:rPr>
          <w:rFonts w:hint="cs"/>
          <w:rtl/>
        </w:rPr>
        <w:t>ב</w:t>
      </w:r>
      <w:r>
        <w:rPr>
          <w:rFonts w:hint="cs"/>
          <w:rtl/>
        </w:rPr>
        <w:t>לוחות</w:t>
      </w:r>
      <w:r w:rsidR="008F77ED">
        <w:rPr>
          <w:rFonts w:hint="cs"/>
          <w:rtl/>
        </w:rPr>
        <w:t xml:space="preserve">, המכתב </w:t>
      </w:r>
      <w:r>
        <w:rPr>
          <w:rFonts w:hint="cs"/>
          <w:rtl/>
        </w:rPr>
        <w:t>חרות.</w:t>
      </w:r>
    </w:p>
  </w:footnote>
  <w:footnote w:id="11">
    <w:p w:rsidR="00AF195F" w:rsidRDefault="00AF195F" w:rsidP="008F77ED">
      <w:pPr>
        <w:pStyle w:val="a3"/>
        <w:rPr>
          <w:rFonts w:hint="cs"/>
          <w:rtl/>
        </w:rPr>
      </w:pPr>
      <w:r>
        <w:rPr>
          <w:rStyle w:val="a5"/>
        </w:rPr>
        <w:footnoteRef/>
      </w:r>
      <w:r>
        <w:rPr>
          <w:rtl/>
        </w:rPr>
        <w:t xml:space="preserve"> </w:t>
      </w:r>
      <w:r>
        <w:rPr>
          <w:rFonts w:hint="cs"/>
          <w:rtl/>
        </w:rPr>
        <w:t xml:space="preserve">בת הקול שלא הורשתה להישמע בשעת מתן תורה, אבל נשמעה לפניו ואחריו, יוצאת בכל יום ויום מהר חורב וקוראת לעולם לעסוק בתורה. מנין לנו זאת? במסכת </w:t>
      </w:r>
      <w:r>
        <w:rPr>
          <w:rtl/>
        </w:rPr>
        <w:t>כלה רבתי פרק ה</w:t>
      </w:r>
      <w:r>
        <w:rPr>
          <w:rFonts w:hint="cs"/>
          <w:rtl/>
        </w:rPr>
        <w:t xml:space="preserve"> מוצע </w:t>
      </w:r>
      <w:r w:rsidR="008F77ED">
        <w:rPr>
          <w:rFonts w:hint="cs"/>
          <w:rtl/>
        </w:rPr>
        <w:t xml:space="preserve">בשם ר' יהושע בן לוי, </w:t>
      </w:r>
      <w:r>
        <w:rPr>
          <w:rFonts w:hint="cs"/>
          <w:rtl/>
        </w:rPr>
        <w:t>סמך מפסוק ב</w:t>
      </w:r>
      <w:r>
        <w:rPr>
          <w:rtl/>
        </w:rPr>
        <w:t>מיכה ו</w:t>
      </w:r>
      <w:r>
        <w:rPr>
          <w:rFonts w:hint="cs"/>
          <w:rtl/>
        </w:rPr>
        <w:t xml:space="preserve"> </w:t>
      </w:r>
      <w:r>
        <w:rPr>
          <w:rtl/>
        </w:rPr>
        <w:t>ט</w:t>
      </w:r>
      <w:r>
        <w:rPr>
          <w:rFonts w:hint="cs"/>
          <w:rtl/>
        </w:rPr>
        <w:t>: "</w:t>
      </w:r>
      <w:r>
        <w:rPr>
          <w:rtl/>
        </w:rPr>
        <w:t>קוֹל ה' לָעִיר יִקְרָא וְתוּשִׁיָּה יִרְאֶה שְׁמֶךָ שִׁמְעוּ מַטֶּה וּמִי יְעָדָהּ</w:t>
      </w:r>
      <w:r>
        <w:rPr>
          <w:rFonts w:hint="cs"/>
          <w:rtl/>
        </w:rPr>
        <w:t>". פירוש אלשיך מציע את הפסוק בישעיהו מ ג: "</w:t>
      </w:r>
      <w:r>
        <w:rPr>
          <w:rtl/>
        </w:rPr>
        <w:t>קוֹל קוֹרֵא בַּמִּדְבָּר פַּנּוּ דֶּרֶךְ ה' יַשְּׁרוּ בָּעֲרָבָה מְסִלָּה לֵאלֹהֵינוּ</w:t>
      </w:r>
      <w:r>
        <w:rPr>
          <w:rFonts w:hint="cs"/>
          <w:rtl/>
        </w:rPr>
        <w:t xml:space="preserve"> - </w:t>
      </w:r>
      <w:r>
        <w:rPr>
          <w:rtl/>
        </w:rPr>
        <w:t>שהיא בת קול, היוצאת בכל יום תמיד מהר חורב שהוא במדבר</w:t>
      </w:r>
      <w:r>
        <w:rPr>
          <w:rFonts w:hint="cs"/>
          <w:rtl/>
        </w:rPr>
        <w:t>". ומה עוד מכריזה בת הקול שיוצאת מהר חורב בכל יום? "</w:t>
      </w:r>
      <w:r>
        <w:rPr>
          <w:rtl/>
        </w:rPr>
        <w:t>אמר רב יהודה אמר רב: בכל יום ויום בת קול יוצאת מהר חורב ואומרת: כל העולם כולו נזונין בשביל חנינא בני, וחנינא בני - די לו בקב חרובין מערב שבת לערב שבת</w:t>
      </w:r>
      <w:r>
        <w:rPr>
          <w:rFonts w:hint="cs"/>
          <w:rtl/>
        </w:rPr>
        <w:t>" (</w:t>
      </w:r>
      <w:r>
        <w:rPr>
          <w:rtl/>
        </w:rPr>
        <w:t>מסכת ברכות יז ע</w:t>
      </w:r>
      <w:r>
        <w:rPr>
          <w:rFonts w:hint="cs"/>
          <w:rtl/>
        </w:rPr>
        <w:t>"ב). כלומר, שלימוד התורה דורש גם הצטנעות והסתפקות במועט. מסכת אבות המקורית שנחתמה עם כל המשנה בידי ר' יהודה הנשיא, הכילה רק חמישה פרקים. הפרק השישי, שהוא אוסף ברייתות אינו חלק ממסכת אבות המקורית ונתחבר בתקופת הגאונים. בימיהם החל המנהג לקרוא לקרוא בפרקי אבות</w:t>
      </w:r>
      <w:r>
        <w:t xml:space="preserve"> </w:t>
      </w:r>
      <w:r>
        <w:rPr>
          <w:rFonts w:hint="cs"/>
          <w:rtl/>
        </w:rPr>
        <w:t xml:space="preserve">בשש השבתות שבין פסח לשבועות כהכנה לחג השבועות </w:t>
      </w:r>
      <w:r>
        <w:rPr>
          <w:rtl/>
        </w:rPr>
        <w:t>–</w:t>
      </w:r>
      <w:r>
        <w:rPr>
          <w:rFonts w:hint="cs"/>
          <w:rtl/>
        </w:rPr>
        <w:t xml:space="preserve"> מתן תורה, בבחינת "דרך ארץ קדמה לתורה" (ומנהג אשכנז להמשיך בכך כל שבתות הקיץ בארבעה מחזורים עד החגים. וסימן לתחילת כל מחזור קריאה: שנפ"ש </w:t>
      </w:r>
      <w:r>
        <w:rPr>
          <w:rtl/>
        </w:rPr>
        <w:t>–</w:t>
      </w:r>
      <w:r>
        <w:rPr>
          <w:rFonts w:hint="cs"/>
          <w:rtl/>
        </w:rPr>
        <w:t xml:space="preserve"> שמיני, נשא, פנחס, שופטים). כך התווסף 'הפרק השישי' של מסכת אבות העוסק בשבח התורה, לימודה ולומדיה ונקרא גם "קניין תורה". לא בכדי כוונו שפרק זה ייקרא בשבת שלפני חג השבועות. המשנה שהבאנו בשם ר' יהושע בן לוי היא בת הקול הקוראת ומכריזה על חג מתן תורה הקרב. וכבר אמרו החסידים: חג מתן תורה הוא פעם בשנה, אבל קבלת התורה היא כל יום ויום. כאותה בת קול שיוצאת בכל יום ויום מהר חורב וקוראת לעסוק בתורה.</w:t>
      </w:r>
    </w:p>
  </w:footnote>
  <w:footnote w:id="12">
    <w:p w:rsidR="00AF195F" w:rsidRDefault="00AF195F" w:rsidP="008F77ED">
      <w:pPr>
        <w:pStyle w:val="a3"/>
        <w:rPr>
          <w:rFonts w:hint="cs"/>
          <w:rtl/>
        </w:rPr>
      </w:pPr>
      <w:r>
        <w:rPr>
          <w:rStyle w:val="a5"/>
        </w:rPr>
        <w:footnoteRef/>
      </w:r>
      <w:r>
        <w:rPr>
          <w:rtl/>
        </w:rPr>
        <w:t xml:space="preserve"> </w:t>
      </w:r>
      <w:r>
        <w:rPr>
          <w:rFonts w:hint="cs"/>
          <w:rtl/>
        </w:rPr>
        <w:t xml:space="preserve">קטע זה, בסיפור המחלוקת הקשה בתנורו של עכנאי, מצוטט שוב ושוב כמקור מרכזי לכלל "אין משגיחים בבת קול" </w:t>
      </w:r>
      <w:r>
        <w:rPr>
          <w:rFonts w:cs="David"/>
          <w:rtl/>
        </w:rPr>
        <w:t>–</w:t>
      </w:r>
      <w:r>
        <w:rPr>
          <w:rFonts w:hint="cs"/>
          <w:rtl/>
        </w:rPr>
        <w:t xml:space="preserve"> אין לבת הקול מקום בדיון בבית המדרש, בוודאי לא בהכרעתו לכאן או לכאן. בתמצית הסיפור, ר' אליעזר בן הורקנוס עומד על דעתו, נגד כל החכמים ולא מוותר, עד שהוא מגייס לעזרתו מופתים ומעשי ניסים: אמת המים, חרוב, כתליי בית המדרש, ובשיא גם בת קול מהשמים. אבל ר' יהושע עומד על רגליו וקובע נחרצות: "לא בשמים היא". </w:t>
      </w:r>
      <w:r w:rsidR="008F77ED">
        <w:rPr>
          <w:rFonts w:hint="cs"/>
          <w:rtl/>
        </w:rPr>
        <w:t xml:space="preserve">את </w:t>
      </w:r>
      <w:r>
        <w:rPr>
          <w:rFonts w:hint="cs"/>
          <w:rtl/>
        </w:rPr>
        <w:t>התוספת המנמקת: "</w:t>
      </w:r>
      <w:r w:rsidRPr="009621C6">
        <w:rPr>
          <w:rtl/>
        </w:rPr>
        <w:t>שכבר נתנה תורה מהר סיני, אין אנו משגיחין בבת קול</w:t>
      </w:r>
      <w:r>
        <w:rPr>
          <w:rFonts w:hint="cs"/>
          <w:rtl/>
        </w:rPr>
        <w:t xml:space="preserve"> וכו' ", עד סוף הקטע שהבאנ</w:t>
      </w:r>
      <w:r w:rsidR="008F77ED">
        <w:rPr>
          <w:rFonts w:hint="cs"/>
          <w:rtl/>
        </w:rPr>
        <w:t>ו,</w:t>
      </w:r>
      <w:r>
        <w:rPr>
          <w:rFonts w:hint="cs"/>
          <w:rtl/>
        </w:rPr>
        <w:t xml:space="preserve"> ניתן להבין בשני אופנים. האחד, שכל אלה הם דברי ר' ירמיה, אמורא מאוחר בהרבה (דור רביעי, ארץ ישראל) ור' יהושע אמר רק:</w:t>
      </w:r>
      <w:r w:rsidR="008F77ED">
        <w:rPr>
          <w:rFonts w:hint="cs"/>
          <w:rtl/>
        </w:rPr>
        <w:t xml:space="preserve"> "</w:t>
      </w:r>
      <w:r>
        <w:rPr>
          <w:rFonts w:hint="cs"/>
          <w:rtl/>
        </w:rPr>
        <w:t>לא בשמים היא". אפשרות שנייה היא שדברי ר' ירמיה מובאים בסוגריים והוא רק מסביר: "</w:t>
      </w:r>
      <w:r w:rsidRPr="009621C6">
        <w:rPr>
          <w:rtl/>
        </w:rPr>
        <w:t>מאי לא בשמים היא? - שכבר נתנה תורה מהר סיני</w:t>
      </w:r>
      <w:r>
        <w:rPr>
          <w:rFonts w:hint="cs"/>
          <w:rtl/>
        </w:rPr>
        <w:t>"</w:t>
      </w:r>
      <w:r w:rsidRPr="009621C6">
        <w:rPr>
          <w:rtl/>
        </w:rPr>
        <w:t xml:space="preserve">, </w:t>
      </w:r>
      <w:r>
        <w:rPr>
          <w:rFonts w:hint="cs"/>
          <w:rtl/>
        </w:rPr>
        <w:t>וההמשך: "</w:t>
      </w:r>
      <w:r w:rsidRPr="009621C6">
        <w:rPr>
          <w:rtl/>
        </w:rPr>
        <w:t>אין אנו משגיחין בבת קול, שכבר כתבת בהר סיני בתורה</w:t>
      </w:r>
      <w:r>
        <w:rPr>
          <w:rFonts w:hint="cs"/>
          <w:rtl/>
        </w:rPr>
        <w:t>:</w:t>
      </w:r>
      <w:r w:rsidRPr="009621C6">
        <w:rPr>
          <w:rtl/>
        </w:rPr>
        <w:t xml:space="preserve"> אחרי רבים להט</w:t>
      </w:r>
      <w:r>
        <w:rPr>
          <w:rFonts w:hint="cs"/>
          <w:rtl/>
        </w:rPr>
        <w:t>ו</w:t>
      </w:r>
      <w:r w:rsidRPr="009621C6">
        <w:rPr>
          <w:rtl/>
        </w:rPr>
        <w:t>ת</w:t>
      </w:r>
      <w:r>
        <w:rPr>
          <w:rFonts w:hint="cs"/>
          <w:rtl/>
        </w:rPr>
        <w:t xml:space="preserve">", הם השלמת דברי ר' יהושע. ההבדל החשוב לעניינינו הוא האם האמירה: "אין אנו משגיחים בבת קול" היא אמירה של תנאים (ר' יהושע) או תוספת מאוחרת של האמוראים (ר' ירמיה) שספרו את סיפור תנורו של עכנאי. במקומות רבים בתלמוד הבבלי מובאים המילים: "אין משגיחין בבת קול" בשמו של ר' יהושע (ברכות נב ע"א, עירובין ז ע"א, יבמות יד ע"א ועוד) מה שלכאורה תומך באפשרות השנייה. כך או כך, חשוב לציין שהשימוש בפסוק: "לא בשמים היא" אינו כפשט הפסוק - ראה דברינו </w:t>
      </w:r>
      <w:hyperlink r:id="rId5" w:history="1">
        <w:r w:rsidRPr="00E55F19">
          <w:rPr>
            <w:rStyle w:val="Hyperlink"/>
            <w:rFonts w:hint="cs"/>
            <w:rtl/>
          </w:rPr>
          <w:t>לא בשמים היא</w:t>
        </w:r>
      </w:hyperlink>
      <w:r>
        <w:rPr>
          <w:rFonts w:hint="cs"/>
          <w:rtl/>
        </w:rPr>
        <w:t xml:space="preserve"> בפרשת נצבים. כך גם השימוש שעושים חכמים בפסוק: "אחרי רבים להטות", היינו שהכרעת הרוב מחייבת, איננה פשט הפסוק - ראה דברינו </w:t>
      </w:r>
      <w:hyperlink r:id="rId6" w:history="1">
        <w:r w:rsidRPr="00E55F19">
          <w:rPr>
            <w:rStyle w:val="Hyperlink"/>
            <w:rFonts w:hint="cs"/>
            <w:rtl/>
          </w:rPr>
          <w:t xml:space="preserve">אחרי </w:t>
        </w:r>
        <w:r w:rsidRPr="00E55F19">
          <w:rPr>
            <w:rStyle w:val="Hyperlink"/>
            <w:rFonts w:hint="cs"/>
            <w:rtl/>
          </w:rPr>
          <w:t>ר</w:t>
        </w:r>
        <w:r w:rsidRPr="00E55F19">
          <w:rPr>
            <w:rStyle w:val="Hyperlink"/>
            <w:rFonts w:hint="cs"/>
            <w:rtl/>
          </w:rPr>
          <w:t>בים להטות</w:t>
        </w:r>
      </w:hyperlink>
      <w:r>
        <w:rPr>
          <w:rFonts w:hint="cs"/>
          <w:rtl/>
        </w:rPr>
        <w:t xml:space="preserve"> בפרשת משפטים. </w:t>
      </w:r>
      <w:r w:rsidR="008F77ED">
        <w:rPr>
          <w:rFonts w:hint="cs"/>
          <w:rtl/>
        </w:rPr>
        <w:t xml:space="preserve">סוף דבר, </w:t>
      </w:r>
      <w:r>
        <w:rPr>
          <w:rFonts w:hint="cs"/>
          <w:rtl/>
        </w:rPr>
        <w:t>אין מקום לבת קול בבית המדרש לא רק כאשר היא מנוגדת לדבר ברור בתורה שנתנה מהר סיני, אלא גם כאשר היא מנוגדת לדברי חכמים שכפי שהם דרשו והסיקו מפסוק בתורה, כפי שהם דרשו את התורה בסיני הוא בית המדרש בלשכת הגזית, ביבנה, אושא, ציפורי, טבריה ובכל מקום וזמן.</w:t>
      </w:r>
    </w:p>
  </w:footnote>
  <w:footnote w:id="13">
    <w:p w:rsidR="00AF195F" w:rsidRDefault="00AF195F">
      <w:pPr>
        <w:pStyle w:val="a3"/>
        <w:rPr>
          <w:rFonts w:hint="cs"/>
          <w:rtl/>
        </w:rPr>
      </w:pPr>
      <w:r>
        <w:rPr>
          <w:rStyle w:val="a5"/>
        </w:rPr>
        <w:footnoteRef/>
      </w:r>
      <w:r>
        <w:rPr>
          <w:rtl/>
        </w:rPr>
        <w:t xml:space="preserve"> </w:t>
      </w:r>
      <w:r>
        <w:rPr>
          <w:rFonts w:hint="cs"/>
          <w:rtl/>
        </w:rPr>
        <w:t xml:space="preserve">השוואת סיפור תנורו של עכנאי בין גרסת הירושלמי (שרק מקצתה הבאנו) ובין גרסת הבבלי (שגם אותה הבאנו בתמצית ורק הנחוץ לעניינינו) היא נושא גדול ורחב שאין כאן מקומו. ראה "טעימה" בדברינו </w:t>
      </w:r>
      <w:hyperlink r:id="rId7" w:history="1">
        <w:r w:rsidRPr="00A83EBC">
          <w:rPr>
            <w:rStyle w:val="Hyperlink"/>
            <w:rFonts w:hint="cs"/>
            <w:rtl/>
          </w:rPr>
          <w:t>תנורו של עכנאי</w:t>
        </w:r>
      </w:hyperlink>
      <w:r>
        <w:rPr>
          <w:rFonts w:hint="cs"/>
          <w:rtl/>
        </w:rPr>
        <w:t xml:space="preserve"> בפרשת בהר. מה שחשוב לנושא שלנו הוא שבנוסח הירושלמי לא מוזכרת כלל האמירה: "אין משגיחים בבת קול". ר' יהושע מתקומם כנגד ניסיונה של בת הקול לקבוע הלכה, אבל דבריו קצרים: "לא בשמים היא", ותו לא. (מוזכרת בירושלמי גם הטענה: "אחרי רבים להטות"). חזרנו ובדקנו ולא מצאנו את הביטוי "אין משגיחין בבת קול" בכל התלמוד הירושלמי! ואדרבא, מצאנו ב</w:t>
      </w:r>
      <w:r>
        <w:rPr>
          <w:rtl/>
        </w:rPr>
        <w:t xml:space="preserve">ירושלמי מסכת שבת פרק ו </w:t>
      </w:r>
      <w:r>
        <w:rPr>
          <w:rFonts w:hint="cs"/>
          <w:rtl/>
        </w:rPr>
        <w:t>הלכה ט: "</w:t>
      </w:r>
      <w:r>
        <w:rPr>
          <w:rtl/>
        </w:rPr>
        <w:t>א"ר אלעזר</w:t>
      </w:r>
      <w:r>
        <w:rPr>
          <w:rFonts w:hint="cs"/>
          <w:rtl/>
        </w:rPr>
        <w:t>:</w:t>
      </w:r>
      <w:r>
        <w:rPr>
          <w:rtl/>
        </w:rPr>
        <w:t xml:space="preserve"> הולכין אחר שמיעת בת קול</w:t>
      </w:r>
      <w:r>
        <w:rPr>
          <w:rFonts w:hint="cs"/>
          <w:rtl/>
        </w:rPr>
        <w:t>.</w:t>
      </w:r>
      <w:r>
        <w:rPr>
          <w:rtl/>
        </w:rPr>
        <w:t xml:space="preserve"> מה טעמא</w:t>
      </w:r>
      <w:r>
        <w:rPr>
          <w:rFonts w:hint="cs"/>
          <w:rtl/>
        </w:rPr>
        <w:t xml:space="preserve">? </w:t>
      </w:r>
      <w:r>
        <w:rPr>
          <w:rtl/>
        </w:rPr>
        <w:t>וְאָזְנֶיךָ תִּשְׁמַעְנָה דָבָר מֵאַחֲרֶיךָ לֵאמֹר זֶה הַדֶּרֶךְ לְכוּ בוֹ</w:t>
      </w:r>
      <w:r>
        <w:rPr>
          <w:rFonts w:hint="cs"/>
          <w:rtl/>
        </w:rPr>
        <w:t xml:space="preserve"> (</w:t>
      </w:r>
      <w:r>
        <w:rPr>
          <w:rtl/>
        </w:rPr>
        <w:t>ישעיהו ל כא</w:t>
      </w:r>
      <w:r>
        <w:rPr>
          <w:rFonts w:hint="cs"/>
          <w:rtl/>
        </w:rPr>
        <w:t>)". ראה גם ציטוט התוספתא שהבאנו לעיל, ב</w:t>
      </w:r>
      <w:r>
        <w:rPr>
          <w:rtl/>
        </w:rPr>
        <w:t xml:space="preserve">ירושלמי סוטה ט </w:t>
      </w:r>
      <w:r>
        <w:rPr>
          <w:rFonts w:hint="cs"/>
          <w:rtl/>
        </w:rPr>
        <w:t>יג: "</w:t>
      </w:r>
      <w:r>
        <w:rPr>
          <w:rtl/>
        </w:rPr>
        <w:t>משמתו נביאים האחרוני</w:t>
      </w:r>
      <w:r>
        <w:rPr>
          <w:rFonts w:hint="cs"/>
          <w:rtl/>
        </w:rPr>
        <w:t>ם:</w:t>
      </w:r>
      <w:r>
        <w:rPr>
          <w:rtl/>
        </w:rPr>
        <w:t xml:space="preserve"> חגי זכריה ומלאכי</w:t>
      </w:r>
      <w:r>
        <w:rPr>
          <w:rFonts w:hint="cs"/>
          <w:rtl/>
        </w:rPr>
        <w:t>,</w:t>
      </w:r>
      <w:r>
        <w:rPr>
          <w:rtl/>
        </w:rPr>
        <w:t xml:space="preserve"> פסקה מהן רוח הקודש</w:t>
      </w:r>
      <w:r>
        <w:rPr>
          <w:rFonts w:hint="cs"/>
          <w:rtl/>
        </w:rPr>
        <w:t>.</w:t>
      </w:r>
      <w:r>
        <w:rPr>
          <w:rtl/>
        </w:rPr>
        <w:t xml:space="preserve"> אף על פי כן משתמשין היו בבת קול</w:t>
      </w:r>
      <w:r>
        <w:rPr>
          <w:rFonts w:hint="cs"/>
          <w:rtl/>
        </w:rPr>
        <w:t>.</w:t>
      </w:r>
      <w:r>
        <w:rPr>
          <w:rtl/>
        </w:rPr>
        <w:t xml:space="preserve"> מעשה ששמע שמעון הצדיק בת קול יוצא מבית קודש הקדשים</w:t>
      </w:r>
      <w:r>
        <w:rPr>
          <w:rFonts w:hint="cs"/>
          <w:rtl/>
        </w:rPr>
        <w:t xml:space="preserve"> וכו' ".</w:t>
      </w:r>
    </w:p>
  </w:footnote>
  <w:footnote w:id="14">
    <w:p w:rsidR="00F31BDF" w:rsidRDefault="00F31BDF">
      <w:pPr>
        <w:pStyle w:val="a3"/>
        <w:rPr>
          <w:rFonts w:hint="cs"/>
        </w:rPr>
      </w:pPr>
      <w:r>
        <w:rPr>
          <w:rStyle w:val="a5"/>
        </w:rPr>
        <w:footnoteRef/>
      </w:r>
      <w:r>
        <w:rPr>
          <w:rtl/>
        </w:rPr>
        <w:t xml:space="preserve"> </w:t>
      </w:r>
      <w:r>
        <w:rPr>
          <w:rFonts w:hint="cs"/>
          <w:rtl/>
        </w:rPr>
        <w:t>גמרא זו היא אנטיתיזה לסיפור תנורו של עכנאי בו עומד ר' יהושע וקובע כבמסמרות: "לא בשמים היא" (ואולי הוא גם שאמר "אין משגיחין בבת קול", כפי שהזכרנו לעיל). אם אין משגיחים בבת קול, איך היא זו שמכריעה שהלכה כבית הלל? רבים התמודדו עם שאלה זו ולא נוכל להיכנס כאן לעובי הקורה. אפשרות אחת שהעלו מפרשי הגמרא היא, שלפיכך חוזרת הגמרא ושואלת, גם אחרי בת הקול: "</w:t>
      </w:r>
      <w:r>
        <w:rPr>
          <w:rtl/>
        </w:rPr>
        <w:t>וכי מאחר שאלו ואלו דברי אלהים חיים</w:t>
      </w:r>
      <w:r>
        <w:rPr>
          <w:rFonts w:hint="cs"/>
          <w:rtl/>
        </w:rPr>
        <w:t>,</w:t>
      </w:r>
      <w:r>
        <w:rPr>
          <w:rtl/>
        </w:rPr>
        <w:t xml:space="preserve"> מפני מה זכו בית הלל לקבוע הלכה כמותן</w:t>
      </w:r>
      <w:r>
        <w:rPr>
          <w:rFonts w:hint="cs"/>
          <w:rtl/>
        </w:rPr>
        <w:t xml:space="preserve">?" והיא נותנת הסבר נוסף 'ארצי' שאינו תלוי בבית הקול. הבעיה היא שבמקומות רבים בש"ס, כשנשאלת השאלה איך מותר לנהוג כבית שמאי למי שרוצה, עונה הגמרא: שזה היה לפני שיצאה בת הקול שהלכה כבית הלל (ברכות נא ע"ב, פסחים קיד ע"א, </w:t>
      </w:r>
      <w:r w:rsidR="0037300B">
        <w:rPr>
          <w:rFonts w:hint="cs"/>
          <w:rtl/>
        </w:rPr>
        <w:t xml:space="preserve">חולין מד ע"א, </w:t>
      </w:r>
      <w:r>
        <w:rPr>
          <w:rFonts w:hint="cs"/>
          <w:rtl/>
        </w:rPr>
        <w:t>ירושלמי ברכות א ד, ירושלמי יבמות א ו ועוד). משמע שבת הקול היא הקובעת. הסבר אחר לכך שמי שרוצה לנהוג כבית שמאי (עדיין) יכול, הוא שזה כשיטת ר' יהושע שאין משגיחים בבת קול (ולכן צריך הסבר נוסף למה הוכרעה ההלכה כבית הלל כפי שציינו). סוף דבר, בת הקול מצויה בבית המדרש, גם אם לא תמיד כפוסק הסופי.</w:t>
      </w:r>
    </w:p>
  </w:footnote>
  <w:footnote w:id="15">
    <w:p w:rsidR="00004194" w:rsidRDefault="00004194" w:rsidP="00E81E53">
      <w:pPr>
        <w:pStyle w:val="a3"/>
        <w:rPr>
          <w:rFonts w:hint="cs"/>
          <w:rtl/>
        </w:rPr>
      </w:pPr>
      <w:r>
        <w:rPr>
          <w:rStyle w:val="a5"/>
        </w:rPr>
        <w:footnoteRef/>
      </w:r>
      <w:r>
        <w:rPr>
          <w:rtl/>
        </w:rPr>
        <w:t xml:space="preserve"> </w:t>
      </w:r>
      <w:r>
        <w:rPr>
          <w:rFonts w:hint="cs"/>
          <w:rtl/>
        </w:rPr>
        <w:t>זה סוג של בת קול, רך יותר, אשר מתייחס להליכות עולם או דרך ארץ, מחוץ לכתליי בית המדרש</w:t>
      </w:r>
      <w:r w:rsidR="006C44FE">
        <w:rPr>
          <w:rFonts w:hint="cs"/>
          <w:rtl/>
        </w:rPr>
        <w:t xml:space="preserve"> ולא בעולם ההלכה</w:t>
      </w:r>
      <w:r>
        <w:rPr>
          <w:rFonts w:hint="cs"/>
          <w:rtl/>
        </w:rPr>
        <w:t xml:space="preserve">. ראה בדומה בת קול ששמע ר' יוסי כשנכנס להתפלל באחת </w:t>
      </w:r>
      <w:r>
        <w:rPr>
          <w:rtl/>
        </w:rPr>
        <w:t>מחורבות ירושלים</w:t>
      </w:r>
      <w:r>
        <w:rPr>
          <w:rFonts w:hint="cs"/>
          <w:rtl/>
        </w:rPr>
        <w:t>: "</w:t>
      </w:r>
      <w:r>
        <w:rPr>
          <w:rtl/>
        </w:rPr>
        <w:t>בת קול שמנהמת כיונה ואומרת: אוי לבנים שבעונותיהם החרבתי את ביתי ושרפתי את היכלי והגליתים לבין האומות</w:t>
      </w:r>
      <w:r>
        <w:rPr>
          <w:rFonts w:hint="cs"/>
          <w:rtl/>
        </w:rPr>
        <w:t>" (</w:t>
      </w:r>
      <w:r>
        <w:rPr>
          <w:rtl/>
        </w:rPr>
        <w:t>מסכת ברכות ג ע</w:t>
      </w:r>
      <w:r>
        <w:rPr>
          <w:rFonts w:hint="cs"/>
          <w:rtl/>
        </w:rPr>
        <w:t xml:space="preserve">"א). לסוג זה שייכת גם בת הקול המפייסת </w:t>
      </w:r>
      <w:r w:rsidR="00577F77">
        <w:rPr>
          <w:rFonts w:hint="cs"/>
          <w:rtl/>
        </w:rPr>
        <w:t>אחרי מותו</w:t>
      </w:r>
      <w:r>
        <w:rPr>
          <w:rFonts w:hint="cs"/>
          <w:rtl/>
        </w:rPr>
        <w:t xml:space="preserve"> של שאול המלך: "</w:t>
      </w:r>
      <w:r>
        <w:rPr>
          <w:rtl/>
        </w:rPr>
        <w:t>יצתה בת קול ואמרה: בחיר ה'</w:t>
      </w:r>
      <w:r>
        <w:rPr>
          <w:rFonts w:hint="cs"/>
          <w:rtl/>
        </w:rPr>
        <w:t xml:space="preserve"> " (</w:t>
      </w:r>
      <w:r>
        <w:rPr>
          <w:rtl/>
        </w:rPr>
        <w:t>ברכות יב ע</w:t>
      </w:r>
      <w:r>
        <w:rPr>
          <w:rFonts w:hint="cs"/>
          <w:rtl/>
        </w:rPr>
        <w:t>"ב)</w:t>
      </w:r>
      <w:r w:rsidR="00577F77">
        <w:rPr>
          <w:rFonts w:hint="cs"/>
          <w:rtl/>
        </w:rPr>
        <w:t>, וכך גם</w:t>
      </w:r>
      <w:r>
        <w:rPr>
          <w:rFonts w:hint="cs"/>
          <w:rtl/>
        </w:rPr>
        <w:t xml:space="preserve"> בת הקול במותו של ר' עקיבא: "</w:t>
      </w:r>
      <w:r>
        <w:rPr>
          <w:rtl/>
        </w:rPr>
        <w:t>יצתה בת קול ואמרה: אשריך רבי עקיבא שיצאה נשמתך באחד</w:t>
      </w:r>
      <w:r>
        <w:rPr>
          <w:rFonts w:hint="cs"/>
          <w:rtl/>
        </w:rPr>
        <w:t>" (</w:t>
      </w:r>
      <w:r>
        <w:rPr>
          <w:rtl/>
        </w:rPr>
        <w:t>ברכות סא ע</w:t>
      </w:r>
      <w:r>
        <w:rPr>
          <w:rFonts w:hint="cs"/>
          <w:rtl/>
        </w:rPr>
        <w:t>"ב). גם בת הקול שנזפה קשות בר' שמעון בר יוחאי ובנו כשיצאו פעם ראשונה מהמערה: "</w:t>
      </w:r>
      <w:r>
        <w:rPr>
          <w:rtl/>
        </w:rPr>
        <w:t>יצתה בת קול ואמרה להם: להחריב עולמי יצאתם? חיזרו למערתכם!</w:t>
      </w:r>
      <w:r>
        <w:rPr>
          <w:rFonts w:hint="cs"/>
          <w:rtl/>
        </w:rPr>
        <w:t>" (</w:t>
      </w:r>
      <w:r>
        <w:rPr>
          <w:rtl/>
        </w:rPr>
        <w:t>שבת לג ע</w:t>
      </w:r>
      <w:r>
        <w:rPr>
          <w:rFonts w:hint="cs"/>
          <w:rtl/>
        </w:rPr>
        <w:t xml:space="preserve">"ב), </w:t>
      </w:r>
      <w:r w:rsidR="00577F77">
        <w:rPr>
          <w:rFonts w:hint="cs"/>
          <w:rtl/>
        </w:rPr>
        <w:t>יכולה להיחשב</w:t>
      </w:r>
      <w:r>
        <w:rPr>
          <w:rFonts w:hint="cs"/>
          <w:rtl/>
        </w:rPr>
        <w:t xml:space="preserve"> שייכת לסוג זה של בת קול.</w:t>
      </w:r>
      <w:r w:rsidR="006C44FE">
        <w:rPr>
          <w:rFonts w:hint="cs"/>
          <w:rtl/>
        </w:rPr>
        <w:t xml:space="preserve"> אולי גם בת הקול שהרחיקה </w:t>
      </w:r>
      <w:r w:rsidR="00577F77">
        <w:rPr>
          <w:rFonts w:hint="cs"/>
          <w:rtl/>
        </w:rPr>
        <w:t xml:space="preserve">סופית </w:t>
      </w:r>
      <w:r w:rsidR="006C44FE">
        <w:rPr>
          <w:rFonts w:hint="cs"/>
          <w:rtl/>
        </w:rPr>
        <w:t>את אלישע בן אבויה: "ש</w:t>
      </w:r>
      <w:r w:rsidR="006C44FE">
        <w:rPr>
          <w:rtl/>
        </w:rPr>
        <w:t>מעתי בת קול יצאה מבית קודש הקדשים ואומרת</w:t>
      </w:r>
      <w:r w:rsidR="006C44FE">
        <w:rPr>
          <w:rFonts w:hint="cs"/>
          <w:rtl/>
        </w:rPr>
        <w:t>:</w:t>
      </w:r>
      <w:r w:rsidR="006C44FE">
        <w:rPr>
          <w:rtl/>
        </w:rPr>
        <w:t xml:space="preserve"> שובו בנים</w:t>
      </w:r>
      <w:r w:rsidR="006C44FE">
        <w:rPr>
          <w:rFonts w:hint="cs"/>
          <w:rtl/>
        </w:rPr>
        <w:t>,</w:t>
      </w:r>
      <w:r w:rsidR="006C44FE">
        <w:rPr>
          <w:rtl/>
        </w:rPr>
        <w:t xml:space="preserve"> חוץ מאלישע בן אבויה שידע כ</w:t>
      </w:r>
      <w:r w:rsidR="006C44FE">
        <w:rPr>
          <w:rFonts w:hint="cs"/>
          <w:rtl/>
        </w:rPr>
        <w:t>ו</w:t>
      </w:r>
      <w:r w:rsidR="006C44FE">
        <w:rPr>
          <w:rtl/>
        </w:rPr>
        <w:t>חי ומרד בי</w:t>
      </w:r>
      <w:r w:rsidR="006C44FE">
        <w:rPr>
          <w:rFonts w:hint="cs"/>
          <w:rtl/>
        </w:rPr>
        <w:t>"</w:t>
      </w:r>
      <w:r w:rsidR="00577F77">
        <w:rPr>
          <w:rFonts w:hint="cs"/>
          <w:rtl/>
        </w:rPr>
        <w:t xml:space="preserve"> (</w:t>
      </w:r>
      <w:r w:rsidR="00577F77">
        <w:rPr>
          <w:rtl/>
        </w:rPr>
        <w:t>ירושלמי חגיגה פרק ב</w:t>
      </w:r>
      <w:r w:rsidR="00577F77">
        <w:rPr>
          <w:rFonts w:hint="cs"/>
          <w:rtl/>
        </w:rPr>
        <w:t xml:space="preserve">). </w:t>
      </w:r>
      <w:r w:rsidR="006C44FE">
        <w:rPr>
          <w:rFonts w:hint="cs"/>
          <w:rtl/>
        </w:rPr>
        <w:t xml:space="preserve">לעומתם, ראה שוב בת קול מפייסת בגמרא </w:t>
      </w:r>
      <w:r w:rsidR="006C44FE">
        <w:rPr>
          <w:rtl/>
        </w:rPr>
        <w:t>מועד קטן ט ע</w:t>
      </w:r>
      <w:r w:rsidR="006C44FE">
        <w:rPr>
          <w:rFonts w:hint="cs"/>
          <w:rtl/>
        </w:rPr>
        <w:t>"א לדורו של שלמה שלא נהגו יום כיפור בשנה בה נחנך המקדש: "</w:t>
      </w:r>
      <w:r w:rsidR="006C44FE">
        <w:rPr>
          <w:rtl/>
        </w:rPr>
        <w:t>אותה שנה לא עשו ישראל את יום הכפורים, והיו דואגים ואומרים: שמא נתחייבו שונאיהן של ישראל כלייה</w:t>
      </w:r>
      <w:r w:rsidR="006C44FE">
        <w:rPr>
          <w:rFonts w:hint="cs"/>
          <w:rtl/>
        </w:rPr>
        <w:t>.</w:t>
      </w:r>
      <w:r w:rsidR="006C44FE">
        <w:rPr>
          <w:rtl/>
        </w:rPr>
        <w:t xml:space="preserve"> יצתה בת קול ואמרה להם: כולכם מזומנין לחיי העולם הבא</w:t>
      </w:r>
      <w:r w:rsidR="006C44FE">
        <w:rPr>
          <w:rFonts w:hint="cs"/>
          <w:rtl/>
        </w:rPr>
        <w:t>"</w:t>
      </w:r>
      <w:r w:rsidR="006C44FE">
        <w:rPr>
          <w:rtl/>
        </w:rPr>
        <w:t>.</w:t>
      </w:r>
    </w:p>
  </w:footnote>
  <w:footnote w:id="16">
    <w:p w:rsidR="00CF454A" w:rsidRDefault="00CF454A" w:rsidP="008F77ED">
      <w:pPr>
        <w:pStyle w:val="a3"/>
        <w:rPr>
          <w:rFonts w:hint="cs"/>
          <w:rtl/>
        </w:rPr>
      </w:pPr>
      <w:r>
        <w:rPr>
          <w:rStyle w:val="a5"/>
        </w:rPr>
        <w:footnoteRef/>
      </w:r>
      <w:r>
        <w:rPr>
          <w:rtl/>
        </w:rPr>
        <w:t xml:space="preserve"> </w:t>
      </w:r>
      <w:r>
        <w:rPr>
          <w:rFonts w:hint="cs"/>
          <w:rtl/>
        </w:rPr>
        <w:t xml:space="preserve">כאן אנו חוזרים לבת קול בבית המדרש המתערבת בנושאים העומדים ברום של עולם ההלכה והאמונה. תרגום המקרא לשפות אחרות הוא נושא נכבד, למן כתיבת התורה על אבנים בשבעים לשון (סוטה לה ע"ב, דברינו </w:t>
      </w:r>
      <w:hyperlink r:id="rId8" w:history="1">
        <w:r w:rsidRPr="0073313C">
          <w:rPr>
            <w:rStyle w:val="Hyperlink"/>
            <w:rFonts w:hint="cs"/>
            <w:rtl/>
          </w:rPr>
          <w:t>האבן תשמור את האבן</w:t>
        </w:r>
      </w:hyperlink>
      <w:r>
        <w:rPr>
          <w:rFonts w:hint="cs"/>
          <w:rtl/>
        </w:rPr>
        <w:t xml:space="preserve"> בפרשת כי תבוא) ועד תרגום השב</w:t>
      </w:r>
      <w:r w:rsidR="00577F77">
        <w:rPr>
          <w:rFonts w:hint="cs"/>
          <w:rtl/>
        </w:rPr>
        <w:t xml:space="preserve">עים לפי בקשת תלמי (מגילה ט ע"א). </w:t>
      </w:r>
      <w:r>
        <w:rPr>
          <w:rFonts w:hint="cs"/>
          <w:rtl/>
        </w:rPr>
        <w:t>כאן עומד יונתן בן עוזיאל, גדול תלמידי הלל, שעוף הפורח היה נשרף מהבל פיו (סוכה כח ע"א), ומתעמת עם בת הקול שיוצאת חוצץ כנגד גילוי סתרי התורה לכלל האנושות</w:t>
      </w:r>
      <w:r w:rsidR="00577F77">
        <w:rPr>
          <w:rFonts w:hint="cs"/>
          <w:rtl/>
        </w:rPr>
        <w:t xml:space="preserve"> עקב תרגום הנביאים (יותר מאשר תרגום התורה!)</w:t>
      </w:r>
      <w:r>
        <w:rPr>
          <w:rFonts w:hint="cs"/>
          <w:rtl/>
        </w:rPr>
        <w:t>. עימות זה איננו פחו</w:t>
      </w:r>
      <w:r w:rsidR="00577F77">
        <w:rPr>
          <w:rFonts w:hint="eastAsia"/>
          <w:rtl/>
        </w:rPr>
        <w:t>ּ</w:t>
      </w:r>
      <w:r>
        <w:rPr>
          <w:rFonts w:hint="cs"/>
          <w:rtl/>
        </w:rPr>
        <w:t>ת מזה של ר' יהושע בתנורו של עכנאי לעיל. וא</w:t>
      </w:r>
      <w:r w:rsidR="00577F77">
        <w:rPr>
          <w:rFonts w:hint="cs"/>
          <w:rtl/>
        </w:rPr>
        <w:t>גב</w:t>
      </w:r>
      <w:r>
        <w:rPr>
          <w:rFonts w:hint="cs"/>
          <w:rtl/>
        </w:rPr>
        <w:t xml:space="preserve"> ענייני סתרים ובת קול, ראה </w:t>
      </w:r>
      <w:r>
        <w:rPr>
          <w:rtl/>
        </w:rPr>
        <w:t>ירושלמי סוטה פרק ז</w:t>
      </w:r>
      <w:r>
        <w:rPr>
          <w:rFonts w:hint="cs"/>
          <w:rtl/>
        </w:rPr>
        <w:t xml:space="preserve"> הלכה ה: "</w:t>
      </w:r>
      <w:r>
        <w:rPr>
          <w:rtl/>
        </w:rPr>
        <w:t>אמר רבי שמעון בן לקיש</w:t>
      </w:r>
      <w:r>
        <w:rPr>
          <w:rFonts w:hint="cs"/>
          <w:rtl/>
        </w:rPr>
        <w:t>:</w:t>
      </w:r>
      <w:r>
        <w:rPr>
          <w:rtl/>
        </w:rPr>
        <w:t xml:space="preserve"> בירדן קיבלו עליהן את הנסתרות. אמר להן יהושע</w:t>
      </w:r>
      <w:r>
        <w:rPr>
          <w:rFonts w:hint="cs"/>
          <w:rtl/>
        </w:rPr>
        <w:t>:</w:t>
      </w:r>
      <w:r>
        <w:rPr>
          <w:rtl/>
        </w:rPr>
        <w:t xml:space="preserve"> אם אין אתם מקבלין עליכם את הנסתרות המים באין ושוטפין אתכם</w:t>
      </w:r>
      <w:r>
        <w:rPr>
          <w:rFonts w:hint="cs"/>
          <w:rtl/>
        </w:rPr>
        <w:t xml:space="preserve"> ... </w:t>
      </w:r>
      <w:r>
        <w:rPr>
          <w:rtl/>
        </w:rPr>
        <w:t>אמר רבי לוי</w:t>
      </w:r>
      <w:r>
        <w:rPr>
          <w:rFonts w:hint="cs"/>
          <w:rtl/>
        </w:rPr>
        <w:t>:</w:t>
      </w:r>
      <w:r>
        <w:rPr>
          <w:rtl/>
        </w:rPr>
        <w:t xml:space="preserve"> ביבנה הותרה הרצועה</w:t>
      </w:r>
      <w:r>
        <w:rPr>
          <w:rFonts w:hint="cs"/>
          <w:rtl/>
        </w:rPr>
        <w:t>.</w:t>
      </w:r>
      <w:r>
        <w:rPr>
          <w:rtl/>
        </w:rPr>
        <w:t xml:space="preserve"> יצתה בת קול ואמרה אין לכם עסק בנסתרות</w:t>
      </w:r>
      <w:r>
        <w:rPr>
          <w:rFonts w:hint="cs"/>
          <w:rtl/>
        </w:rPr>
        <w:t>". אחרי חורבן הבית ושנאת חינם שהייתה ב</w:t>
      </w:r>
      <w:r w:rsidR="008F77ED">
        <w:rPr>
          <w:rFonts w:hint="cs"/>
          <w:rtl/>
        </w:rPr>
        <w:t>ימיו</w:t>
      </w:r>
      <w:r>
        <w:rPr>
          <w:rFonts w:hint="cs"/>
          <w:rtl/>
        </w:rPr>
        <w:t xml:space="preserve">, ירדה האחריות ההדדית בעם ישראל על הנסתרות. ומי הוא שקבע זאת? מי הוא שמתיר את הרצועה? בת הקול! ראה דברינו </w:t>
      </w:r>
      <w:hyperlink r:id="rId9" w:history="1">
        <w:r w:rsidRPr="00CF454A">
          <w:rPr>
            <w:rStyle w:val="Hyperlink"/>
            <w:rFonts w:hint="cs"/>
            <w:rtl/>
          </w:rPr>
          <w:t>הנסתרות והנגלות</w:t>
        </w:r>
      </w:hyperlink>
      <w:r>
        <w:rPr>
          <w:rFonts w:hint="cs"/>
          <w:rtl/>
        </w:rPr>
        <w:t xml:space="preserve"> בפרשת נצבים.</w:t>
      </w:r>
    </w:p>
  </w:footnote>
  <w:footnote w:id="17">
    <w:p w:rsidR="00CF454A" w:rsidRDefault="00CF454A" w:rsidP="00CF454A">
      <w:pPr>
        <w:pStyle w:val="a3"/>
        <w:rPr>
          <w:rFonts w:hint="cs"/>
          <w:rtl/>
        </w:rPr>
      </w:pPr>
      <w:r>
        <w:rPr>
          <w:rStyle w:val="a5"/>
        </w:rPr>
        <w:footnoteRef/>
      </w:r>
      <w:r>
        <w:rPr>
          <w:rtl/>
        </w:rPr>
        <w:t xml:space="preserve"> </w:t>
      </w:r>
      <w:r>
        <w:rPr>
          <w:rFonts w:hint="cs"/>
          <w:rtl/>
        </w:rPr>
        <w:t xml:space="preserve">הגמרא דנה כאן באלה שאין להם חלק לעולם הבא. ראה מסכת </w:t>
      </w:r>
      <w:r>
        <w:rPr>
          <w:rtl/>
        </w:rPr>
        <w:t>סנהדרין פרק י</w:t>
      </w:r>
      <w:r>
        <w:rPr>
          <w:rFonts w:hint="cs"/>
          <w:rtl/>
        </w:rPr>
        <w:t xml:space="preserve"> </w:t>
      </w:r>
      <w:r>
        <w:rPr>
          <w:rtl/>
        </w:rPr>
        <w:t>משנה ב</w:t>
      </w:r>
      <w:r>
        <w:rPr>
          <w:rFonts w:hint="cs"/>
          <w:rtl/>
        </w:rPr>
        <w:t>: "</w:t>
      </w:r>
      <w:r>
        <w:rPr>
          <w:rtl/>
        </w:rPr>
        <w:t>שלשה מלכים וארבעה הדיוטות אין להם חלק לעולם הבא</w:t>
      </w:r>
      <w:r>
        <w:rPr>
          <w:rFonts w:hint="cs"/>
          <w:rtl/>
        </w:rPr>
        <w:t>".</w:t>
      </w:r>
    </w:p>
  </w:footnote>
  <w:footnote w:id="18">
    <w:p w:rsidR="0043378E" w:rsidRDefault="0043378E" w:rsidP="008F77ED">
      <w:pPr>
        <w:pStyle w:val="a3"/>
        <w:rPr>
          <w:rFonts w:hint="cs"/>
          <w:rtl/>
        </w:rPr>
      </w:pPr>
      <w:r>
        <w:rPr>
          <w:rStyle w:val="a5"/>
        </w:rPr>
        <w:footnoteRef/>
      </w:r>
      <w:r>
        <w:rPr>
          <w:rtl/>
        </w:rPr>
        <w:t xml:space="preserve"> </w:t>
      </w:r>
      <w:r>
        <w:rPr>
          <w:rFonts w:hint="cs"/>
          <w:rtl/>
        </w:rPr>
        <w:t>אם לא ברור מנוסח זה בתלמוד הבבלי מי היא הדמות המדוברת שבקשו להוסיף לרשימת אלה שאין להם חלק לעולם הבא, ומיהו אביו, בא ה</w:t>
      </w:r>
      <w:r>
        <w:rPr>
          <w:rtl/>
        </w:rPr>
        <w:t xml:space="preserve">תלמוד </w:t>
      </w:r>
      <w:r>
        <w:rPr>
          <w:rFonts w:hint="cs"/>
          <w:rtl/>
        </w:rPr>
        <w:t>ב</w:t>
      </w:r>
      <w:r>
        <w:rPr>
          <w:rtl/>
        </w:rPr>
        <w:t>ירושלמי</w:t>
      </w:r>
      <w:r>
        <w:rPr>
          <w:rFonts w:hint="cs"/>
          <w:rtl/>
        </w:rPr>
        <w:t xml:space="preserve">, </w:t>
      </w:r>
      <w:r>
        <w:rPr>
          <w:rtl/>
        </w:rPr>
        <w:t xml:space="preserve">סנהדרין פרק י </w:t>
      </w:r>
      <w:r>
        <w:rPr>
          <w:rFonts w:hint="cs"/>
          <w:rtl/>
        </w:rPr>
        <w:t>הלכה ב, ומבהיר לנו דמויות אלה: "</w:t>
      </w:r>
      <w:r>
        <w:rPr>
          <w:rtl/>
        </w:rPr>
        <w:t>ביקשו לצרף את שלמה עמהן בא דוד ונשתטח לפניהן ויש אומר אש יצאת מבית קודש הקדשים וליהטה סביבותיהם</w:t>
      </w:r>
      <w:r>
        <w:rPr>
          <w:rFonts w:hint="cs"/>
          <w:rtl/>
        </w:rPr>
        <w:t xml:space="preserve">". אבל לא </w:t>
      </w:r>
      <w:r w:rsidR="008F77ED">
        <w:rPr>
          <w:rFonts w:hint="cs"/>
          <w:rtl/>
        </w:rPr>
        <w:t xml:space="preserve">התערבות </w:t>
      </w:r>
      <w:r>
        <w:rPr>
          <w:rFonts w:hint="cs"/>
          <w:rtl/>
        </w:rPr>
        <w:t>דוד הו</w:t>
      </w:r>
      <w:r w:rsidR="008F77ED">
        <w:rPr>
          <w:rFonts w:hint="cs"/>
          <w:rtl/>
        </w:rPr>
        <w:t>ע</w:t>
      </w:r>
      <w:r>
        <w:rPr>
          <w:rFonts w:hint="cs"/>
          <w:rtl/>
        </w:rPr>
        <w:t>יל</w:t>
      </w:r>
      <w:r w:rsidR="008F77ED">
        <w:rPr>
          <w:rFonts w:hint="cs"/>
          <w:rtl/>
        </w:rPr>
        <w:t>ה</w:t>
      </w:r>
      <w:r>
        <w:rPr>
          <w:rFonts w:hint="cs"/>
          <w:rtl/>
        </w:rPr>
        <w:t>, ולא האש שליכחה את ספסלי בית המדרש ולא בת הקול הראשונה שמנתה את שבחיו של שלמה, רק בת הקול השנייה. אולי זו אותה בת קול שיצאה להלל את שלמה שתיקן עירובין ונטילת ידיים: "</w:t>
      </w:r>
      <w:r>
        <w:rPr>
          <w:rtl/>
        </w:rPr>
        <w:t>בשעה שתיקן שלמה עירובין ונטילת ידים יצתה בת קול ואמרה: בני אם חכם לבך ישמח לבי גם אני</w:t>
      </w:r>
      <w:r>
        <w:rPr>
          <w:rFonts w:hint="cs"/>
          <w:rtl/>
        </w:rPr>
        <w:t>" (</w:t>
      </w:r>
      <w:r>
        <w:rPr>
          <w:rtl/>
        </w:rPr>
        <w:t>שבת יד ע</w:t>
      </w:r>
      <w:r>
        <w:rPr>
          <w:rFonts w:hint="cs"/>
          <w:rtl/>
        </w:rPr>
        <w:t>"ב, עירובין כא ע"ב). ואולי זו בת הקול שסייעה לשלמה בחקר האמת במשפט התינוק החי והתינוק המת: "</w:t>
      </w:r>
      <w:r>
        <w:rPr>
          <w:rtl/>
        </w:rPr>
        <w:t>בת קול צווחת ואומרת</w:t>
      </w:r>
      <w:r>
        <w:rPr>
          <w:rFonts w:hint="cs"/>
          <w:rtl/>
        </w:rPr>
        <w:t>:</w:t>
      </w:r>
      <w:r>
        <w:rPr>
          <w:rtl/>
        </w:rPr>
        <w:t xml:space="preserve"> היא אמו ודאי</w:t>
      </w:r>
      <w:r>
        <w:rPr>
          <w:rFonts w:hint="cs"/>
          <w:rtl/>
        </w:rPr>
        <w:t>" (</w:t>
      </w:r>
      <w:r>
        <w:rPr>
          <w:rtl/>
        </w:rPr>
        <w:t xml:space="preserve">בראשית רבה </w:t>
      </w:r>
      <w:r>
        <w:rPr>
          <w:rFonts w:hint="cs"/>
          <w:rtl/>
        </w:rPr>
        <w:t xml:space="preserve">פה יב, </w:t>
      </w:r>
      <w:r>
        <w:rPr>
          <w:rtl/>
        </w:rPr>
        <w:t>פרשת וישב</w:t>
      </w:r>
      <w:r>
        <w:rPr>
          <w:rFonts w:hint="cs"/>
          <w:rtl/>
        </w:rPr>
        <w:t xml:space="preserve">). ראה דברינו </w:t>
      </w:r>
      <w:hyperlink r:id="rId10" w:history="1">
        <w:r w:rsidRPr="00FA4513">
          <w:rPr>
            <w:rStyle w:val="Hyperlink"/>
            <w:rFonts w:hint="cs"/>
            <w:rtl/>
          </w:rPr>
          <w:t>משפט שלמה</w:t>
        </w:r>
      </w:hyperlink>
      <w:r>
        <w:rPr>
          <w:rFonts w:hint="cs"/>
          <w:rtl/>
        </w:rPr>
        <w:t xml:space="preserve"> בפרשת מקץ.</w:t>
      </w:r>
    </w:p>
  </w:footnote>
  <w:footnote w:id="19">
    <w:p w:rsidR="003871EE" w:rsidRDefault="003871EE" w:rsidP="008F77ED">
      <w:pPr>
        <w:pStyle w:val="a3"/>
        <w:rPr>
          <w:rFonts w:hint="cs"/>
          <w:rtl/>
        </w:rPr>
      </w:pPr>
      <w:r>
        <w:rPr>
          <w:rStyle w:val="a5"/>
        </w:rPr>
        <w:footnoteRef/>
      </w:r>
      <w:r>
        <w:rPr>
          <w:rtl/>
        </w:rPr>
        <w:t xml:space="preserve"> </w:t>
      </w:r>
      <w:r>
        <w:rPr>
          <w:rFonts w:hint="cs"/>
          <w:rtl/>
        </w:rPr>
        <w:t>אגב הדיון בראש פרק שני של מסכת חגיגה על המשנה המגבילה דיונים בבית המדרש בנושאים רגישים כמו: עריות, מעשה מרכבה ומעשה בראשית, באים תיאורים ארוכים ומפורטים של חכמי דור יבנה, בהובלתו הברורה של רבן יוחנן בן זכאי</w:t>
      </w:r>
      <w:r w:rsidR="00091C20">
        <w:rPr>
          <w:rFonts w:hint="cs"/>
          <w:rtl/>
        </w:rPr>
        <w:t xml:space="preserve"> ("שלא הניח דבר גדול ודבר קטן</w:t>
      </w:r>
      <w:r w:rsidR="008F77ED">
        <w:rPr>
          <w:rFonts w:hint="cs"/>
          <w:rtl/>
        </w:rPr>
        <w:t xml:space="preserve">. </w:t>
      </w:r>
      <w:r w:rsidR="008F77ED">
        <w:rPr>
          <w:rtl/>
        </w:rPr>
        <w:t>דבר גדול - מעשה מרכבה, דבר קטן - הויות דאביי ורבא</w:t>
      </w:r>
      <w:r w:rsidR="008F77ED">
        <w:rPr>
          <w:rFonts w:hint="cs"/>
          <w:rtl/>
        </w:rPr>
        <w:t>"</w:t>
      </w:r>
      <w:r w:rsidR="00091C20">
        <w:rPr>
          <w:rFonts w:hint="cs"/>
          <w:rtl/>
        </w:rPr>
        <w:t>, סוכה כח ע"א)</w:t>
      </w:r>
      <w:r>
        <w:rPr>
          <w:rFonts w:hint="cs"/>
          <w:rtl/>
        </w:rPr>
        <w:t>, שעסקו במעשה מרכבה. ראה שם התחלת הסוגיה: "</w:t>
      </w:r>
      <w:r>
        <w:rPr>
          <w:rtl/>
        </w:rPr>
        <w:t xml:space="preserve">תנו רבנן: מעשה ברבן יוחנן בן זכאי שהיה רוכב על החמור, והיה מהלך בדרך, ורבי אלעזר בן ערך מחמר אחריו. אמר לו: רבי! שנה לי פרק אחד במעשה מרכבה! </w:t>
      </w:r>
      <w:r>
        <w:rPr>
          <w:rFonts w:hint="cs"/>
          <w:rtl/>
        </w:rPr>
        <w:t xml:space="preserve">... </w:t>
      </w:r>
      <w:r>
        <w:rPr>
          <w:rtl/>
        </w:rPr>
        <w:t xml:space="preserve">ירד רבן יוחנן בן זכאי מעל החמור, ונתעטף וישב על האבן תחת הזית </w:t>
      </w:r>
      <w:r>
        <w:rPr>
          <w:rFonts w:hint="cs"/>
          <w:rtl/>
        </w:rPr>
        <w:t>...</w:t>
      </w:r>
      <w:r>
        <w:rPr>
          <w:rtl/>
        </w:rPr>
        <w:t xml:space="preserve"> פתח רבי אלעזר בן ערך במעשה המרכבה ודרש, וירדה אש מן השמים וסיבבה כל האילנות שבשדה, פתחו כולן ואמרו שירה </w:t>
      </w:r>
      <w:r>
        <w:rPr>
          <w:rFonts w:hint="cs"/>
          <w:rtl/>
        </w:rPr>
        <w:t>...</w:t>
      </w:r>
      <w:r>
        <w:rPr>
          <w:rtl/>
        </w:rPr>
        <w:t xml:space="preserve"> עמד רבן יוחנן בן זכאי, ונשקו על ראשו, ואמר: ברוך ה' אלהי ישראל שנתן בן לאברהם אבינו שיודע להבין ולחקור ולדרוש במעשה מרכבה</w:t>
      </w:r>
      <w:r>
        <w:rPr>
          <w:rFonts w:hint="cs"/>
          <w:rtl/>
        </w:rPr>
        <w:t xml:space="preserve"> ...</w:t>
      </w:r>
      <w:r>
        <w:rPr>
          <w:rtl/>
        </w:rPr>
        <w:t>אשריך אברהם אבינו שאלעזר בן ערך יצא מחלציך</w:t>
      </w:r>
      <w:r>
        <w:rPr>
          <w:rFonts w:hint="cs"/>
          <w:rtl/>
        </w:rPr>
        <w:t>"</w:t>
      </w:r>
      <w:r>
        <w:rPr>
          <w:rtl/>
        </w:rPr>
        <w:t>.</w:t>
      </w:r>
      <w:r>
        <w:rPr>
          <w:rFonts w:hint="cs"/>
          <w:rtl/>
        </w:rPr>
        <w:t xml:space="preserve"> משם מתגלגל הסיפור לקטע שהבאנו</w:t>
      </w:r>
      <w:r w:rsidR="008F77ED">
        <w:rPr>
          <w:rFonts w:hint="cs"/>
          <w:rtl/>
        </w:rPr>
        <w:t>, היינו לתלמידי רבן יוחנן בן זכאי וחזרה מהם אליו</w:t>
      </w:r>
      <w:r>
        <w:rPr>
          <w:rFonts w:hint="cs"/>
          <w:rtl/>
        </w:rPr>
        <w:t xml:space="preserve">. שיא העיסוק הוא החלום של החכמים המסובים על הר סיני ובת הקול קוראת להם לעלות הלאה. </w:t>
      </w:r>
      <w:r w:rsidR="006C44FE">
        <w:rPr>
          <w:rFonts w:hint="cs"/>
          <w:rtl/>
        </w:rPr>
        <w:t xml:space="preserve">וכל זה, עמוד </w:t>
      </w:r>
      <w:r w:rsidR="008F77ED">
        <w:rPr>
          <w:rFonts w:hint="cs"/>
          <w:rtl/>
        </w:rPr>
        <w:t xml:space="preserve">אחד בגמרא </w:t>
      </w:r>
      <w:r w:rsidR="006C44FE">
        <w:rPr>
          <w:rFonts w:hint="cs"/>
          <w:rtl/>
        </w:rPr>
        <w:t xml:space="preserve">לפני הסיפור על ארבעה שנכנסו לפרדס. </w:t>
      </w:r>
      <w:r>
        <w:rPr>
          <w:rFonts w:hint="cs"/>
          <w:rtl/>
        </w:rPr>
        <w:t xml:space="preserve">בת קול זו איננה באה להכריע בענייני הלכה: "שכבר ניתנה תורה בהר סיני" וירדה לארץ. בת קול זו קוראת ההפך, לארץ לעלות לשמים, לחזור ולעלות אל הר סיני. האם זו אותה בת קול שלא נתנו לה להישמע במעמד הר סיני? והרוצה להרחיב בנושאים אלה מוזמן לעיין בדברינו </w:t>
      </w:r>
      <w:hyperlink r:id="rId11" w:history="1">
        <w:r w:rsidRPr="003871EE">
          <w:rPr>
            <w:rStyle w:val="Hyperlink"/>
            <w:rFonts w:hint="cs"/>
            <w:rtl/>
          </w:rPr>
          <w:t>מעשה מרכבה</w:t>
        </w:r>
      </w:hyperlink>
      <w:r>
        <w:rPr>
          <w:rFonts w:hint="cs"/>
          <w:rtl/>
        </w:rPr>
        <w:t xml:space="preserve"> בחג השבועות וכן </w:t>
      </w:r>
      <w:hyperlink r:id="rId12" w:history="1">
        <w:r w:rsidRPr="002D7F09">
          <w:rPr>
            <w:rStyle w:val="Hyperlink"/>
            <w:rFonts w:hint="cs"/>
            <w:rtl/>
          </w:rPr>
          <w:t>דורשים או לא דורשים במעשה בראשית</w:t>
        </w:r>
      </w:hyperlink>
      <w:r>
        <w:rPr>
          <w:rFonts w:hint="cs"/>
          <w:rtl/>
        </w:rPr>
        <w:t xml:space="preserve"> בפרשת בראשית.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95F" w:rsidRDefault="00AF195F" w:rsidP="00A83EBC">
    <w:pPr>
      <w:pStyle w:val="1"/>
      <w:tabs>
        <w:tab w:val="clear" w:pos="9469"/>
        <w:tab w:val="right" w:pos="9413"/>
      </w:tabs>
      <w:rPr>
        <w:rtl/>
      </w:rPr>
    </w:pPr>
    <w:r>
      <w:rPr>
        <w:rFonts w:hint="cs"/>
        <w:rtl/>
      </w:rPr>
      <w:t>חג שבועות, חג מתן תורה</w:t>
    </w:r>
    <w:r>
      <w:rPr>
        <w:rtl/>
      </w:rPr>
      <w:tab/>
      <w:t>תש</w:t>
    </w:r>
    <w:r>
      <w:rPr>
        <w:rFonts w:hint="cs"/>
        <w:rtl/>
      </w:rPr>
      <w:t>ע"ז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95F" w:rsidRDefault="00AF195F">
    <w:pPr>
      <w:pStyle w:val="1"/>
      <w:rPr>
        <w:szCs w:val="24"/>
        <w:rtl/>
      </w:rPr>
    </w:pP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25248">
      <w:rPr>
        <w:szCs w:val="24"/>
        <w:rtl/>
      </w:rPr>
      <w:t>חג השבועות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22B9C">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69E"/>
    <w:rsid w:val="00002DE2"/>
    <w:rsid w:val="000036E8"/>
    <w:rsid w:val="00004194"/>
    <w:rsid w:val="00005C97"/>
    <w:rsid w:val="00011749"/>
    <w:rsid w:val="0001188F"/>
    <w:rsid w:val="000215C2"/>
    <w:rsid w:val="0002699D"/>
    <w:rsid w:val="00027DCF"/>
    <w:rsid w:val="00031CFF"/>
    <w:rsid w:val="000409F7"/>
    <w:rsid w:val="0004327F"/>
    <w:rsid w:val="000466E8"/>
    <w:rsid w:val="00050D89"/>
    <w:rsid w:val="000540F9"/>
    <w:rsid w:val="00060157"/>
    <w:rsid w:val="00060235"/>
    <w:rsid w:val="000628B6"/>
    <w:rsid w:val="0006343B"/>
    <w:rsid w:val="000634B8"/>
    <w:rsid w:val="00065E6C"/>
    <w:rsid w:val="00075101"/>
    <w:rsid w:val="00080834"/>
    <w:rsid w:val="00081622"/>
    <w:rsid w:val="00083AB0"/>
    <w:rsid w:val="00084FFD"/>
    <w:rsid w:val="00086511"/>
    <w:rsid w:val="000909E8"/>
    <w:rsid w:val="00091C20"/>
    <w:rsid w:val="000A77AF"/>
    <w:rsid w:val="000A7AD7"/>
    <w:rsid w:val="000B3DA0"/>
    <w:rsid w:val="000B5394"/>
    <w:rsid w:val="000B770E"/>
    <w:rsid w:val="000C5DFD"/>
    <w:rsid w:val="000C75E8"/>
    <w:rsid w:val="000D59D8"/>
    <w:rsid w:val="000E3AC3"/>
    <w:rsid w:val="000F5650"/>
    <w:rsid w:val="000F6613"/>
    <w:rsid w:val="000F7587"/>
    <w:rsid w:val="000F7FB5"/>
    <w:rsid w:val="00100121"/>
    <w:rsid w:val="00100B59"/>
    <w:rsid w:val="00115CFF"/>
    <w:rsid w:val="00125329"/>
    <w:rsid w:val="00133D16"/>
    <w:rsid w:val="00142937"/>
    <w:rsid w:val="00145E0E"/>
    <w:rsid w:val="00151DD5"/>
    <w:rsid w:val="00152B76"/>
    <w:rsid w:val="0015583B"/>
    <w:rsid w:val="0015653A"/>
    <w:rsid w:val="00162A07"/>
    <w:rsid w:val="0016465A"/>
    <w:rsid w:val="00164C3A"/>
    <w:rsid w:val="001657FA"/>
    <w:rsid w:val="001667E9"/>
    <w:rsid w:val="00167E61"/>
    <w:rsid w:val="00173D8A"/>
    <w:rsid w:val="0018359F"/>
    <w:rsid w:val="00187049"/>
    <w:rsid w:val="00191E80"/>
    <w:rsid w:val="0019394F"/>
    <w:rsid w:val="00197F99"/>
    <w:rsid w:val="001A3E71"/>
    <w:rsid w:val="001A6C8C"/>
    <w:rsid w:val="001B2DFA"/>
    <w:rsid w:val="001B34D1"/>
    <w:rsid w:val="001B39D3"/>
    <w:rsid w:val="001B403C"/>
    <w:rsid w:val="001C26DF"/>
    <w:rsid w:val="001C6FC7"/>
    <w:rsid w:val="001D6D3C"/>
    <w:rsid w:val="001F3C1B"/>
    <w:rsid w:val="001F411E"/>
    <w:rsid w:val="0021280D"/>
    <w:rsid w:val="00221A17"/>
    <w:rsid w:val="00222E9F"/>
    <w:rsid w:val="0022511D"/>
    <w:rsid w:val="0022606F"/>
    <w:rsid w:val="0023378A"/>
    <w:rsid w:val="002364DE"/>
    <w:rsid w:val="00247642"/>
    <w:rsid w:val="00252FA2"/>
    <w:rsid w:val="00260301"/>
    <w:rsid w:val="00261358"/>
    <w:rsid w:val="002665DC"/>
    <w:rsid w:val="002666F1"/>
    <w:rsid w:val="00280FB0"/>
    <w:rsid w:val="002810B1"/>
    <w:rsid w:val="00282DCB"/>
    <w:rsid w:val="00283316"/>
    <w:rsid w:val="00287912"/>
    <w:rsid w:val="002953AB"/>
    <w:rsid w:val="00297D59"/>
    <w:rsid w:val="002A3367"/>
    <w:rsid w:val="002A68D8"/>
    <w:rsid w:val="002A6F14"/>
    <w:rsid w:val="002B3DCA"/>
    <w:rsid w:val="002B5C27"/>
    <w:rsid w:val="002B5F1C"/>
    <w:rsid w:val="002B76EC"/>
    <w:rsid w:val="002C45BB"/>
    <w:rsid w:val="002C7DFD"/>
    <w:rsid w:val="002D2A5D"/>
    <w:rsid w:val="002D7F09"/>
    <w:rsid w:val="002E624E"/>
    <w:rsid w:val="002F2C49"/>
    <w:rsid w:val="002F2E40"/>
    <w:rsid w:val="002F4674"/>
    <w:rsid w:val="003046FC"/>
    <w:rsid w:val="0031380F"/>
    <w:rsid w:val="00314B23"/>
    <w:rsid w:val="0032058C"/>
    <w:rsid w:val="003257C2"/>
    <w:rsid w:val="00326B75"/>
    <w:rsid w:val="00326DE1"/>
    <w:rsid w:val="00330286"/>
    <w:rsid w:val="003303E8"/>
    <w:rsid w:val="00334AD5"/>
    <w:rsid w:val="00340EBD"/>
    <w:rsid w:val="00342AD7"/>
    <w:rsid w:val="003438C2"/>
    <w:rsid w:val="00344CDB"/>
    <w:rsid w:val="00346B58"/>
    <w:rsid w:val="00346C99"/>
    <w:rsid w:val="0034744B"/>
    <w:rsid w:val="003569CF"/>
    <w:rsid w:val="00360297"/>
    <w:rsid w:val="003643B2"/>
    <w:rsid w:val="0036691C"/>
    <w:rsid w:val="0037300B"/>
    <w:rsid w:val="003763CB"/>
    <w:rsid w:val="00377DC9"/>
    <w:rsid w:val="00384DEC"/>
    <w:rsid w:val="00384FAE"/>
    <w:rsid w:val="00385785"/>
    <w:rsid w:val="003871EE"/>
    <w:rsid w:val="003872CA"/>
    <w:rsid w:val="003879E8"/>
    <w:rsid w:val="00392404"/>
    <w:rsid w:val="00394877"/>
    <w:rsid w:val="00396BC0"/>
    <w:rsid w:val="003A0B39"/>
    <w:rsid w:val="003A36CB"/>
    <w:rsid w:val="003B0DCE"/>
    <w:rsid w:val="003B36E3"/>
    <w:rsid w:val="003B5E00"/>
    <w:rsid w:val="003B6005"/>
    <w:rsid w:val="003B6244"/>
    <w:rsid w:val="003B7451"/>
    <w:rsid w:val="003D053A"/>
    <w:rsid w:val="003D492A"/>
    <w:rsid w:val="003D4AA4"/>
    <w:rsid w:val="003F4EAD"/>
    <w:rsid w:val="003F5AD8"/>
    <w:rsid w:val="003F634C"/>
    <w:rsid w:val="004012F2"/>
    <w:rsid w:val="00410675"/>
    <w:rsid w:val="00412C62"/>
    <w:rsid w:val="00415381"/>
    <w:rsid w:val="0042023F"/>
    <w:rsid w:val="00420722"/>
    <w:rsid w:val="00420B26"/>
    <w:rsid w:val="0042260D"/>
    <w:rsid w:val="00422B9C"/>
    <w:rsid w:val="0042406F"/>
    <w:rsid w:val="00425248"/>
    <w:rsid w:val="00425E41"/>
    <w:rsid w:val="0043378E"/>
    <w:rsid w:val="00434738"/>
    <w:rsid w:val="00436234"/>
    <w:rsid w:val="00437FD0"/>
    <w:rsid w:val="00440DF1"/>
    <w:rsid w:val="004415C1"/>
    <w:rsid w:val="00444832"/>
    <w:rsid w:val="00460C10"/>
    <w:rsid w:val="00461168"/>
    <w:rsid w:val="004617C5"/>
    <w:rsid w:val="00463F6D"/>
    <w:rsid w:val="00463FA4"/>
    <w:rsid w:val="0046507B"/>
    <w:rsid w:val="004675FF"/>
    <w:rsid w:val="00475E82"/>
    <w:rsid w:val="004A13FE"/>
    <w:rsid w:val="004A2B85"/>
    <w:rsid w:val="004A4DA4"/>
    <w:rsid w:val="004B07D3"/>
    <w:rsid w:val="004B1804"/>
    <w:rsid w:val="004B1BCC"/>
    <w:rsid w:val="004B3F4B"/>
    <w:rsid w:val="004B56B9"/>
    <w:rsid w:val="004B59FB"/>
    <w:rsid w:val="004B78DF"/>
    <w:rsid w:val="004C1254"/>
    <w:rsid w:val="004C1A8F"/>
    <w:rsid w:val="004C5C7B"/>
    <w:rsid w:val="004D0386"/>
    <w:rsid w:val="004D3DF2"/>
    <w:rsid w:val="004D55B0"/>
    <w:rsid w:val="004D75A2"/>
    <w:rsid w:val="004E087E"/>
    <w:rsid w:val="004E6E89"/>
    <w:rsid w:val="004F00EC"/>
    <w:rsid w:val="004F284B"/>
    <w:rsid w:val="005002ED"/>
    <w:rsid w:val="00505966"/>
    <w:rsid w:val="005062A7"/>
    <w:rsid w:val="00507EB5"/>
    <w:rsid w:val="00513F39"/>
    <w:rsid w:val="00514360"/>
    <w:rsid w:val="005159F6"/>
    <w:rsid w:val="0051705B"/>
    <w:rsid w:val="00523E5A"/>
    <w:rsid w:val="0052683A"/>
    <w:rsid w:val="00532723"/>
    <w:rsid w:val="00533A94"/>
    <w:rsid w:val="005405F1"/>
    <w:rsid w:val="00547182"/>
    <w:rsid w:val="005516DF"/>
    <w:rsid w:val="00554F8D"/>
    <w:rsid w:val="00565740"/>
    <w:rsid w:val="00565B86"/>
    <w:rsid w:val="00566AD3"/>
    <w:rsid w:val="005709CA"/>
    <w:rsid w:val="005713AA"/>
    <w:rsid w:val="005749F1"/>
    <w:rsid w:val="005757E6"/>
    <w:rsid w:val="00577A25"/>
    <w:rsid w:val="00577D2B"/>
    <w:rsid w:val="00577F77"/>
    <w:rsid w:val="005912EA"/>
    <w:rsid w:val="00592F95"/>
    <w:rsid w:val="005A090A"/>
    <w:rsid w:val="005A1B11"/>
    <w:rsid w:val="005A3157"/>
    <w:rsid w:val="005A5473"/>
    <w:rsid w:val="005B12D8"/>
    <w:rsid w:val="005B4692"/>
    <w:rsid w:val="005C2F77"/>
    <w:rsid w:val="005C3450"/>
    <w:rsid w:val="005C4ABA"/>
    <w:rsid w:val="005C5232"/>
    <w:rsid w:val="005D0F11"/>
    <w:rsid w:val="005D57F4"/>
    <w:rsid w:val="005D625D"/>
    <w:rsid w:val="005E1F3C"/>
    <w:rsid w:val="005E2190"/>
    <w:rsid w:val="005E2F28"/>
    <w:rsid w:val="005E3863"/>
    <w:rsid w:val="005F451E"/>
    <w:rsid w:val="005F4D72"/>
    <w:rsid w:val="005F62FD"/>
    <w:rsid w:val="00610B8B"/>
    <w:rsid w:val="006118A1"/>
    <w:rsid w:val="00617690"/>
    <w:rsid w:val="00621A83"/>
    <w:rsid w:val="00622FE7"/>
    <w:rsid w:val="00623021"/>
    <w:rsid w:val="006273AD"/>
    <w:rsid w:val="00631CA6"/>
    <w:rsid w:val="006346D9"/>
    <w:rsid w:val="0063493D"/>
    <w:rsid w:val="006365C4"/>
    <w:rsid w:val="00637798"/>
    <w:rsid w:val="00640E3F"/>
    <w:rsid w:val="00641295"/>
    <w:rsid w:val="00642F87"/>
    <w:rsid w:val="006433CF"/>
    <w:rsid w:val="00645B61"/>
    <w:rsid w:val="00650B06"/>
    <w:rsid w:val="006539A4"/>
    <w:rsid w:val="006553B8"/>
    <w:rsid w:val="00655F8F"/>
    <w:rsid w:val="00670922"/>
    <w:rsid w:val="00686AED"/>
    <w:rsid w:val="0068733F"/>
    <w:rsid w:val="00695628"/>
    <w:rsid w:val="006A4920"/>
    <w:rsid w:val="006A5361"/>
    <w:rsid w:val="006A694C"/>
    <w:rsid w:val="006B4A3D"/>
    <w:rsid w:val="006C44FE"/>
    <w:rsid w:val="006D04B3"/>
    <w:rsid w:val="006D3040"/>
    <w:rsid w:val="006D333C"/>
    <w:rsid w:val="006D5EA2"/>
    <w:rsid w:val="006D6B75"/>
    <w:rsid w:val="006D6CB3"/>
    <w:rsid w:val="006E0FBC"/>
    <w:rsid w:val="006E567F"/>
    <w:rsid w:val="006F0573"/>
    <w:rsid w:val="006F268D"/>
    <w:rsid w:val="006F3E2F"/>
    <w:rsid w:val="006F4B93"/>
    <w:rsid w:val="006F652B"/>
    <w:rsid w:val="0071493E"/>
    <w:rsid w:val="00714A66"/>
    <w:rsid w:val="00722427"/>
    <w:rsid w:val="0072779E"/>
    <w:rsid w:val="0073313C"/>
    <w:rsid w:val="00733F9F"/>
    <w:rsid w:val="0073775B"/>
    <w:rsid w:val="007448AF"/>
    <w:rsid w:val="007517C7"/>
    <w:rsid w:val="00764355"/>
    <w:rsid w:val="00765DB9"/>
    <w:rsid w:val="00766A0A"/>
    <w:rsid w:val="007722A8"/>
    <w:rsid w:val="007826F9"/>
    <w:rsid w:val="00782B93"/>
    <w:rsid w:val="00785CA4"/>
    <w:rsid w:val="00791908"/>
    <w:rsid w:val="00796ABA"/>
    <w:rsid w:val="007A0D65"/>
    <w:rsid w:val="007A1080"/>
    <w:rsid w:val="007A203D"/>
    <w:rsid w:val="007A336C"/>
    <w:rsid w:val="007A71DA"/>
    <w:rsid w:val="007B13AE"/>
    <w:rsid w:val="007B4E14"/>
    <w:rsid w:val="007B69DA"/>
    <w:rsid w:val="007C0FBE"/>
    <w:rsid w:val="007C114F"/>
    <w:rsid w:val="007C205E"/>
    <w:rsid w:val="007C2E6A"/>
    <w:rsid w:val="007C3110"/>
    <w:rsid w:val="007C455F"/>
    <w:rsid w:val="007C7533"/>
    <w:rsid w:val="007D1079"/>
    <w:rsid w:val="007F13DC"/>
    <w:rsid w:val="007F2654"/>
    <w:rsid w:val="007F4A0F"/>
    <w:rsid w:val="007F63AA"/>
    <w:rsid w:val="00821574"/>
    <w:rsid w:val="00824CB0"/>
    <w:rsid w:val="008326E8"/>
    <w:rsid w:val="0083307D"/>
    <w:rsid w:val="00833B23"/>
    <w:rsid w:val="0083453C"/>
    <w:rsid w:val="00834947"/>
    <w:rsid w:val="00835790"/>
    <w:rsid w:val="00835E21"/>
    <w:rsid w:val="00835E4A"/>
    <w:rsid w:val="00841370"/>
    <w:rsid w:val="008510AD"/>
    <w:rsid w:val="008521A0"/>
    <w:rsid w:val="0085359F"/>
    <w:rsid w:val="0085479C"/>
    <w:rsid w:val="00863461"/>
    <w:rsid w:val="0086448A"/>
    <w:rsid w:val="008723F3"/>
    <w:rsid w:val="008750D3"/>
    <w:rsid w:val="00875B3E"/>
    <w:rsid w:val="0088144E"/>
    <w:rsid w:val="008917E2"/>
    <w:rsid w:val="008940E7"/>
    <w:rsid w:val="00895574"/>
    <w:rsid w:val="008A0042"/>
    <w:rsid w:val="008A0D8A"/>
    <w:rsid w:val="008A0DD7"/>
    <w:rsid w:val="008B4742"/>
    <w:rsid w:val="008C359F"/>
    <w:rsid w:val="008C5D1E"/>
    <w:rsid w:val="008C7D3E"/>
    <w:rsid w:val="008C7DE8"/>
    <w:rsid w:val="008D33FC"/>
    <w:rsid w:val="008D374C"/>
    <w:rsid w:val="008D7C8E"/>
    <w:rsid w:val="008E555F"/>
    <w:rsid w:val="008F2AF6"/>
    <w:rsid w:val="008F41BA"/>
    <w:rsid w:val="008F77ED"/>
    <w:rsid w:val="00915FCD"/>
    <w:rsid w:val="0091651B"/>
    <w:rsid w:val="00925487"/>
    <w:rsid w:val="009256DF"/>
    <w:rsid w:val="00926C27"/>
    <w:rsid w:val="009321E3"/>
    <w:rsid w:val="00934AE2"/>
    <w:rsid w:val="00934B35"/>
    <w:rsid w:val="00934D7B"/>
    <w:rsid w:val="00936B82"/>
    <w:rsid w:val="009414C3"/>
    <w:rsid w:val="0094367C"/>
    <w:rsid w:val="00946762"/>
    <w:rsid w:val="00951B94"/>
    <w:rsid w:val="0095257B"/>
    <w:rsid w:val="00952BD7"/>
    <w:rsid w:val="0095370B"/>
    <w:rsid w:val="009621C6"/>
    <w:rsid w:val="009629B6"/>
    <w:rsid w:val="0097119C"/>
    <w:rsid w:val="009719F7"/>
    <w:rsid w:val="0097626B"/>
    <w:rsid w:val="00976445"/>
    <w:rsid w:val="00976904"/>
    <w:rsid w:val="00987779"/>
    <w:rsid w:val="00993FCC"/>
    <w:rsid w:val="00995445"/>
    <w:rsid w:val="00997AD7"/>
    <w:rsid w:val="009A2138"/>
    <w:rsid w:val="009A4CC5"/>
    <w:rsid w:val="009A73FE"/>
    <w:rsid w:val="009A74E4"/>
    <w:rsid w:val="009A7D37"/>
    <w:rsid w:val="009B0CFC"/>
    <w:rsid w:val="009B4FA9"/>
    <w:rsid w:val="009B7BEC"/>
    <w:rsid w:val="009C2F28"/>
    <w:rsid w:val="009C46E6"/>
    <w:rsid w:val="009C4B6A"/>
    <w:rsid w:val="009D202B"/>
    <w:rsid w:val="009D4621"/>
    <w:rsid w:val="009D6542"/>
    <w:rsid w:val="009E07BA"/>
    <w:rsid w:val="009E09C3"/>
    <w:rsid w:val="009E117B"/>
    <w:rsid w:val="009F3C6A"/>
    <w:rsid w:val="009F4827"/>
    <w:rsid w:val="00A047E0"/>
    <w:rsid w:val="00A05D1C"/>
    <w:rsid w:val="00A06F8F"/>
    <w:rsid w:val="00A1331F"/>
    <w:rsid w:val="00A15AEC"/>
    <w:rsid w:val="00A17948"/>
    <w:rsid w:val="00A2190E"/>
    <w:rsid w:val="00A23029"/>
    <w:rsid w:val="00A35641"/>
    <w:rsid w:val="00A37622"/>
    <w:rsid w:val="00A3779D"/>
    <w:rsid w:val="00A43F6E"/>
    <w:rsid w:val="00A45189"/>
    <w:rsid w:val="00A4573D"/>
    <w:rsid w:val="00A53510"/>
    <w:rsid w:val="00A55B5A"/>
    <w:rsid w:val="00A56FF5"/>
    <w:rsid w:val="00A605D3"/>
    <w:rsid w:val="00A61321"/>
    <w:rsid w:val="00A63EC6"/>
    <w:rsid w:val="00A65509"/>
    <w:rsid w:val="00A66756"/>
    <w:rsid w:val="00A703CA"/>
    <w:rsid w:val="00A70694"/>
    <w:rsid w:val="00A71853"/>
    <w:rsid w:val="00A72D1E"/>
    <w:rsid w:val="00A77329"/>
    <w:rsid w:val="00A81340"/>
    <w:rsid w:val="00A838C3"/>
    <w:rsid w:val="00A83EBC"/>
    <w:rsid w:val="00A85584"/>
    <w:rsid w:val="00A905BC"/>
    <w:rsid w:val="00A9483B"/>
    <w:rsid w:val="00A96D5E"/>
    <w:rsid w:val="00A9782F"/>
    <w:rsid w:val="00AA022A"/>
    <w:rsid w:val="00AA28E0"/>
    <w:rsid w:val="00AA2A5A"/>
    <w:rsid w:val="00AA5879"/>
    <w:rsid w:val="00AA7D4C"/>
    <w:rsid w:val="00AB0113"/>
    <w:rsid w:val="00AB3667"/>
    <w:rsid w:val="00AB5F76"/>
    <w:rsid w:val="00AC37AF"/>
    <w:rsid w:val="00AD168A"/>
    <w:rsid w:val="00AD2554"/>
    <w:rsid w:val="00AD51B6"/>
    <w:rsid w:val="00AE4124"/>
    <w:rsid w:val="00AE4C53"/>
    <w:rsid w:val="00AF0624"/>
    <w:rsid w:val="00AF195F"/>
    <w:rsid w:val="00B03408"/>
    <w:rsid w:val="00B03AB5"/>
    <w:rsid w:val="00B07C00"/>
    <w:rsid w:val="00B1747D"/>
    <w:rsid w:val="00B21C65"/>
    <w:rsid w:val="00B22E10"/>
    <w:rsid w:val="00B27683"/>
    <w:rsid w:val="00B3222F"/>
    <w:rsid w:val="00B3413E"/>
    <w:rsid w:val="00B42224"/>
    <w:rsid w:val="00B427F9"/>
    <w:rsid w:val="00B4286F"/>
    <w:rsid w:val="00B506E9"/>
    <w:rsid w:val="00B50AF0"/>
    <w:rsid w:val="00B5386C"/>
    <w:rsid w:val="00B53F8E"/>
    <w:rsid w:val="00B55AA6"/>
    <w:rsid w:val="00B56356"/>
    <w:rsid w:val="00B572DE"/>
    <w:rsid w:val="00B61913"/>
    <w:rsid w:val="00B62B5B"/>
    <w:rsid w:val="00B655AF"/>
    <w:rsid w:val="00B65825"/>
    <w:rsid w:val="00B675A9"/>
    <w:rsid w:val="00B67C81"/>
    <w:rsid w:val="00B72A09"/>
    <w:rsid w:val="00B732F5"/>
    <w:rsid w:val="00B757B4"/>
    <w:rsid w:val="00B763EF"/>
    <w:rsid w:val="00B82594"/>
    <w:rsid w:val="00B84B8A"/>
    <w:rsid w:val="00B9572A"/>
    <w:rsid w:val="00BA26E8"/>
    <w:rsid w:val="00BA337A"/>
    <w:rsid w:val="00BA34FC"/>
    <w:rsid w:val="00BA3BF0"/>
    <w:rsid w:val="00BA3FB0"/>
    <w:rsid w:val="00BB400B"/>
    <w:rsid w:val="00BD5755"/>
    <w:rsid w:val="00BD6E24"/>
    <w:rsid w:val="00BE035B"/>
    <w:rsid w:val="00BE0A68"/>
    <w:rsid w:val="00BE1F18"/>
    <w:rsid w:val="00BE4249"/>
    <w:rsid w:val="00BE7C3C"/>
    <w:rsid w:val="00BF610E"/>
    <w:rsid w:val="00C02BB2"/>
    <w:rsid w:val="00C12CC9"/>
    <w:rsid w:val="00C17B3A"/>
    <w:rsid w:val="00C22AF2"/>
    <w:rsid w:val="00C25A42"/>
    <w:rsid w:val="00C27D2F"/>
    <w:rsid w:val="00C33AFD"/>
    <w:rsid w:val="00C37E33"/>
    <w:rsid w:val="00C44250"/>
    <w:rsid w:val="00C52FA4"/>
    <w:rsid w:val="00C70DE4"/>
    <w:rsid w:val="00C74D32"/>
    <w:rsid w:val="00C77C01"/>
    <w:rsid w:val="00C82125"/>
    <w:rsid w:val="00C825F2"/>
    <w:rsid w:val="00C83887"/>
    <w:rsid w:val="00C8660A"/>
    <w:rsid w:val="00C94195"/>
    <w:rsid w:val="00CA2CB7"/>
    <w:rsid w:val="00CB07D3"/>
    <w:rsid w:val="00CB1A91"/>
    <w:rsid w:val="00CB610B"/>
    <w:rsid w:val="00CC2A07"/>
    <w:rsid w:val="00CC7C9C"/>
    <w:rsid w:val="00CD06CE"/>
    <w:rsid w:val="00CE15F5"/>
    <w:rsid w:val="00CE3ED6"/>
    <w:rsid w:val="00CE7065"/>
    <w:rsid w:val="00CF1F07"/>
    <w:rsid w:val="00CF454A"/>
    <w:rsid w:val="00CF5B58"/>
    <w:rsid w:val="00CF6BE4"/>
    <w:rsid w:val="00CF6DEA"/>
    <w:rsid w:val="00D01239"/>
    <w:rsid w:val="00D04AA0"/>
    <w:rsid w:val="00D05453"/>
    <w:rsid w:val="00D060AD"/>
    <w:rsid w:val="00D07431"/>
    <w:rsid w:val="00D21CC5"/>
    <w:rsid w:val="00D277FF"/>
    <w:rsid w:val="00D30DAB"/>
    <w:rsid w:val="00D31637"/>
    <w:rsid w:val="00D31B9D"/>
    <w:rsid w:val="00D3331A"/>
    <w:rsid w:val="00D336EC"/>
    <w:rsid w:val="00D3468C"/>
    <w:rsid w:val="00D42981"/>
    <w:rsid w:val="00D4491E"/>
    <w:rsid w:val="00D47E2E"/>
    <w:rsid w:val="00D51382"/>
    <w:rsid w:val="00D562A4"/>
    <w:rsid w:val="00D56C59"/>
    <w:rsid w:val="00D61F11"/>
    <w:rsid w:val="00D62B89"/>
    <w:rsid w:val="00D62CEC"/>
    <w:rsid w:val="00D66A25"/>
    <w:rsid w:val="00D66F04"/>
    <w:rsid w:val="00D7224E"/>
    <w:rsid w:val="00D77DED"/>
    <w:rsid w:val="00D81115"/>
    <w:rsid w:val="00D8246F"/>
    <w:rsid w:val="00D85701"/>
    <w:rsid w:val="00D90BC4"/>
    <w:rsid w:val="00D91C5D"/>
    <w:rsid w:val="00D94865"/>
    <w:rsid w:val="00D966AE"/>
    <w:rsid w:val="00DA6A95"/>
    <w:rsid w:val="00DC512B"/>
    <w:rsid w:val="00DD6AE2"/>
    <w:rsid w:val="00DD777C"/>
    <w:rsid w:val="00DE1050"/>
    <w:rsid w:val="00DE793E"/>
    <w:rsid w:val="00DF2E5C"/>
    <w:rsid w:val="00DF4453"/>
    <w:rsid w:val="00E00559"/>
    <w:rsid w:val="00E04A82"/>
    <w:rsid w:val="00E10E38"/>
    <w:rsid w:val="00E1240A"/>
    <w:rsid w:val="00E14C21"/>
    <w:rsid w:val="00E22DDA"/>
    <w:rsid w:val="00E22ECA"/>
    <w:rsid w:val="00E255FE"/>
    <w:rsid w:val="00E2669E"/>
    <w:rsid w:val="00E32C77"/>
    <w:rsid w:val="00E350FF"/>
    <w:rsid w:val="00E40FF0"/>
    <w:rsid w:val="00E44378"/>
    <w:rsid w:val="00E524D9"/>
    <w:rsid w:val="00E55F19"/>
    <w:rsid w:val="00E56DC6"/>
    <w:rsid w:val="00E5726C"/>
    <w:rsid w:val="00E5768E"/>
    <w:rsid w:val="00E663C4"/>
    <w:rsid w:val="00E70D4A"/>
    <w:rsid w:val="00E733A5"/>
    <w:rsid w:val="00E76949"/>
    <w:rsid w:val="00E81E53"/>
    <w:rsid w:val="00E82277"/>
    <w:rsid w:val="00E82BEA"/>
    <w:rsid w:val="00E82F91"/>
    <w:rsid w:val="00E8418F"/>
    <w:rsid w:val="00E852A0"/>
    <w:rsid w:val="00E87258"/>
    <w:rsid w:val="00E92099"/>
    <w:rsid w:val="00E96C99"/>
    <w:rsid w:val="00EA031F"/>
    <w:rsid w:val="00EA45E8"/>
    <w:rsid w:val="00EB710C"/>
    <w:rsid w:val="00EB725F"/>
    <w:rsid w:val="00EC4B4A"/>
    <w:rsid w:val="00EC67D7"/>
    <w:rsid w:val="00EC7997"/>
    <w:rsid w:val="00ED1EFA"/>
    <w:rsid w:val="00ED21BA"/>
    <w:rsid w:val="00ED6DEF"/>
    <w:rsid w:val="00EE0BE1"/>
    <w:rsid w:val="00F04C81"/>
    <w:rsid w:val="00F105AF"/>
    <w:rsid w:val="00F120AE"/>
    <w:rsid w:val="00F2011B"/>
    <w:rsid w:val="00F2161D"/>
    <w:rsid w:val="00F2295A"/>
    <w:rsid w:val="00F26186"/>
    <w:rsid w:val="00F301B6"/>
    <w:rsid w:val="00F31BDF"/>
    <w:rsid w:val="00F325ED"/>
    <w:rsid w:val="00F41C28"/>
    <w:rsid w:val="00F46714"/>
    <w:rsid w:val="00F47B38"/>
    <w:rsid w:val="00F51419"/>
    <w:rsid w:val="00F53D63"/>
    <w:rsid w:val="00F546D6"/>
    <w:rsid w:val="00F56B5D"/>
    <w:rsid w:val="00F61065"/>
    <w:rsid w:val="00F6353A"/>
    <w:rsid w:val="00F63C58"/>
    <w:rsid w:val="00F65255"/>
    <w:rsid w:val="00F66287"/>
    <w:rsid w:val="00F71930"/>
    <w:rsid w:val="00F72243"/>
    <w:rsid w:val="00F87979"/>
    <w:rsid w:val="00F90254"/>
    <w:rsid w:val="00F90267"/>
    <w:rsid w:val="00F90A75"/>
    <w:rsid w:val="00F91424"/>
    <w:rsid w:val="00F9369D"/>
    <w:rsid w:val="00F9586C"/>
    <w:rsid w:val="00F96B39"/>
    <w:rsid w:val="00F974C1"/>
    <w:rsid w:val="00FA1442"/>
    <w:rsid w:val="00FA3DB6"/>
    <w:rsid w:val="00FA4513"/>
    <w:rsid w:val="00FA474F"/>
    <w:rsid w:val="00FA528F"/>
    <w:rsid w:val="00FB5327"/>
    <w:rsid w:val="00FB703C"/>
    <w:rsid w:val="00FB7865"/>
    <w:rsid w:val="00FC1F09"/>
    <w:rsid w:val="00FC2B51"/>
    <w:rsid w:val="00FC4A1E"/>
    <w:rsid w:val="00FC7947"/>
    <w:rsid w:val="00FD1578"/>
    <w:rsid w:val="00FD3F32"/>
    <w:rsid w:val="00FD53F0"/>
    <w:rsid w:val="00FD7B6A"/>
    <w:rsid w:val="00FE1910"/>
    <w:rsid w:val="00FE1BE5"/>
    <w:rsid w:val="00FE2149"/>
    <w:rsid w:val="00FE2715"/>
    <w:rsid w:val="00FF1754"/>
    <w:rsid w:val="00FF60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0A3DFFD-1237-4A7B-A206-476B3DD9B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425248"/>
    <w:pPr>
      <w:bidi/>
    </w:pPr>
    <w:rPr>
      <w:rFonts w:cs="Narkisim"/>
      <w:sz w:val="22"/>
      <w:szCs w:val="22"/>
      <w:lang w:eastAsia="he-IL"/>
    </w:rPr>
  </w:style>
  <w:style w:type="paragraph" w:styleId="1">
    <w:name w:val="heading 1"/>
    <w:basedOn w:val="a"/>
    <w:next w:val="a"/>
    <w:link w:val="10"/>
    <w:qFormat/>
    <w:rsid w:val="00425248"/>
    <w:pPr>
      <w:keepNext/>
      <w:tabs>
        <w:tab w:val="right" w:pos="9469"/>
      </w:tabs>
      <w:jc w:val="both"/>
      <w:outlineLvl w:val="0"/>
    </w:pPr>
    <w:rPr>
      <w:rFonts w:cs="David"/>
      <w:b/>
      <w:bCs/>
      <w:szCs w:val="28"/>
    </w:rPr>
  </w:style>
  <w:style w:type="character" w:default="1" w:styleId="a0">
    <w:name w:val="Default Paragraph Font"/>
    <w:uiPriority w:val="1"/>
    <w:semiHidden/>
    <w:unhideWhenUsed/>
    <w:rsid w:val="0042524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25248"/>
  </w:style>
  <w:style w:type="paragraph" w:styleId="a3">
    <w:name w:val="footnote text"/>
    <w:basedOn w:val="a"/>
    <w:link w:val="a4"/>
    <w:rsid w:val="00425248"/>
    <w:pPr>
      <w:ind w:left="170" w:hanging="170"/>
      <w:jc w:val="both"/>
    </w:pPr>
    <w:rPr>
      <w:sz w:val="20"/>
      <w:szCs w:val="20"/>
    </w:rPr>
  </w:style>
  <w:style w:type="character" w:styleId="a5">
    <w:name w:val="footnote reference"/>
    <w:semiHidden/>
    <w:rsid w:val="00425248"/>
    <w:rPr>
      <w:vertAlign w:val="superscript"/>
    </w:rPr>
  </w:style>
  <w:style w:type="paragraph" w:styleId="a6">
    <w:name w:val="header"/>
    <w:basedOn w:val="a"/>
    <w:link w:val="a7"/>
    <w:rsid w:val="00425248"/>
    <w:pPr>
      <w:tabs>
        <w:tab w:val="center" w:pos="4153"/>
        <w:tab w:val="right" w:pos="8306"/>
      </w:tabs>
    </w:pPr>
  </w:style>
  <w:style w:type="paragraph" w:styleId="a8">
    <w:name w:val="footer"/>
    <w:basedOn w:val="a"/>
    <w:link w:val="a9"/>
    <w:rsid w:val="00425248"/>
    <w:pPr>
      <w:tabs>
        <w:tab w:val="center" w:pos="4153"/>
        <w:tab w:val="right" w:pos="8306"/>
      </w:tabs>
    </w:pPr>
  </w:style>
  <w:style w:type="paragraph" w:customStyle="1" w:styleId="aa">
    <w:name w:val="כותרת"/>
    <w:basedOn w:val="a"/>
    <w:rsid w:val="00425248"/>
    <w:pPr>
      <w:spacing w:before="240" w:line="320" w:lineRule="atLeast"/>
      <w:jc w:val="center"/>
    </w:pPr>
    <w:rPr>
      <w:rFonts w:cs="David"/>
      <w:b/>
      <w:bCs/>
      <w:spacing w:val="20"/>
      <w:szCs w:val="32"/>
    </w:rPr>
  </w:style>
  <w:style w:type="paragraph" w:customStyle="1" w:styleId="ab">
    <w:name w:val="כותרת קטע"/>
    <w:basedOn w:val="a"/>
    <w:rsid w:val="00425248"/>
    <w:pPr>
      <w:spacing w:before="240" w:line="300" w:lineRule="atLeast"/>
    </w:pPr>
    <w:rPr>
      <w:rFonts w:cs="Arial"/>
      <w:b/>
      <w:bCs/>
      <w:szCs w:val="24"/>
    </w:rPr>
  </w:style>
  <w:style w:type="paragraph" w:customStyle="1" w:styleId="ac">
    <w:name w:val="מקור"/>
    <w:basedOn w:val="a"/>
    <w:rsid w:val="00425248"/>
    <w:pPr>
      <w:spacing w:line="320" w:lineRule="atLeast"/>
      <w:jc w:val="both"/>
    </w:pPr>
    <w:rPr>
      <w:rFonts w:cs="David"/>
      <w:szCs w:val="24"/>
    </w:rPr>
  </w:style>
  <w:style w:type="paragraph" w:customStyle="1" w:styleId="ad">
    <w:name w:val="מחלקי המים"/>
    <w:basedOn w:val="a"/>
    <w:rsid w:val="00425248"/>
    <w:pPr>
      <w:spacing w:line="320" w:lineRule="atLeast"/>
      <w:jc w:val="both"/>
    </w:pPr>
    <w:rPr>
      <w:b/>
      <w:bCs/>
      <w:szCs w:val="24"/>
    </w:rPr>
  </w:style>
  <w:style w:type="paragraph" w:styleId="ae">
    <w:name w:val="Balloon Text"/>
    <w:basedOn w:val="a"/>
    <w:link w:val="af"/>
    <w:uiPriority w:val="99"/>
    <w:semiHidden/>
    <w:unhideWhenUsed/>
    <w:rsid w:val="00425248"/>
    <w:rPr>
      <w:rFonts w:ascii="Tahoma" w:hAnsi="Tahoma" w:cs="Tahoma"/>
      <w:sz w:val="16"/>
      <w:szCs w:val="16"/>
    </w:rPr>
  </w:style>
  <w:style w:type="character" w:styleId="Hyperlink">
    <w:name w:val="Hyperlink"/>
    <w:rsid w:val="00425248"/>
    <w:rPr>
      <w:color w:val="0000FF"/>
      <w:u w:val="single"/>
    </w:rPr>
  </w:style>
  <w:style w:type="character" w:styleId="FollowedHyperlink">
    <w:name w:val="FollowedHyperlink"/>
    <w:rsid w:val="005062A7"/>
    <w:rPr>
      <w:color w:val="800080"/>
      <w:u w:val="single"/>
    </w:rPr>
  </w:style>
  <w:style w:type="character" w:styleId="af0">
    <w:name w:val="page number"/>
    <w:basedOn w:val="a0"/>
    <w:rsid w:val="0083453C"/>
  </w:style>
  <w:style w:type="character" w:customStyle="1" w:styleId="a4">
    <w:name w:val="טקסט הערת שוליים תו"/>
    <w:link w:val="a3"/>
    <w:rsid w:val="00425248"/>
    <w:rPr>
      <w:rFonts w:cs="Narkisim"/>
      <w:lang w:eastAsia="he-IL"/>
    </w:rPr>
  </w:style>
  <w:style w:type="character" w:customStyle="1" w:styleId="10">
    <w:name w:val="כותרת 1 תו"/>
    <w:link w:val="1"/>
    <w:rsid w:val="00425248"/>
    <w:rPr>
      <w:rFonts w:cs="David"/>
      <w:b/>
      <w:bCs/>
      <w:sz w:val="22"/>
      <w:szCs w:val="28"/>
      <w:lang w:eastAsia="he-IL"/>
    </w:rPr>
  </w:style>
  <w:style w:type="character" w:customStyle="1" w:styleId="a7">
    <w:name w:val="כותרת עליונה תו"/>
    <w:link w:val="a6"/>
    <w:rsid w:val="00425248"/>
    <w:rPr>
      <w:rFonts w:cs="Narkisim"/>
      <w:sz w:val="22"/>
      <w:szCs w:val="22"/>
      <w:lang w:eastAsia="he-IL"/>
    </w:rPr>
  </w:style>
  <w:style w:type="character" w:customStyle="1" w:styleId="a9">
    <w:name w:val="כותרת תחתונה תו"/>
    <w:link w:val="a8"/>
    <w:rsid w:val="00425248"/>
    <w:rPr>
      <w:rFonts w:cs="Narkisim"/>
      <w:sz w:val="22"/>
      <w:szCs w:val="22"/>
      <w:lang w:eastAsia="he-IL"/>
    </w:rPr>
  </w:style>
  <w:style w:type="character" w:customStyle="1" w:styleId="af">
    <w:name w:val="טקסט בלונים תו"/>
    <w:link w:val="ae"/>
    <w:uiPriority w:val="99"/>
    <w:semiHidden/>
    <w:rsid w:val="00425248"/>
    <w:rPr>
      <w:rFonts w:ascii="Tahoma" w:hAnsi="Tahoma" w:cs="Tahoma"/>
      <w:sz w:val="16"/>
      <w:szCs w:val="16"/>
      <w:lang w:eastAsia="he-IL"/>
    </w:rPr>
  </w:style>
  <w:style w:type="paragraph" w:styleId="NormalWeb">
    <w:name w:val="Normal (Web)"/>
    <w:basedOn w:val="a"/>
    <w:uiPriority w:val="99"/>
    <w:unhideWhenUsed/>
    <w:rsid w:val="004A2B85"/>
    <w:pPr>
      <w:bidi w:val="0"/>
      <w:spacing w:before="100" w:beforeAutospacing="1" w:after="100" w:afterAutospacing="1"/>
    </w:pPr>
    <w:rPr>
      <w:rFonts w:cs="Times New Roman"/>
      <w:sz w:val="24"/>
      <w:szCs w:val="24"/>
      <w:lang w:eastAsia="en-US"/>
    </w:rPr>
  </w:style>
  <w:style w:type="character" w:customStyle="1" w:styleId="watch-title">
    <w:name w:val="watch-title"/>
    <w:rsid w:val="009D202B"/>
    <w:rPr>
      <w:sz w:val="24"/>
      <w:szCs w:val="24"/>
      <w:bdr w:val="none" w:sz="0" w:space="0" w:color="auto" w:frame="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377562">
      <w:bodyDiv w:val="1"/>
      <w:marLeft w:val="0"/>
      <w:marRight w:val="0"/>
      <w:marTop w:val="0"/>
      <w:marBottom w:val="0"/>
      <w:divBdr>
        <w:top w:val="none" w:sz="0" w:space="0" w:color="auto"/>
        <w:left w:val="none" w:sz="0" w:space="0" w:color="auto"/>
        <w:bottom w:val="none" w:sz="0" w:space="0" w:color="auto"/>
        <w:right w:val="none" w:sz="0" w:space="0" w:color="auto"/>
      </w:divBdr>
      <w:divsChild>
        <w:div w:id="1562131057">
          <w:marLeft w:val="0"/>
          <w:marRight w:val="0"/>
          <w:marTop w:val="0"/>
          <w:marBottom w:val="0"/>
          <w:divBdr>
            <w:top w:val="none" w:sz="0" w:space="0" w:color="auto"/>
            <w:left w:val="none" w:sz="0" w:space="0" w:color="auto"/>
            <w:bottom w:val="none" w:sz="0" w:space="0" w:color="auto"/>
            <w:right w:val="none" w:sz="0" w:space="0" w:color="auto"/>
          </w:divBdr>
          <w:divsChild>
            <w:div w:id="877939226">
              <w:marLeft w:val="0"/>
              <w:marRight w:val="0"/>
              <w:marTop w:val="0"/>
              <w:marBottom w:val="0"/>
              <w:divBdr>
                <w:top w:val="none" w:sz="0" w:space="0" w:color="auto"/>
                <w:left w:val="none" w:sz="0" w:space="0" w:color="auto"/>
                <w:bottom w:val="none" w:sz="0" w:space="0" w:color="auto"/>
                <w:right w:val="none" w:sz="0" w:space="0" w:color="auto"/>
              </w:divBdr>
              <w:divsChild>
                <w:div w:id="1101612215">
                  <w:marLeft w:val="0"/>
                  <w:marRight w:val="0"/>
                  <w:marTop w:val="0"/>
                  <w:marBottom w:val="0"/>
                  <w:divBdr>
                    <w:top w:val="none" w:sz="0" w:space="0" w:color="auto"/>
                    <w:left w:val="none" w:sz="0" w:space="0" w:color="auto"/>
                    <w:bottom w:val="none" w:sz="0" w:space="0" w:color="auto"/>
                    <w:right w:val="none" w:sz="0" w:space="0" w:color="auto"/>
                  </w:divBdr>
                  <w:divsChild>
                    <w:div w:id="17647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68883">
      <w:bodyDiv w:val="1"/>
      <w:marLeft w:val="0"/>
      <w:marRight w:val="0"/>
      <w:marTop w:val="0"/>
      <w:marBottom w:val="0"/>
      <w:divBdr>
        <w:top w:val="none" w:sz="0" w:space="0" w:color="auto"/>
        <w:left w:val="none" w:sz="0" w:space="0" w:color="auto"/>
        <w:bottom w:val="none" w:sz="0" w:space="0" w:color="auto"/>
        <w:right w:val="none" w:sz="0" w:space="0" w:color="auto"/>
      </w:divBdr>
    </w:div>
    <w:div w:id="698704917">
      <w:bodyDiv w:val="1"/>
      <w:marLeft w:val="0"/>
      <w:marRight w:val="0"/>
      <w:marTop w:val="0"/>
      <w:marBottom w:val="0"/>
      <w:divBdr>
        <w:top w:val="none" w:sz="0" w:space="0" w:color="auto"/>
        <w:left w:val="none" w:sz="0" w:space="0" w:color="auto"/>
        <w:bottom w:val="none" w:sz="0" w:space="0" w:color="auto"/>
        <w:right w:val="none" w:sz="0" w:space="0" w:color="auto"/>
      </w:divBdr>
      <w:divsChild>
        <w:div w:id="770516152">
          <w:blockQuote w:val="1"/>
          <w:marLeft w:val="64"/>
          <w:marRight w:val="0"/>
          <w:marTop w:val="100"/>
          <w:marBottom w:val="100"/>
          <w:divBdr>
            <w:top w:val="none" w:sz="0" w:space="0" w:color="auto"/>
            <w:left w:val="single" w:sz="12" w:space="3" w:color="800080"/>
            <w:bottom w:val="none" w:sz="0" w:space="0" w:color="auto"/>
            <w:right w:val="none" w:sz="0" w:space="0" w:color="auto"/>
          </w:divBdr>
          <w:divsChild>
            <w:div w:id="1004629868">
              <w:blockQuote w:val="1"/>
              <w:marLeft w:val="75"/>
              <w:marRight w:val="0"/>
              <w:marTop w:val="100"/>
              <w:marBottom w:val="100"/>
              <w:divBdr>
                <w:top w:val="none" w:sz="0" w:space="0" w:color="auto"/>
                <w:left w:val="none" w:sz="0" w:space="0" w:color="auto"/>
                <w:bottom w:val="none" w:sz="0" w:space="0" w:color="auto"/>
                <w:right w:val="single" w:sz="12" w:space="0" w:color="800080"/>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A9%D7%95%22%D7%AA_%D7%9E%D7%9F_%D7%94%D7%A9%D7%9E%D7%99%D7%9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yim.org.il/?parasha=%D7%A4%D7%AA%D7%97-%D7%91%D7%90%D7%A0%D7%9B%D7%991"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g5H375f-dsw"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4%D7%90%D7%91%D7%9F-%D7%AA%D7%A9%D7%9E%D7%95%D7%A8-%D7%90%D7%AA-%D7%94%D7%90%D7%91%D7%9F1" TargetMode="External"/><Relationship Id="rId3" Type="http://schemas.openxmlformats.org/officeDocument/2006/relationships/hyperlink" Target="http://www.mayim.org.il/?parasha=%D7%90%D7%99%D7%9E%D7%AA%D7%99-%D7%90%D7%9E%D7%A8%D7%95-%D7%A0%D7%A2%D7%A9%D7%94-%D7%95%D7%A0%D7%A9%D7%9E%D7%A21" TargetMode="External"/><Relationship Id="rId7" Type="http://schemas.openxmlformats.org/officeDocument/2006/relationships/hyperlink" Target="http://www.mayim.org.il/?parasha=%d7%aa%d7%a0%d7%95%d7%a8%d7%95-%d7%a9%d7%9c-%d7%a2%d7%9b%d7%a0%d7%90%d7%991" TargetMode="External"/><Relationship Id="rId12" Type="http://schemas.openxmlformats.org/officeDocument/2006/relationships/hyperlink" Target="http://www.mayim.org.il/?parasha=%D7%93%D7%95%D7%A8%D7%A9%D7%99%D7%9D-%D7%90%D7%95-%D7%9C%D7%90-%D7%93%D7%95%D7%A8%D7%A9%D7%99%D7%9D-%D7%91%D7%9E%D7%A2%D7%A9%D7%94-%D7%91%D7%A8%D7%90%D7%A9%D7%99%D7%AA" TargetMode="External"/><Relationship Id="rId2" Type="http://schemas.openxmlformats.org/officeDocument/2006/relationships/hyperlink" Target="http://www.mayim.org.il/?parasha=%D7%90%D7%9C%D7%93%D7%93-%D7%95%D7%9E%D7%99%D7%93%D7%93" TargetMode="External"/><Relationship Id="rId1" Type="http://schemas.openxmlformats.org/officeDocument/2006/relationships/hyperlink" Target="http://www.mayim.org.il/?parasha=%D7%A4%D7%AA%D7%97-%D7%91%D7%90%D7%A0%D7%9B%D7%991" TargetMode="External"/><Relationship Id="rId6" Type="http://schemas.openxmlformats.org/officeDocument/2006/relationships/hyperlink" Target="http://www.mayim.org.il/?parasha=1116-2" TargetMode="External"/><Relationship Id="rId11" Type="http://schemas.openxmlformats.org/officeDocument/2006/relationships/hyperlink" Target="http://www.mayim.org.il/?holiday=%D7%9E%D7%A2%D7%A9%D7%94-%D7%9E%D7%A8%D7%9B%D7%91%D7%94" TargetMode="External"/><Relationship Id="rId5" Type="http://schemas.openxmlformats.org/officeDocument/2006/relationships/hyperlink" Target="http://www.mayim.org.il/?parasha=%D7%9C%D7%90-%D7%91%D7%A9%D7%9E%D7%99%D7%9D-%D7%94%D7%99%D7%901" TargetMode="External"/><Relationship Id="rId10" Type="http://schemas.openxmlformats.org/officeDocument/2006/relationships/hyperlink" Target="http://www.mayim.org.il/?parasha=%D7%9E%D7%A9%D7%A4%D7%98-%D7%A9%D7%9C%D7%9E%D7%94" TargetMode="External"/><Relationship Id="rId4" Type="http://schemas.openxmlformats.org/officeDocument/2006/relationships/hyperlink" Target="http://www.mayim.org.il/?parasha=%D7%A1%D7%A4%D7%A8%D7%90-%D7%95%D7%A1%D7%99%D7%99%D7%A4%D7%90" TargetMode="External"/><Relationship Id="rId9" Type="http://schemas.openxmlformats.org/officeDocument/2006/relationships/hyperlink" Target="http://www.mayim.org.il/?parasha=%D7%94%D7%A0%D7%92%D7%9C%D7%95%D7%AA-%D7%95%D7%94%D7%A0%D7%A1%D7%AA%D7%A8%D7%95%D7%A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6DE84-36F7-4A58-947A-087589645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5</Pages>
  <Words>1317</Words>
  <Characters>6585</Characters>
  <Application>Microsoft Office Word</Application>
  <DocSecurity>4</DocSecurity>
  <Lines>54</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כולנו גרים</vt:lpstr>
      <vt:lpstr>כולנו גרים</vt:lpstr>
    </vt:vector>
  </TitlesOfParts>
  <Company>Microsoft</Company>
  <LinksUpToDate>false</LinksUpToDate>
  <CharactersWithSpaces>7887</CharactersWithSpaces>
  <SharedDoc>false</SharedDoc>
  <HLinks>
    <vt:vector size="90" baseType="variant">
      <vt:variant>
        <vt:i4>3276917</vt:i4>
      </vt:variant>
      <vt:variant>
        <vt:i4>6</vt:i4>
      </vt:variant>
      <vt:variant>
        <vt:i4>0</vt:i4>
      </vt:variant>
      <vt:variant>
        <vt:i4>5</vt:i4>
      </vt:variant>
      <vt:variant>
        <vt:lpwstr>https://www.youtube.com/watch?v=g5H375f-dsw</vt:lpwstr>
      </vt:variant>
      <vt:variant>
        <vt:lpwstr/>
      </vt:variant>
      <vt:variant>
        <vt:i4>4456537</vt:i4>
      </vt:variant>
      <vt:variant>
        <vt:i4>3</vt:i4>
      </vt:variant>
      <vt:variant>
        <vt:i4>0</vt:i4>
      </vt:variant>
      <vt:variant>
        <vt:i4>5</vt:i4>
      </vt:variant>
      <vt:variant>
        <vt:lpwstr>https://he.wikipedia.org/wiki/%D7%A9%D7%95%22%D7%AA_%D7%9E%D7%9F_%D7%94%D7%A9%D7%9E%D7%99%D7%9D</vt:lpwstr>
      </vt:variant>
      <vt:variant>
        <vt:lpwstr/>
      </vt:variant>
      <vt:variant>
        <vt:i4>2162812</vt:i4>
      </vt:variant>
      <vt:variant>
        <vt:i4>0</vt:i4>
      </vt:variant>
      <vt:variant>
        <vt:i4>0</vt:i4>
      </vt:variant>
      <vt:variant>
        <vt:i4>5</vt:i4>
      </vt:variant>
      <vt:variant>
        <vt:lpwstr>http://www.mayim.org.il/?parasha=%D7%A4%D7%AA%D7%97-%D7%91%D7%90%D7%A0%D7%9B%D7%991</vt:lpwstr>
      </vt:variant>
      <vt:variant>
        <vt:lpwstr/>
      </vt:variant>
      <vt:variant>
        <vt:i4>852055</vt:i4>
      </vt:variant>
      <vt:variant>
        <vt:i4>33</vt:i4>
      </vt:variant>
      <vt:variant>
        <vt:i4>0</vt:i4>
      </vt:variant>
      <vt:variant>
        <vt:i4>5</vt:i4>
      </vt:variant>
      <vt:variant>
        <vt:lpwstr>http://www.mayim.org.il/?parasha=%D7%93%D7%95%D7%A8%D7%A9%D7%99%D7%9D-%D7%90%D7%95-%D7%9C%D7%90-%D7%93%D7%95%D7%A8%D7%A9%D7%99%D7%9D-%D7%91%D7%9E%D7%A2%D7%A9%D7%94-%D7%91%D7%A8%D7%90%D7%A9%D7%99%D7%AA</vt:lpwstr>
      </vt:variant>
      <vt:variant>
        <vt:lpwstr/>
      </vt:variant>
      <vt:variant>
        <vt:i4>5439498</vt:i4>
      </vt:variant>
      <vt:variant>
        <vt:i4>30</vt:i4>
      </vt:variant>
      <vt:variant>
        <vt:i4>0</vt:i4>
      </vt:variant>
      <vt:variant>
        <vt:i4>5</vt:i4>
      </vt:variant>
      <vt:variant>
        <vt:lpwstr>http://www.mayim.org.il/?holiday=%D7%9E%D7%A2%D7%A9%D7%94-%D7%9E%D7%A8%D7%9B%D7%91%D7%94</vt:lpwstr>
      </vt:variant>
      <vt:variant>
        <vt:lpwstr/>
      </vt:variant>
      <vt:variant>
        <vt:i4>2752548</vt:i4>
      </vt:variant>
      <vt:variant>
        <vt:i4>27</vt:i4>
      </vt:variant>
      <vt:variant>
        <vt:i4>0</vt:i4>
      </vt:variant>
      <vt:variant>
        <vt:i4>5</vt:i4>
      </vt:variant>
      <vt:variant>
        <vt:lpwstr>http://www.mayim.org.il/?parasha=%D7%9E%D7%A9%D7%A4%D7%98-%D7%A9%D7%9C%D7%9E%D7%94</vt:lpwstr>
      </vt:variant>
      <vt:variant>
        <vt:lpwstr/>
      </vt:variant>
      <vt:variant>
        <vt:i4>2883701</vt:i4>
      </vt:variant>
      <vt:variant>
        <vt:i4>24</vt:i4>
      </vt:variant>
      <vt:variant>
        <vt:i4>0</vt:i4>
      </vt:variant>
      <vt:variant>
        <vt:i4>5</vt:i4>
      </vt:variant>
      <vt:variant>
        <vt:lpwstr>http://www.mayim.org.il/?parasha=%D7%94%D7%A0%D7%92%D7%9C%D7%95%D7%AA-%D7%95%D7%94%D7%A0%D7%A1%D7%AA%D7%A8%D7%95%D7%AA1</vt:lpwstr>
      </vt:variant>
      <vt:variant>
        <vt:lpwstr/>
      </vt:variant>
      <vt:variant>
        <vt:i4>7733360</vt:i4>
      </vt:variant>
      <vt:variant>
        <vt:i4>21</vt:i4>
      </vt:variant>
      <vt:variant>
        <vt:i4>0</vt:i4>
      </vt:variant>
      <vt:variant>
        <vt:i4>5</vt:i4>
      </vt:variant>
      <vt:variant>
        <vt:lpwstr>http://www.mayim.org.il/?parasha=%D7%94%D7%90%D7%91%D7%9F-%D7%AA%D7%A9%D7%9E%D7%95%D7%A8-%D7%90%D7%AA-%D7%94%D7%90%D7%91%D7%9F1</vt:lpwstr>
      </vt:variant>
      <vt:variant>
        <vt:lpwstr/>
      </vt:variant>
      <vt:variant>
        <vt:i4>1179737</vt:i4>
      </vt:variant>
      <vt:variant>
        <vt:i4>18</vt:i4>
      </vt:variant>
      <vt:variant>
        <vt:i4>0</vt:i4>
      </vt:variant>
      <vt:variant>
        <vt:i4>5</vt:i4>
      </vt:variant>
      <vt:variant>
        <vt:lpwstr>http://www.mayim.org.il/?parasha=%d7%aa%d7%a0%d7%95%d7%a8%d7%95-%d7%a9%d7%9c-%d7%a2%d7%9b%d7%a0%d7%90%d7%991</vt:lpwstr>
      </vt:variant>
      <vt:variant>
        <vt:lpwstr/>
      </vt:variant>
      <vt:variant>
        <vt:i4>2162731</vt:i4>
      </vt:variant>
      <vt:variant>
        <vt:i4>15</vt:i4>
      </vt:variant>
      <vt:variant>
        <vt:i4>0</vt:i4>
      </vt:variant>
      <vt:variant>
        <vt:i4>5</vt:i4>
      </vt:variant>
      <vt:variant>
        <vt:lpwstr>http://www.mayim.org.il/?parasha=1116-2</vt:lpwstr>
      </vt:variant>
      <vt:variant>
        <vt:lpwstr/>
      </vt:variant>
      <vt:variant>
        <vt:i4>4849757</vt:i4>
      </vt:variant>
      <vt:variant>
        <vt:i4>12</vt:i4>
      </vt:variant>
      <vt:variant>
        <vt:i4>0</vt:i4>
      </vt:variant>
      <vt:variant>
        <vt:i4>5</vt:i4>
      </vt:variant>
      <vt:variant>
        <vt:lpwstr>http://www.mayim.org.il/?parasha=%D7%9C%D7%90-%D7%91%D7%A9%D7%9E%D7%99%D7%9D-%D7%94%D7%99%D7%901</vt:lpwstr>
      </vt:variant>
      <vt:variant>
        <vt:lpwstr/>
      </vt:variant>
      <vt:variant>
        <vt:i4>7929889</vt:i4>
      </vt:variant>
      <vt:variant>
        <vt:i4>9</vt:i4>
      </vt:variant>
      <vt:variant>
        <vt:i4>0</vt:i4>
      </vt:variant>
      <vt:variant>
        <vt:i4>5</vt:i4>
      </vt:variant>
      <vt:variant>
        <vt:lpwstr>http://www.mayim.org.il/?parasha=%D7%A1%D7%A4%D7%A8%D7%90-%D7%95%D7%A1%D7%99%D7%99%D7%A4%D7%90</vt:lpwstr>
      </vt:variant>
      <vt:variant>
        <vt:lpwstr/>
      </vt:variant>
      <vt:variant>
        <vt:i4>5570640</vt:i4>
      </vt:variant>
      <vt:variant>
        <vt:i4>6</vt:i4>
      </vt:variant>
      <vt:variant>
        <vt:i4>0</vt:i4>
      </vt:variant>
      <vt:variant>
        <vt:i4>5</vt:i4>
      </vt:variant>
      <vt:variant>
        <vt:lpwstr>http://www.mayim.org.il/?parasha=%D7%90%D7%99%D7%9E%D7%AA%D7%99-%D7%90%D7%9E%D7%A8%D7%95-%D7%A0%D7%A2%D7%A9%D7%94-%D7%95%D7%A0%D7%A9%D7%9E%D7%A21</vt:lpwstr>
      </vt:variant>
      <vt:variant>
        <vt:lpwstr/>
      </vt:variant>
      <vt:variant>
        <vt:i4>589908</vt:i4>
      </vt:variant>
      <vt:variant>
        <vt:i4>3</vt:i4>
      </vt:variant>
      <vt:variant>
        <vt:i4>0</vt:i4>
      </vt:variant>
      <vt:variant>
        <vt:i4>5</vt:i4>
      </vt:variant>
      <vt:variant>
        <vt:lpwstr>http://www.mayim.org.il/?parasha=%D7%90%D7%9C%D7%93%D7%93-%D7%95%D7%9E%D7%99%D7%93%D7%93</vt:lpwstr>
      </vt:variant>
      <vt:variant>
        <vt:lpwstr/>
      </vt:variant>
      <vt:variant>
        <vt:i4>2162812</vt:i4>
      </vt:variant>
      <vt:variant>
        <vt:i4>0</vt:i4>
      </vt:variant>
      <vt:variant>
        <vt:i4>0</vt:i4>
      </vt:variant>
      <vt:variant>
        <vt:i4>5</vt:i4>
      </vt:variant>
      <vt:variant>
        <vt:lpwstr>http://www.mayim.org.il/?parasha=%D7%A4%D7%AA%D7%97-%D7%91%D7%90%D7%A0%D7%9B%D7%991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כולנו גרים</dc:title>
  <dc:subject>חג השבועות</dc:subject>
  <dc:creator>Asher Yuval</dc:creator>
  <cp:keywords/>
  <cp:lastModifiedBy>שמעון אפק</cp:lastModifiedBy>
  <cp:revision>2</cp:revision>
  <cp:lastPrinted>2017-05-29T12:08:00Z</cp:lastPrinted>
  <dcterms:created xsi:type="dcterms:W3CDTF">2017-05-29T12:14:00Z</dcterms:created>
  <dcterms:modified xsi:type="dcterms:W3CDTF">2017-05-29T12:14:00Z</dcterms:modified>
</cp:coreProperties>
</file>