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8B" w:rsidRDefault="008755BA" w:rsidP="002008E3">
      <w:pPr>
        <w:pStyle w:val="aa"/>
        <w:spacing w:line="360" w:lineRule="auto"/>
        <w:rPr>
          <w:rFonts w:hint="cs"/>
          <w:rtl/>
        </w:rPr>
      </w:pPr>
      <w:bookmarkStart w:id="0" w:name="_GoBack"/>
      <w:bookmarkEnd w:id="0"/>
      <w:r>
        <w:rPr>
          <w:rFonts w:hint="cs"/>
          <w:rtl/>
        </w:rPr>
        <w:t>אילנ</w:t>
      </w:r>
      <w:r w:rsidR="002008E3">
        <w:rPr>
          <w:rFonts w:hint="cs"/>
          <w:rtl/>
        </w:rPr>
        <w:t>ות בראשית</w:t>
      </w:r>
    </w:p>
    <w:p w:rsidR="00F46B0E" w:rsidRDefault="002008E3" w:rsidP="003D0CB8">
      <w:pPr>
        <w:pStyle w:val="ac"/>
        <w:spacing w:before="240"/>
        <w:rPr>
          <w:rFonts w:cs="Narkisim" w:hint="cs"/>
          <w:szCs w:val="22"/>
          <w:rtl/>
        </w:rPr>
      </w:pPr>
      <w:r w:rsidRPr="002008E3">
        <w:rPr>
          <w:b/>
          <w:bCs/>
          <w:rtl/>
        </w:rPr>
        <w:t>וַיֹּאמֶר אֱלֹהִים יִקָּווּ הַמַּיִם מִתַּחַת הַשָּׁמַיִם אֶל מָקוֹם אֶחָד וְתֵרָאֶה הַיַּבָּשָׁה וַיְהִי כֵן:</w:t>
      </w:r>
      <w:r w:rsidR="003D0CB8">
        <w:rPr>
          <w:rFonts w:hint="cs"/>
          <w:b/>
          <w:bCs/>
          <w:rtl/>
        </w:rPr>
        <w:t xml:space="preserve"> </w:t>
      </w:r>
      <w:r w:rsidRPr="002008E3">
        <w:rPr>
          <w:b/>
          <w:bCs/>
          <w:rtl/>
        </w:rPr>
        <w:t>וַיִּקְרָא אֱלֹהִים לַיַּבָּשָׁה אֶרֶץ וּלְמִקְוֵה הַמַּיִם קָרָא יַמִּים וַיַּרְא אֱלֹהִים כִּי טוֹב:</w:t>
      </w:r>
      <w:r w:rsidR="003D0CB8">
        <w:rPr>
          <w:rFonts w:hint="cs"/>
          <w:b/>
          <w:bCs/>
          <w:rtl/>
        </w:rPr>
        <w:t xml:space="preserve"> </w:t>
      </w:r>
      <w:r w:rsidRPr="002008E3">
        <w:rPr>
          <w:b/>
          <w:bCs/>
          <w:rtl/>
        </w:rPr>
        <w:t>וַיֹּאמֶר אֱלֹהִים תַּדְשֵׁא הָאָרֶץ דֶּשֶׁא עֵשֶׂב מַזְרִיעַ זֶרַע עֵץ פְּרִי עֹשֶׂה פְּרִי לְמִינוֹ אֲשֶׁר זַרְעוֹ בוֹ עַל הָאָרֶץ וַיְהִי כֵן:</w:t>
      </w:r>
      <w:r w:rsidR="003D0CB8">
        <w:rPr>
          <w:rFonts w:hint="cs"/>
          <w:b/>
          <w:bCs/>
          <w:rtl/>
        </w:rPr>
        <w:t xml:space="preserve"> </w:t>
      </w:r>
      <w:r w:rsidRPr="002008E3">
        <w:rPr>
          <w:b/>
          <w:bCs/>
          <w:rtl/>
        </w:rPr>
        <w:t>וַתּוֹצֵא הָאָרֶץ דֶּשֶׁא עֵשֶׂב מַזְרִיעַ זֶרַע לְמִינֵהוּ וְעֵץ עֹשֶׂה פְּרִי אֲשֶׁר זַרְעוֹ בוֹ לְמִינֵהוּ וַיַּרְא אֱלֹהִים כִּי טוֹב:</w:t>
      </w:r>
      <w:r w:rsidR="003D0CB8">
        <w:rPr>
          <w:rFonts w:hint="cs"/>
          <w:b/>
          <w:bCs/>
          <w:rtl/>
        </w:rPr>
        <w:t xml:space="preserve"> </w:t>
      </w:r>
      <w:r w:rsidRPr="002008E3">
        <w:rPr>
          <w:b/>
          <w:bCs/>
          <w:rtl/>
        </w:rPr>
        <w:t>וַיְהִי עֶרֶב וַיְהִי בֹקֶר יוֹם שְׁלִישִׁי</w:t>
      </w:r>
      <w:r w:rsidR="003D0CB8">
        <w:rPr>
          <w:rFonts w:hint="cs"/>
          <w:b/>
          <w:bCs/>
          <w:rtl/>
        </w:rPr>
        <w:t>:</w:t>
      </w:r>
      <w:r w:rsidRPr="002008E3">
        <w:rPr>
          <w:b/>
          <w:bCs/>
          <w:rtl/>
        </w:rPr>
        <w:t xml:space="preserve"> </w:t>
      </w:r>
      <w:r w:rsidR="00F46B0E">
        <w:rPr>
          <w:rFonts w:hint="cs"/>
          <w:rtl/>
        </w:rPr>
        <w:t xml:space="preserve"> </w:t>
      </w:r>
      <w:r w:rsidR="00F46B0E" w:rsidRPr="00F46B0E">
        <w:rPr>
          <w:rFonts w:cs="Narkisim" w:hint="cs"/>
          <w:szCs w:val="22"/>
          <w:rtl/>
        </w:rPr>
        <w:t>(</w:t>
      </w:r>
      <w:r>
        <w:rPr>
          <w:rFonts w:cs="Narkisim" w:hint="cs"/>
          <w:szCs w:val="22"/>
          <w:rtl/>
        </w:rPr>
        <w:t>בראשית א ט-יג</w:t>
      </w:r>
      <w:r w:rsidR="00F46B0E" w:rsidRPr="00F46B0E">
        <w:rPr>
          <w:rFonts w:cs="Narkisim" w:hint="cs"/>
          <w:szCs w:val="22"/>
          <w:rtl/>
        </w:rPr>
        <w:t>).</w:t>
      </w:r>
      <w:r w:rsidR="00533192">
        <w:rPr>
          <w:rStyle w:val="a5"/>
          <w:rFonts w:cs="Narkisim"/>
          <w:szCs w:val="22"/>
          <w:rtl/>
        </w:rPr>
        <w:footnoteReference w:id="1"/>
      </w:r>
    </w:p>
    <w:p w:rsidR="00F957E7" w:rsidRDefault="00F957E7" w:rsidP="008602C9">
      <w:pPr>
        <w:pStyle w:val="ab"/>
        <w:rPr>
          <w:rtl/>
        </w:rPr>
      </w:pPr>
      <w:r>
        <w:rPr>
          <w:rtl/>
        </w:rPr>
        <w:t>בראשית רבה פרשת בראשית</w:t>
      </w:r>
      <w:r w:rsidR="008602C9">
        <w:rPr>
          <w:rFonts w:hint="cs"/>
          <w:rtl/>
        </w:rPr>
        <w:t>,</w:t>
      </w:r>
      <w:r>
        <w:rPr>
          <w:rtl/>
        </w:rPr>
        <w:t xml:space="preserve"> פרשה א</w:t>
      </w:r>
      <w:r>
        <w:rPr>
          <w:rFonts w:hint="cs"/>
          <w:rtl/>
        </w:rPr>
        <w:t xml:space="preserve"> סימן יד</w:t>
      </w:r>
    </w:p>
    <w:p w:rsidR="00F957E7" w:rsidRDefault="00F957E7" w:rsidP="002710B0">
      <w:pPr>
        <w:pStyle w:val="ac"/>
        <w:rPr>
          <w:rFonts w:hint="cs"/>
          <w:rtl/>
        </w:rPr>
      </w:pPr>
      <w:r>
        <w:rPr>
          <w:rtl/>
        </w:rPr>
        <w:t>רבי ישמעאל שאל את רבי עקיבא</w:t>
      </w:r>
      <w:r w:rsidR="007D3E56">
        <w:rPr>
          <w:rFonts w:hint="cs"/>
          <w:rtl/>
        </w:rPr>
        <w:t>,</w:t>
      </w:r>
      <w:r>
        <w:rPr>
          <w:rtl/>
        </w:rPr>
        <w:t xml:space="preserve"> אמר לו</w:t>
      </w:r>
      <w:r w:rsidR="007D3E56">
        <w:rPr>
          <w:rFonts w:hint="cs"/>
          <w:rtl/>
        </w:rPr>
        <w:t>:</w:t>
      </w:r>
      <w:r>
        <w:rPr>
          <w:rtl/>
        </w:rPr>
        <w:t xml:space="preserve"> בשביל ששמשת את נחום איש גם זו עשרים ושתים שנה, אכי</w:t>
      </w:r>
      <w:r w:rsidR="007D3E56">
        <w:rPr>
          <w:rFonts w:hint="cs"/>
          <w:rtl/>
        </w:rPr>
        <w:t>ם</w:t>
      </w:r>
      <w:r>
        <w:rPr>
          <w:rtl/>
        </w:rPr>
        <w:t xml:space="preserve"> ורקי</w:t>
      </w:r>
      <w:r w:rsidR="007D3E56">
        <w:rPr>
          <w:rFonts w:hint="cs"/>
          <w:rtl/>
        </w:rPr>
        <w:t xml:space="preserve">ם </w:t>
      </w:r>
      <w:r w:rsidR="007D3E56">
        <w:rPr>
          <w:rtl/>
        </w:rPr>
        <w:t>–</w:t>
      </w:r>
      <w:r w:rsidR="007D3E56">
        <w:rPr>
          <w:rFonts w:hint="cs"/>
          <w:rtl/>
        </w:rPr>
        <w:t xml:space="preserve"> </w:t>
      </w:r>
      <w:r>
        <w:rPr>
          <w:rtl/>
        </w:rPr>
        <w:t>מיעוטי</w:t>
      </w:r>
      <w:r w:rsidR="007D3E56">
        <w:rPr>
          <w:rFonts w:hint="cs"/>
          <w:rtl/>
        </w:rPr>
        <w:t xml:space="preserve">ם, </w:t>
      </w:r>
      <w:r>
        <w:rPr>
          <w:rtl/>
        </w:rPr>
        <w:t>אתי</w:t>
      </w:r>
      <w:r w:rsidR="007D3E56">
        <w:rPr>
          <w:rFonts w:hint="cs"/>
          <w:rtl/>
        </w:rPr>
        <w:t>ם</w:t>
      </w:r>
      <w:r>
        <w:rPr>
          <w:rtl/>
        </w:rPr>
        <w:t xml:space="preserve"> וגמי</w:t>
      </w:r>
      <w:r w:rsidR="007D3E56">
        <w:rPr>
          <w:rFonts w:hint="cs"/>
          <w:rtl/>
        </w:rPr>
        <w:t xml:space="preserve">ם - </w:t>
      </w:r>
      <w:r>
        <w:rPr>
          <w:rtl/>
        </w:rPr>
        <w:t>ר</w:t>
      </w:r>
      <w:r w:rsidR="00EB4BFF">
        <w:rPr>
          <w:rFonts w:hint="cs"/>
          <w:rtl/>
        </w:rPr>
        <w:t>י</w:t>
      </w:r>
      <w:r>
        <w:rPr>
          <w:rtl/>
        </w:rPr>
        <w:t>בויי</w:t>
      </w:r>
      <w:r w:rsidR="007D3E56">
        <w:rPr>
          <w:rFonts w:hint="cs"/>
          <w:rtl/>
        </w:rPr>
        <w:t>ם</w:t>
      </w:r>
      <w:r>
        <w:rPr>
          <w:rtl/>
        </w:rPr>
        <w:t xml:space="preserve">, </w:t>
      </w:r>
      <w:r w:rsidR="00EB4BFF">
        <w:rPr>
          <w:rFonts w:hint="cs"/>
          <w:rtl/>
        </w:rPr>
        <w:t xml:space="preserve">"את" זה שכתוב כאן, </w:t>
      </w:r>
      <w:r>
        <w:rPr>
          <w:rtl/>
        </w:rPr>
        <w:t>מה הוא</w:t>
      </w:r>
      <w:r w:rsidR="00EB4BFF">
        <w:rPr>
          <w:rFonts w:hint="cs"/>
          <w:rtl/>
        </w:rPr>
        <w:t>?</w:t>
      </w:r>
      <w:r w:rsidR="00EB4BFF">
        <w:rPr>
          <w:rStyle w:val="a5"/>
          <w:rtl/>
        </w:rPr>
        <w:footnoteReference w:id="2"/>
      </w:r>
      <w:r w:rsidR="00EB4BFF">
        <w:rPr>
          <w:rtl/>
        </w:rPr>
        <w:t xml:space="preserve"> </w:t>
      </w:r>
      <w:r>
        <w:rPr>
          <w:rtl/>
        </w:rPr>
        <w:t xml:space="preserve"> א</w:t>
      </w:r>
      <w:r w:rsidR="00EB4BFF">
        <w:rPr>
          <w:rFonts w:hint="cs"/>
          <w:rtl/>
        </w:rPr>
        <w:t>מר לו: אי</w:t>
      </w:r>
      <w:r>
        <w:rPr>
          <w:rtl/>
        </w:rPr>
        <w:t>לו נאמר</w:t>
      </w:r>
      <w:r w:rsidR="00EB4BFF">
        <w:rPr>
          <w:rFonts w:hint="cs"/>
          <w:rtl/>
        </w:rPr>
        <w:t>:</w:t>
      </w:r>
      <w:r>
        <w:rPr>
          <w:rtl/>
        </w:rPr>
        <w:t xml:space="preserve"> בראשית ברא אלהים שמים וארץ, היינו אומרים השמים והארץ אל</w:t>
      </w:r>
      <w:r w:rsidR="00EB4BFF">
        <w:rPr>
          <w:rFonts w:hint="cs"/>
          <w:rtl/>
        </w:rPr>
        <w:t>ו</w:t>
      </w:r>
      <w:r>
        <w:rPr>
          <w:rtl/>
        </w:rPr>
        <w:t>הות ה</w:t>
      </w:r>
      <w:r w:rsidR="00EB4BFF">
        <w:rPr>
          <w:rFonts w:hint="cs"/>
          <w:rtl/>
        </w:rPr>
        <w:t>ם.</w:t>
      </w:r>
      <w:r w:rsidR="00EB4BFF">
        <w:rPr>
          <w:rStyle w:val="a5"/>
          <w:rtl/>
        </w:rPr>
        <w:footnoteReference w:id="3"/>
      </w:r>
      <w:r>
        <w:rPr>
          <w:rtl/>
        </w:rPr>
        <w:t xml:space="preserve"> א</w:t>
      </w:r>
      <w:r w:rsidR="00E7398C">
        <w:rPr>
          <w:rFonts w:hint="cs"/>
          <w:rtl/>
        </w:rPr>
        <w:t>מר לו: "</w:t>
      </w:r>
      <w:r>
        <w:rPr>
          <w:rtl/>
        </w:rPr>
        <w:t>כי לא דבר רק הוא מכם</w:t>
      </w:r>
      <w:r w:rsidR="00E7398C">
        <w:rPr>
          <w:rFonts w:hint="cs"/>
          <w:rtl/>
        </w:rPr>
        <w:t xml:space="preserve">" </w:t>
      </w:r>
      <w:r w:rsidR="00E7398C">
        <w:rPr>
          <w:rtl/>
        </w:rPr>
        <w:t>(דברים לב</w:t>
      </w:r>
      <w:r w:rsidR="00E7398C">
        <w:rPr>
          <w:rFonts w:hint="cs"/>
          <w:rtl/>
        </w:rPr>
        <w:t xml:space="preserve"> מז</w:t>
      </w:r>
      <w:r w:rsidR="00E7398C">
        <w:rPr>
          <w:rtl/>
        </w:rPr>
        <w:t>)</w:t>
      </w:r>
      <w:r>
        <w:rPr>
          <w:rtl/>
        </w:rPr>
        <w:t>, ואם רק הוא</w:t>
      </w:r>
      <w:r w:rsidR="00E7398C">
        <w:rPr>
          <w:rFonts w:hint="cs"/>
          <w:rtl/>
        </w:rPr>
        <w:t xml:space="preserve"> </w:t>
      </w:r>
      <w:r w:rsidR="00E7398C">
        <w:rPr>
          <w:rtl/>
        </w:rPr>
        <w:t>–</w:t>
      </w:r>
      <w:r w:rsidR="00E7398C">
        <w:rPr>
          <w:rFonts w:hint="cs"/>
          <w:rtl/>
        </w:rPr>
        <w:t xml:space="preserve"> </w:t>
      </w:r>
      <w:r w:rsidR="00E7398C">
        <w:rPr>
          <w:rtl/>
        </w:rPr>
        <w:t>מכם</w:t>
      </w:r>
      <w:r w:rsidR="00E7398C">
        <w:rPr>
          <w:rFonts w:hint="cs"/>
          <w:rtl/>
        </w:rPr>
        <w:t>.</w:t>
      </w:r>
      <w:r>
        <w:rPr>
          <w:rtl/>
        </w:rPr>
        <w:t xml:space="preserve"> למה</w:t>
      </w:r>
      <w:r w:rsidR="00E7398C">
        <w:rPr>
          <w:rFonts w:hint="cs"/>
          <w:rtl/>
        </w:rPr>
        <w:t>?</w:t>
      </w:r>
      <w:r>
        <w:rPr>
          <w:rtl/>
        </w:rPr>
        <w:t xml:space="preserve"> שאין אתם יודעים לדרוש, בשעה שאי אתם יגיעין בו</w:t>
      </w:r>
      <w:r w:rsidR="00E7398C">
        <w:rPr>
          <w:rFonts w:hint="cs"/>
          <w:rtl/>
        </w:rPr>
        <w:t>: "</w:t>
      </w:r>
      <w:r>
        <w:rPr>
          <w:rtl/>
        </w:rPr>
        <w:t>כי הוא חייכם</w:t>
      </w:r>
      <w:r w:rsidR="00E7398C">
        <w:rPr>
          <w:rFonts w:hint="cs"/>
          <w:rtl/>
        </w:rPr>
        <w:t>" (שם).</w:t>
      </w:r>
      <w:r>
        <w:rPr>
          <w:rtl/>
        </w:rPr>
        <w:t xml:space="preserve"> אימתי ה</w:t>
      </w:r>
      <w:r w:rsidR="00E7398C">
        <w:rPr>
          <w:rFonts w:hint="cs"/>
          <w:rtl/>
        </w:rPr>
        <w:t>ו</w:t>
      </w:r>
      <w:r>
        <w:rPr>
          <w:rtl/>
        </w:rPr>
        <w:t xml:space="preserve">א </w:t>
      </w:r>
      <w:r w:rsidR="00E7398C">
        <w:rPr>
          <w:rFonts w:hint="cs"/>
          <w:rtl/>
        </w:rPr>
        <w:t>"</w:t>
      </w:r>
      <w:r>
        <w:rPr>
          <w:rtl/>
        </w:rPr>
        <w:t>חייכם</w:t>
      </w:r>
      <w:r w:rsidR="00E7398C">
        <w:rPr>
          <w:rFonts w:hint="cs"/>
          <w:rtl/>
        </w:rPr>
        <w:t>"?</w:t>
      </w:r>
      <w:r>
        <w:rPr>
          <w:rtl/>
        </w:rPr>
        <w:t xml:space="preserve"> בשעה שאתם יגיעי</w:t>
      </w:r>
      <w:r w:rsidR="00E7398C">
        <w:rPr>
          <w:rFonts w:hint="cs"/>
          <w:rtl/>
        </w:rPr>
        <w:t>ם</w:t>
      </w:r>
      <w:r>
        <w:rPr>
          <w:rtl/>
        </w:rPr>
        <w:t xml:space="preserve"> בו</w:t>
      </w:r>
      <w:r w:rsidR="00E7398C">
        <w:rPr>
          <w:rFonts w:hint="cs"/>
          <w:rtl/>
        </w:rPr>
        <w:t>.</w:t>
      </w:r>
      <w:r w:rsidR="00E7398C">
        <w:rPr>
          <w:rStyle w:val="a5"/>
          <w:rtl/>
        </w:rPr>
        <w:footnoteReference w:id="4"/>
      </w:r>
      <w:r>
        <w:rPr>
          <w:rtl/>
        </w:rPr>
        <w:t xml:space="preserve"> אלא</w:t>
      </w:r>
      <w:r w:rsidR="002710B0">
        <w:rPr>
          <w:rFonts w:hint="cs"/>
          <w:rtl/>
        </w:rPr>
        <w:t>,</w:t>
      </w:r>
      <w:r>
        <w:rPr>
          <w:rtl/>
        </w:rPr>
        <w:t xml:space="preserve"> את השמים</w:t>
      </w:r>
      <w:r w:rsidR="002710B0">
        <w:rPr>
          <w:rFonts w:hint="cs"/>
          <w:rtl/>
        </w:rPr>
        <w:t xml:space="preserve"> - </w:t>
      </w:r>
      <w:r>
        <w:rPr>
          <w:rtl/>
        </w:rPr>
        <w:t>לרבות חמה ולבנה ומזלות, ואת הארץ</w:t>
      </w:r>
      <w:r w:rsidR="002710B0">
        <w:rPr>
          <w:rFonts w:hint="cs"/>
          <w:rtl/>
        </w:rPr>
        <w:t xml:space="preserve"> - </w:t>
      </w:r>
      <w:r>
        <w:rPr>
          <w:rtl/>
        </w:rPr>
        <w:t>לרבות אילנות ודשאין וגן עדן</w:t>
      </w:r>
      <w:r w:rsidR="002710B0">
        <w:rPr>
          <w:rFonts w:hint="cs"/>
          <w:rtl/>
        </w:rPr>
        <w:t>.</w:t>
      </w:r>
      <w:r w:rsidR="000F109F">
        <w:rPr>
          <w:rStyle w:val="a5"/>
          <w:rtl/>
        </w:rPr>
        <w:footnoteReference w:id="5"/>
      </w:r>
    </w:p>
    <w:p w:rsidR="002D13B3" w:rsidRDefault="002D13B3" w:rsidP="000F109F">
      <w:pPr>
        <w:pStyle w:val="ab"/>
        <w:rPr>
          <w:rtl/>
        </w:rPr>
      </w:pPr>
      <w:r>
        <w:rPr>
          <w:rtl/>
        </w:rPr>
        <w:t>בראשית רבה פרשת בראשית</w:t>
      </w:r>
      <w:r w:rsidR="000F109F">
        <w:rPr>
          <w:rFonts w:hint="cs"/>
          <w:rtl/>
        </w:rPr>
        <w:t>,</w:t>
      </w:r>
      <w:r>
        <w:rPr>
          <w:rtl/>
        </w:rPr>
        <w:t xml:space="preserve"> פרשה י</w:t>
      </w:r>
      <w:r>
        <w:rPr>
          <w:rFonts w:hint="cs"/>
          <w:rtl/>
        </w:rPr>
        <w:t xml:space="preserve"> סימן ה</w:t>
      </w:r>
    </w:p>
    <w:p w:rsidR="002D13B3" w:rsidRDefault="002D13B3" w:rsidP="000F109F">
      <w:pPr>
        <w:pStyle w:val="ac"/>
        <w:rPr>
          <w:rFonts w:hint="cs"/>
          <w:rtl/>
        </w:rPr>
      </w:pPr>
      <w:r>
        <w:rPr>
          <w:rtl/>
        </w:rPr>
        <w:t>א"ר יהושע בן לוי</w:t>
      </w:r>
      <w:r w:rsidR="000F109F">
        <w:rPr>
          <w:rFonts w:hint="cs"/>
          <w:rtl/>
        </w:rPr>
        <w:t>:</w:t>
      </w:r>
      <w:r>
        <w:rPr>
          <w:rtl/>
        </w:rPr>
        <w:t xml:space="preserve"> נשתכללו שמים בחמה ולבנה ובמזלות</w:t>
      </w:r>
      <w:r w:rsidR="000F109F">
        <w:rPr>
          <w:rFonts w:hint="cs"/>
          <w:rtl/>
        </w:rPr>
        <w:t>.</w:t>
      </w:r>
      <w:r>
        <w:rPr>
          <w:rtl/>
        </w:rPr>
        <w:t xml:space="preserve"> ונשתכללה הארץ באילנות ובדשאין ו</w:t>
      </w:r>
      <w:r w:rsidR="000F109F">
        <w:rPr>
          <w:rFonts w:hint="cs"/>
          <w:rtl/>
        </w:rPr>
        <w:t>ב</w:t>
      </w:r>
      <w:r>
        <w:rPr>
          <w:rtl/>
        </w:rPr>
        <w:t>גן עדן</w:t>
      </w:r>
      <w:r w:rsidR="000F109F">
        <w:rPr>
          <w:rFonts w:hint="cs"/>
          <w:rtl/>
        </w:rPr>
        <w:t>.</w:t>
      </w:r>
      <w:r>
        <w:rPr>
          <w:rtl/>
        </w:rPr>
        <w:t xml:space="preserve"> רבי סימון בשם רבי יהושע בן לוי</w:t>
      </w:r>
      <w:r w:rsidR="000F109F">
        <w:rPr>
          <w:rFonts w:hint="cs"/>
          <w:rtl/>
        </w:rPr>
        <w:t>:</w:t>
      </w:r>
      <w:r>
        <w:rPr>
          <w:rtl/>
        </w:rPr>
        <w:t xml:space="preserve"> מכוללים היו המעשים והיו מותחי</w:t>
      </w:r>
      <w:r w:rsidR="000F109F">
        <w:rPr>
          <w:rFonts w:hint="cs"/>
          <w:rtl/>
        </w:rPr>
        <w:t>ם</w:t>
      </w:r>
      <w:r>
        <w:rPr>
          <w:rtl/>
        </w:rPr>
        <w:t xml:space="preserve"> והולכי</w:t>
      </w:r>
      <w:r w:rsidR="000F109F">
        <w:rPr>
          <w:rFonts w:hint="cs"/>
          <w:rtl/>
        </w:rPr>
        <w:t>ם.</w:t>
      </w:r>
      <w:r w:rsidR="00633C5F">
        <w:rPr>
          <w:rStyle w:val="a5"/>
          <w:rtl/>
        </w:rPr>
        <w:footnoteReference w:id="6"/>
      </w:r>
    </w:p>
    <w:p w:rsidR="008602C9" w:rsidRDefault="008602C9" w:rsidP="00A03205">
      <w:pPr>
        <w:pStyle w:val="ab"/>
        <w:rPr>
          <w:rFonts w:hint="cs"/>
          <w:rtl/>
        </w:rPr>
      </w:pPr>
      <w:r>
        <w:rPr>
          <w:rFonts w:hint="cs"/>
          <w:rtl/>
        </w:rPr>
        <w:t>בראשית רבה יב ה</w:t>
      </w:r>
      <w:r w:rsidR="00A03205">
        <w:rPr>
          <w:rFonts w:hint="cs"/>
          <w:rtl/>
        </w:rPr>
        <w:t xml:space="preserve"> -</w:t>
      </w:r>
      <w:r>
        <w:rPr>
          <w:rFonts w:hint="cs"/>
          <w:rtl/>
        </w:rPr>
        <w:t xml:space="preserve"> ר' נחמיה ור' עזריה</w:t>
      </w:r>
    </w:p>
    <w:p w:rsidR="00051BF9" w:rsidRDefault="00324E89" w:rsidP="00051BF9">
      <w:pPr>
        <w:pStyle w:val="ac"/>
        <w:rPr>
          <w:rFonts w:hint="cs"/>
          <w:rtl/>
        </w:rPr>
      </w:pPr>
      <w:r>
        <w:rPr>
          <w:rtl/>
        </w:rPr>
        <w:t xml:space="preserve">דרש ר' נחמיה איש כפר </w:t>
      </w:r>
      <w:r>
        <w:rPr>
          <w:rFonts w:hint="cs"/>
          <w:rtl/>
        </w:rPr>
        <w:t>ש</w:t>
      </w:r>
      <w:r>
        <w:rPr>
          <w:rFonts w:hint="eastAsia"/>
          <w:rtl/>
        </w:rPr>
        <w:t>ִׁ</w:t>
      </w:r>
      <w:r>
        <w:rPr>
          <w:rFonts w:hint="cs"/>
          <w:rtl/>
        </w:rPr>
        <w:t>יח</w:t>
      </w:r>
      <w:r>
        <w:rPr>
          <w:rFonts w:hint="eastAsia"/>
          <w:rtl/>
        </w:rPr>
        <w:t>ִ</w:t>
      </w:r>
      <w:r>
        <w:rPr>
          <w:rFonts w:hint="cs"/>
          <w:rtl/>
        </w:rPr>
        <w:t>ין</w:t>
      </w:r>
      <w:r>
        <w:rPr>
          <w:rStyle w:val="a5"/>
          <w:rtl/>
        </w:rPr>
        <w:footnoteReference w:id="7"/>
      </w:r>
      <w:r>
        <w:rPr>
          <w:rFonts w:hint="cs"/>
          <w:rtl/>
        </w:rPr>
        <w:t>:</w:t>
      </w:r>
      <w:r>
        <w:rPr>
          <w:rtl/>
        </w:rPr>
        <w:t xml:space="preserve"> </w:t>
      </w:r>
      <w:r>
        <w:rPr>
          <w:rFonts w:hint="cs"/>
          <w:rtl/>
        </w:rPr>
        <w:t>"</w:t>
      </w:r>
      <w:r>
        <w:rPr>
          <w:rtl/>
        </w:rPr>
        <w:t>כי ששת ימים עשה ה' את השמים ואת הארץ</w:t>
      </w:r>
      <w:r>
        <w:rPr>
          <w:rFonts w:hint="cs"/>
          <w:rtl/>
        </w:rPr>
        <w:t xml:space="preserve"> את הים וכל אשר בם" (שמות כ יא) </w:t>
      </w:r>
      <w:r w:rsidR="00383643">
        <w:rPr>
          <w:rtl/>
        </w:rPr>
        <w:t>–</w:t>
      </w:r>
      <w:r>
        <w:rPr>
          <w:rFonts w:hint="cs"/>
          <w:rtl/>
        </w:rPr>
        <w:t xml:space="preserve"> שלושה</w:t>
      </w:r>
      <w:r w:rsidR="00383643">
        <w:rPr>
          <w:rFonts w:hint="cs"/>
          <w:rtl/>
        </w:rPr>
        <w:t xml:space="preserve"> </w:t>
      </w:r>
      <w:r>
        <w:rPr>
          <w:rtl/>
        </w:rPr>
        <w:t>דברים הללו</w:t>
      </w:r>
      <w:r>
        <w:rPr>
          <w:rStyle w:val="a5"/>
          <w:rtl/>
        </w:rPr>
        <w:footnoteReference w:id="8"/>
      </w:r>
      <w:r>
        <w:rPr>
          <w:rtl/>
        </w:rPr>
        <w:t xml:space="preserve"> הן הן עיקר ברייתו של עולם, ושהו ג' ימים והוציאו ג' תולדות</w:t>
      </w:r>
      <w:r>
        <w:rPr>
          <w:rFonts w:hint="cs"/>
          <w:rtl/>
        </w:rPr>
        <w:t>.</w:t>
      </w:r>
      <w:r>
        <w:rPr>
          <w:rtl/>
        </w:rPr>
        <w:t xml:space="preserve"> הארץ בראשון</w:t>
      </w:r>
      <w:r>
        <w:rPr>
          <w:rFonts w:hint="cs"/>
          <w:rtl/>
        </w:rPr>
        <w:t>,</w:t>
      </w:r>
      <w:r>
        <w:rPr>
          <w:rtl/>
        </w:rPr>
        <w:t xml:space="preserve"> כבית הלל, ושהתה ג' ימים</w:t>
      </w:r>
      <w:r>
        <w:rPr>
          <w:rFonts w:hint="cs"/>
          <w:rtl/>
        </w:rPr>
        <w:t>:</w:t>
      </w:r>
      <w:r>
        <w:rPr>
          <w:rtl/>
        </w:rPr>
        <w:t xml:space="preserve"> ראשון ושני ושלישי והוציאה ג' תולדות</w:t>
      </w:r>
      <w:r>
        <w:rPr>
          <w:rFonts w:hint="cs"/>
          <w:rtl/>
        </w:rPr>
        <w:t>:</w:t>
      </w:r>
      <w:r>
        <w:rPr>
          <w:rtl/>
        </w:rPr>
        <w:t xml:space="preserve"> אילנות ודשאים, וגן עדן</w:t>
      </w:r>
      <w:r>
        <w:rPr>
          <w:rFonts w:hint="cs"/>
          <w:rtl/>
        </w:rPr>
        <w:t>.</w:t>
      </w:r>
      <w:r>
        <w:rPr>
          <w:rtl/>
        </w:rPr>
        <w:t xml:space="preserve"> רקיע בשני, </w:t>
      </w:r>
      <w:r>
        <w:rPr>
          <w:rtl/>
        </w:rPr>
        <w:lastRenderedPageBreak/>
        <w:t>ושהה ג' ימים</w:t>
      </w:r>
      <w:r>
        <w:rPr>
          <w:rFonts w:hint="cs"/>
          <w:rtl/>
        </w:rPr>
        <w:t>:</w:t>
      </w:r>
      <w:r>
        <w:rPr>
          <w:rtl/>
        </w:rPr>
        <w:t xml:space="preserve"> שני ושלישי ורביעי, והוציא ג' תולדות</w:t>
      </w:r>
      <w:r>
        <w:rPr>
          <w:rFonts w:hint="cs"/>
          <w:rtl/>
        </w:rPr>
        <w:t>:</w:t>
      </w:r>
      <w:r>
        <w:rPr>
          <w:rtl/>
        </w:rPr>
        <w:t xml:space="preserve"> חמה ולבנה ומזלות</w:t>
      </w:r>
      <w:r>
        <w:rPr>
          <w:rFonts w:hint="cs"/>
          <w:rtl/>
        </w:rPr>
        <w:t>.</w:t>
      </w:r>
      <w:r>
        <w:rPr>
          <w:rtl/>
        </w:rPr>
        <w:t xml:space="preserve"> ומים בשלישי, ושהו ג' ימים</w:t>
      </w:r>
      <w:r w:rsidR="00051BF9">
        <w:rPr>
          <w:rFonts w:hint="cs"/>
          <w:rtl/>
        </w:rPr>
        <w:t>:</w:t>
      </w:r>
      <w:r>
        <w:rPr>
          <w:rtl/>
        </w:rPr>
        <w:t xml:space="preserve"> שלישי רביעי וחמישי והוציאו ג' תולדות</w:t>
      </w:r>
      <w:r w:rsidR="00051BF9">
        <w:rPr>
          <w:rFonts w:hint="cs"/>
          <w:rtl/>
        </w:rPr>
        <w:t>:</w:t>
      </w:r>
      <w:r>
        <w:rPr>
          <w:rtl/>
        </w:rPr>
        <w:t xml:space="preserve"> עופות ודגים ולויתן</w:t>
      </w:r>
      <w:r w:rsidR="00051BF9">
        <w:rPr>
          <w:rFonts w:hint="cs"/>
          <w:rtl/>
        </w:rPr>
        <w:t>.</w:t>
      </w:r>
      <w:r w:rsidR="00051BF9">
        <w:rPr>
          <w:rStyle w:val="a5"/>
          <w:rtl/>
        </w:rPr>
        <w:footnoteReference w:id="9"/>
      </w:r>
      <w:r>
        <w:rPr>
          <w:rtl/>
        </w:rPr>
        <w:t xml:space="preserve"> </w:t>
      </w:r>
    </w:p>
    <w:p w:rsidR="00324E89" w:rsidRDefault="00324E89" w:rsidP="00051BF9">
      <w:pPr>
        <w:pStyle w:val="ac"/>
        <w:rPr>
          <w:rFonts w:hint="cs"/>
          <w:rtl/>
        </w:rPr>
      </w:pPr>
      <w:r>
        <w:rPr>
          <w:rtl/>
        </w:rPr>
        <w:t>ר' עזריה לא אמר כן</w:t>
      </w:r>
      <w:r w:rsidR="00051BF9">
        <w:rPr>
          <w:rFonts w:hint="cs"/>
          <w:rtl/>
        </w:rPr>
        <w:t>,</w:t>
      </w:r>
      <w:r>
        <w:rPr>
          <w:rtl/>
        </w:rPr>
        <w:t xml:space="preserve"> אלא</w:t>
      </w:r>
      <w:r w:rsidR="00051BF9">
        <w:rPr>
          <w:rFonts w:hint="cs"/>
          <w:rtl/>
        </w:rPr>
        <w:t>:</w:t>
      </w:r>
      <w:r>
        <w:rPr>
          <w:rtl/>
        </w:rPr>
        <w:t xml:space="preserve"> </w:t>
      </w:r>
      <w:r w:rsidR="00051BF9">
        <w:rPr>
          <w:rFonts w:hint="cs"/>
          <w:rtl/>
        </w:rPr>
        <w:t>"</w:t>
      </w:r>
      <w:r>
        <w:rPr>
          <w:rtl/>
        </w:rPr>
        <w:t>ביום עשות ה' אלהים ארץ ושמים</w:t>
      </w:r>
      <w:r w:rsidR="00051BF9">
        <w:rPr>
          <w:rFonts w:hint="cs"/>
          <w:rtl/>
        </w:rPr>
        <w:t>" (בראשית ב ד).</w:t>
      </w:r>
      <w:r w:rsidR="00051BF9">
        <w:rPr>
          <w:rStyle w:val="a5"/>
          <w:rtl/>
        </w:rPr>
        <w:footnoteReference w:id="10"/>
      </w:r>
      <w:r>
        <w:rPr>
          <w:rtl/>
        </w:rPr>
        <w:t xml:space="preserve"> שני דברים </w:t>
      </w:r>
      <w:r w:rsidR="00051BF9">
        <w:rPr>
          <w:rFonts w:hint="cs"/>
          <w:rtl/>
        </w:rPr>
        <w:t xml:space="preserve">הללו </w:t>
      </w:r>
      <w:r>
        <w:rPr>
          <w:rtl/>
        </w:rPr>
        <w:t>הן הן עיקר ברייתו של עולם ושהו שלשה ימים, ונגמרה מלאכתן ברביעי</w:t>
      </w:r>
      <w:r w:rsidR="00051BF9">
        <w:rPr>
          <w:rFonts w:hint="cs"/>
          <w:rtl/>
        </w:rPr>
        <w:t>.</w:t>
      </w:r>
      <w:r>
        <w:rPr>
          <w:rtl/>
        </w:rPr>
        <w:t xml:space="preserve"> שמים בראשון</w:t>
      </w:r>
      <w:r w:rsidR="00051BF9">
        <w:rPr>
          <w:rFonts w:hint="cs"/>
          <w:rtl/>
        </w:rPr>
        <w:t>,</w:t>
      </w:r>
      <w:r>
        <w:rPr>
          <w:rtl/>
        </w:rPr>
        <w:t xml:space="preserve"> כבית שמאי, ושהו ג' ימים</w:t>
      </w:r>
      <w:r w:rsidR="00051BF9">
        <w:rPr>
          <w:rFonts w:hint="cs"/>
          <w:rtl/>
        </w:rPr>
        <w:t>:</w:t>
      </w:r>
      <w:r>
        <w:rPr>
          <w:rtl/>
        </w:rPr>
        <w:t xml:space="preserve"> ראשון ושני ושלישי ונגמרה מלאכתן ברביעי</w:t>
      </w:r>
      <w:r w:rsidR="00051BF9">
        <w:rPr>
          <w:rFonts w:hint="cs"/>
          <w:rtl/>
        </w:rPr>
        <w:t>.</w:t>
      </w:r>
      <w:r>
        <w:rPr>
          <w:rtl/>
        </w:rPr>
        <w:t xml:space="preserve"> ומהו גמר מלאכתן</w:t>
      </w:r>
      <w:r w:rsidR="00051BF9">
        <w:rPr>
          <w:rFonts w:hint="cs"/>
          <w:rtl/>
        </w:rPr>
        <w:t>?</w:t>
      </w:r>
      <w:r>
        <w:rPr>
          <w:rtl/>
        </w:rPr>
        <w:t xml:space="preserve"> מאורות</w:t>
      </w:r>
      <w:r w:rsidR="00051BF9">
        <w:rPr>
          <w:rFonts w:hint="cs"/>
          <w:rtl/>
        </w:rPr>
        <w:t>.</w:t>
      </w:r>
      <w:r>
        <w:rPr>
          <w:rtl/>
        </w:rPr>
        <w:t xml:space="preserve"> הארץ </w:t>
      </w:r>
      <w:r w:rsidR="00051BF9">
        <w:rPr>
          <w:rtl/>
        </w:rPr>
        <w:t>–</w:t>
      </w:r>
      <w:r w:rsidR="00051BF9">
        <w:rPr>
          <w:rFonts w:hint="cs"/>
          <w:rtl/>
        </w:rPr>
        <w:t xml:space="preserve"> בשלישי עיקר ברייתה, שנאמר: "</w:t>
      </w:r>
      <w:r>
        <w:rPr>
          <w:rtl/>
        </w:rPr>
        <w:t>ותוצא הארץ</w:t>
      </w:r>
      <w:r w:rsidR="00051BF9">
        <w:rPr>
          <w:rFonts w:hint="cs"/>
          <w:rtl/>
        </w:rPr>
        <w:t xml:space="preserve"> דשא עשב וכו' "</w:t>
      </w:r>
      <w:r>
        <w:rPr>
          <w:rtl/>
        </w:rPr>
        <w:t>, ושהתה ג' ימים</w:t>
      </w:r>
      <w:r w:rsidR="00051BF9">
        <w:rPr>
          <w:rFonts w:hint="cs"/>
          <w:rtl/>
        </w:rPr>
        <w:t>:</w:t>
      </w:r>
      <w:r>
        <w:rPr>
          <w:rtl/>
        </w:rPr>
        <w:t xml:space="preserve"> שלישי רביעי וחמישי, ונגמרה מלאכתה בש</w:t>
      </w:r>
      <w:r w:rsidR="008D0253">
        <w:rPr>
          <w:rFonts w:hint="cs"/>
          <w:rtl/>
        </w:rPr>
        <w:t>י</w:t>
      </w:r>
      <w:r>
        <w:rPr>
          <w:rtl/>
        </w:rPr>
        <w:t>שי</w:t>
      </w:r>
      <w:r w:rsidR="00051BF9">
        <w:rPr>
          <w:rFonts w:hint="cs"/>
          <w:rtl/>
        </w:rPr>
        <w:t>.</w:t>
      </w:r>
      <w:r>
        <w:rPr>
          <w:rtl/>
        </w:rPr>
        <w:t xml:space="preserve"> ומהו גמר מלאכתה</w:t>
      </w:r>
      <w:r w:rsidR="00051BF9">
        <w:rPr>
          <w:rFonts w:hint="cs"/>
          <w:rtl/>
        </w:rPr>
        <w:t>?</w:t>
      </w:r>
      <w:r>
        <w:rPr>
          <w:rtl/>
        </w:rPr>
        <w:t xml:space="preserve"> אדם</w:t>
      </w:r>
      <w:r w:rsidR="00051BF9">
        <w:rPr>
          <w:rFonts w:hint="cs"/>
          <w:rtl/>
        </w:rPr>
        <w:t>,</w:t>
      </w:r>
      <w:r>
        <w:rPr>
          <w:rtl/>
        </w:rPr>
        <w:t xml:space="preserve"> שנאמר</w:t>
      </w:r>
      <w:r w:rsidR="00051BF9">
        <w:rPr>
          <w:rFonts w:hint="cs"/>
          <w:rtl/>
        </w:rPr>
        <w:t>:</w:t>
      </w:r>
      <w:r>
        <w:rPr>
          <w:rtl/>
        </w:rPr>
        <w:t xml:space="preserve"> </w:t>
      </w:r>
      <w:r w:rsidR="00051BF9">
        <w:rPr>
          <w:rFonts w:hint="cs"/>
          <w:rtl/>
        </w:rPr>
        <w:t>"</w:t>
      </w:r>
      <w:r>
        <w:rPr>
          <w:rtl/>
        </w:rPr>
        <w:t>אנכי עשיתי ארץ ואדם עליה בראתי</w:t>
      </w:r>
      <w:r w:rsidR="00051BF9">
        <w:rPr>
          <w:rFonts w:hint="cs"/>
          <w:rtl/>
        </w:rPr>
        <w:t>"</w:t>
      </w:r>
      <w:r w:rsidR="00051BF9" w:rsidRPr="00051BF9">
        <w:rPr>
          <w:rtl/>
        </w:rPr>
        <w:t xml:space="preserve"> </w:t>
      </w:r>
      <w:r w:rsidR="00051BF9">
        <w:rPr>
          <w:rtl/>
        </w:rPr>
        <w:t>(ישעיה מה</w:t>
      </w:r>
      <w:r w:rsidR="00051BF9">
        <w:rPr>
          <w:rFonts w:hint="cs"/>
          <w:rtl/>
        </w:rPr>
        <w:t xml:space="preserve"> יב</w:t>
      </w:r>
      <w:r w:rsidR="00051BF9">
        <w:rPr>
          <w:rtl/>
        </w:rPr>
        <w:t>)</w:t>
      </w:r>
      <w:r w:rsidR="00051BF9">
        <w:rPr>
          <w:rFonts w:hint="cs"/>
          <w:rtl/>
        </w:rPr>
        <w:t>.</w:t>
      </w:r>
      <w:r w:rsidR="008D0253">
        <w:rPr>
          <w:rStyle w:val="a5"/>
          <w:rtl/>
        </w:rPr>
        <w:footnoteReference w:id="11"/>
      </w:r>
    </w:p>
    <w:p w:rsidR="008D0253" w:rsidRDefault="00AE298A" w:rsidP="00690374">
      <w:pPr>
        <w:pStyle w:val="ab"/>
        <w:rPr>
          <w:rFonts w:hint="cs"/>
          <w:rtl/>
        </w:rPr>
      </w:pPr>
      <w:r>
        <w:rPr>
          <w:rtl/>
        </w:rPr>
        <w:t>ספרי דברים פרשת שופטים פיסקא רג</w:t>
      </w:r>
      <w:r>
        <w:rPr>
          <w:rFonts w:hint="cs"/>
          <w:rtl/>
        </w:rPr>
        <w:t xml:space="preserve"> </w:t>
      </w:r>
    </w:p>
    <w:p w:rsidR="00D72CE5" w:rsidRDefault="00AE298A" w:rsidP="00AE298A">
      <w:pPr>
        <w:pStyle w:val="ac"/>
        <w:rPr>
          <w:rFonts w:hint="cs"/>
          <w:rtl/>
        </w:rPr>
      </w:pPr>
      <w:r>
        <w:rPr>
          <w:rtl/>
        </w:rPr>
        <w:t>כי האדם עץ השדה, מלמד שחייו של אדם אינם אלא מן האילן.</w:t>
      </w:r>
      <w:r w:rsidR="00690374">
        <w:rPr>
          <w:rStyle w:val="a5"/>
          <w:rtl/>
        </w:rPr>
        <w:footnoteReference w:id="12"/>
      </w:r>
      <w:r>
        <w:rPr>
          <w:rtl/>
        </w:rPr>
        <w:t xml:space="preserve"> </w:t>
      </w:r>
    </w:p>
    <w:p w:rsidR="00EB4BFF" w:rsidRDefault="00EB4BFF" w:rsidP="00B95A2B">
      <w:pPr>
        <w:pStyle w:val="ab"/>
        <w:rPr>
          <w:rtl/>
        </w:rPr>
      </w:pPr>
      <w:r>
        <w:rPr>
          <w:rtl/>
        </w:rPr>
        <w:t>בראשית רבה פרשת בראשית</w:t>
      </w:r>
      <w:r w:rsidR="008602C9">
        <w:rPr>
          <w:rFonts w:hint="cs"/>
          <w:rtl/>
        </w:rPr>
        <w:t>,</w:t>
      </w:r>
      <w:r>
        <w:rPr>
          <w:rtl/>
        </w:rPr>
        <w:t xml:space="preserve"> פרשה יג</w:t>
      </w:r>
      <w:r w:rsidR="008602C9">
        <w:rPr>
          <w:rFonts w:hint="cs"/>
          <w:rtl/>
        </w:rPr>
        <w:t xml:space="preserve"> סימן ב</w:t>
      </w:r>
    </w:p>
    <w:p w:rsidR="00F957E7" w:rsidRDefault="00B95A2B" w:rsidP="006843D4">
      <w:pPr>
        <w:pStyle w:val="ac"/>
        <w:rPr>
          <w:rFonts w:hint="cs"/>
          <w:rtl/>
        </w:rPr>
      </w:pPr>
      <w:r>
        <w:rPr>
          <w:rFonts w:hint="cs"/>
          <w:rtl/>
        </w:rPr>
        <w:t>"</w:t>
      </w:r>
      <w:r w:rsidR="00EB4BFF">
        <w:rPr>
          <w:rtl/>
        </w:rPr>
        <w:t>וכל שיח השדה</w:t>
      </w:r>
      <w:r>
        <w:rPr>
          <w:rFonts w:hint="cs"/>
          <w:rtl/>
        </w:rPr>
        <w:t xml:space="preserve">" (בראשית ב ה) - </w:t>
      </w:r>
      <w:r w:rsidR="00EB4BFF">
        <w:rPr>
          <w:rtl/>
        </w:rPr>
        <w:t>כל האילנות כאילו משיחין אלו עם אלו, כל האילנות כא</w:t>
      </w:r>
      <w:r>
        <w:rPr>
          <w:rFonts w:hint="cs"/>
          <w:rtl/>
        </w:rPr>
        <w:t>י</w:t>
      </w:r>
      <w:r w:rsidR="00EB4BFF">
        <w:rPr>
          <w:rtl/>
        </w:rPr>
        <w:t>לו משיחין עם הבריות, כל האילנות להנאתן של בריות נבראו</w:t>
      </w:r>
      <w:r>
        <w:rPr>
          <w:rFonts w:hint="cs"/>
          <w:rtl/>
        </w:rPr>
        <w:t>.</w:t>
      </w:r>
      <w:r w:rsidR="00EB4BFF">
        <w:rPr>
          <w:rtl/>
        </w:rPr>
        <w:t xml:space="preserve"> מעשה בא</w:t>
      </w:r>
      <w:r w:rsidR="006843D4">
        <w:rPr>
          <w:rFonts w:hint="cs"/>
          <w:rtl/>
        </w:rPr>
        <w:t>חד</w:t>
      </w:r>
      <w:r w:rsidR="00EB4BFF">
        <w:rPr>
          <w:rtl/>
        </w:rPr>
        <w:t xml:space="preserve"> שבצר את כרמו ולן בתוכו ובאת הרוח ופגעתו</w:t>
      </w:r>
      <w:r w:rsidR="006843D4">
        <w:rPr>
          <w:rFonts w:hint="cs"/>
          <w:rtl/>
        </w:rPr>
        <w:t>.</w:t>
      </w:r>
      <w:r w:rsidR="00EB4BFF">
        <w:rPr>
          <w:rtl/>
        </w:rPr>
        <w:t xml:space="preserve"> כל שיחתן של בריות אינה אלא על הארץ</w:t>
      </w:r>
      <w:r w:rsidR="006843D4">
        <w:rPr>
          <w:rFonts w:hint="cs"/>
          <w:rtl/>
        </w:rPr>
        <w:t xml:space="preserve">: עשתה הארץ! לא עשתה הארץ! וכל </w:t>
      </w:r>
      <w:r w:rsidR="00EB4BFF">
        <w:rPr>
          <w:rtl/>
        </w:rPr>
        <w:t>תפ</w:t>
      </w:r>
      <w:r w:rsidR="006843D4">
        <w:rPr>
          <w:rFonts w:hint="cs"/>
          <w:rtl/>
        </w:rPr>
        <w:t>י</w:t>
      </w:r>
      <w:r w:rsidR="00EB4BFF">
        <w:rPr>
          <w:rtl/>
        </w:rPr>
        <w:t>לת</w:t>
      </w:r>
      <w:r w:rsidR="006843D4">
        <w:rPr>
          <w:rFonts w:hint="cs"/>
          <w:rtl/>
        </w:rPr>
        <w:t>ם</w:t>
      </w:r>
      <w:r w:rsidR="00EB4BFF">
        <w:rPr>
          <w:rtl/>
        </w:rPr>
        <w:t xml:space="preserve"> של בריות אינה אלא על הארץ</w:t>
      </w:r>
      <w:r w:rsidR="006843D4">
        <w:rPr>
          <w:rFonts w:hint="cs"/>
          <w:rtl/>
        </w:rPr>
        <w:t>: ריבוני, תעשה הארץ! ריבוני, תצליח הארץ! וכל תפילתם של ישראל אינה אלא על בית המקדש: ריבוני, יבנה בית המקדש! ריבוני, מתי יבנה המקדש?</w:t>
      </w:r>
      <w:r w:rsidR="00467EBB">
        <w:rPr>
          <w:rStyle w:val="a5"/>
          <w:rtl/>
        </w:rPr>
        <w:footnoteReference w:id="13"/>
      </w:r>
    </w:p>
    <w:p w:rsidR="00A03205" w:rsidRDefault="00A03205" w:rsidP="00A03205">
      <w:pPr>
        <w:pStyle w:val="ab"/>
        <w:rPr>
          <w:rtl/>
        </w:rPr>
      </w:pPr>
      <w:r>
        <w:rPr>
          <w:rtl/>
        </w:rPr>
        <w:t>בראשית רבה פרשת בראשית פרשה יב</w:t>
      </w:r>
      <w:r>
        <w:rPr>
          <w:rFonts w:hint="cs"/>
          <w:rtl/>
        </w:rPr>
        <w:t xml:space="preserve"> סימן ו</w:t>
      </w:r>
    </w:p>
    <w:p w:rsidR="00A03205" w:rsidRDefault="00A03205" w:rsidP="00A03205">
      <w:pPr>
        <w:pStyle w:val="ac"/>
        <w:rPr>
          <w:rFonts w:hint="cs"/>
          <w:rtl/>
        </w:rPr>
      </w:pPr>
      <w:r>
        <w:rPr>
          <w:rFonts w:hint="cs"/>
          <w:rtl/>
        </w:rPr>
        <w:t xml:space="preserve">"אלה תולדות השמים והארץ" (בראשית ב ד) - </w:t>
      </w:r>
      <w:r>
        <w:rPr>
          <w:rtl/>
        </w:rPr>
        <w:t>א"ר שמואל בר נחמן</w:t>
      </w:r>
      <w:r>
        <w:rPr>
          <w:rFonts w:hint="cs"/>
          <w:rtl/>
        </w:rPr>
        <w:t>:</w:t>
      </w:r>
      <w:r>
        <w:rPr>
          <w:rtl/>
        </w:rPr>
        <w:t xml:space="preserve"> כל </w:t>
      </w:r>
      <w:r>
        <w:rPr>
          <w:rFonts w:hint="cs"/>
          <w:rtl/>
        </w:rPr>
        <w:t>"</w:t>
      </w:r>
      <w:r>
        <w:rPr>
          <w:rtl/>
        </w:rPr>
        <w:t>תולדות</w:t>
      </w:r>
      <w:r>
        <w:rPr>
          <w:rFonts w:hint="cs"/>
          <w:rtl/>
        </w:rPr>
        <w:t>"</w:t>
      </w:r>
      <w:r>
        <w:rPr>
          <w:rtl/>
        </w:rPr>
        <w:t xml:space="preserve"> שנאמרו בתורה</w:t>
      </w:r>
      <w:r>
        <w:rPr>
          <w:rFonts w:hint="cs"/>
          <w:rtl/>
        </w:rPr>
        <w:t>,</w:t>
      </w:r>
      <w:r>
        <w:rPr>
          <w:rtl/>
        </w:rPr>
        <w:t xml:space="preserve"> חסרי</w:t>
      </w:r>
      <w:r>
        <w:rPr>
          <w:rFonts w:hint="cs"/>
          <w:rtl/>
        </w:rPr>
        <w:t>ם,</w:t>
      </w:r>
      <w:r>
        <w:rPr>
          <w:rStyle w:val="a5"/>
          <w:rtl/>
        </w:rPr>
        <w:footnoteReference w:id="14"/>
      </w:r>
      <w:r>
        <w:rPr>
          <w:rtl/>
        </w:rPr>
        <w:t xml:space="preserve"> </w:t>
      </w:r>
      <w:r>
        <w:rPr>
          <w:rFonts w:hint="cs"/>
          <w:rtl/>
        </w:rPr>
        <w:t>חוץ משניים: "ו</w:t>
      </w:r>
      <w:r>
        <w:rPr>
          <w:rtl/>
        </w:rPr>
        <w:t>אלה תולדות פרץ</w:t>
      </w:r>
      <w:r>
        <w:rPr>
          <w:rFonts w:hint="cs"/>
          <w:rtl/>
        </w:rPr>
        <w:t>" (רות ד יח) וזה.</w:t>
      </w:r>
      <w:r>
        <w:rPr>
          <w:rStyle w:val="a5"/>
          <w:rtl/>
        </w:rPr>
        <w:footnoteReference w:id="15"/>
      </w:r>
      <w:r>
        <w:rPr>
          <w:rtl/>
        </w:rPr>
        <w:t xml:space="preserve"> ומפני מה </w:t>
      </w:r>
      <w:r>
        <w:rPr>
          <w:rFonts w:hint="cs"/>
          <w:rtl/>
        </w:rPr>
        <w:t>הם חסרים?</w:t>
      </w:r>
      <w:r>
        <w:rPr>
          <w:rtl/>
        </w:rPr>
        <w:t xml:space="preserve"> רבי יודן בשם רבי אבין אמר</w:t>
      </w:r>
      <w:r>
        <w:rPr>
          <w:rFonts w:hint="cs"/>
          <w:rtl/>
        </w:rPr>
        <w:t>:</w:t>
      </w:r>
      <w:r>
        <w:rPr>
          <w:rtl/>
        </w:rPr>
        <w:t xml:space="preserve"> כנגד </w:t>
      </w:r>
      <w:r>
        <w:rPr>
          <w:rFonts w:hint="cs"/>
          <w:rtl/>
        </w:rPr>
        <w:t>שישה</w:t>
      </w:r>
      <w:r>
        <w:rPr>
          <w:rtl/>
        </w:rPr>
        <w:t xml:space="preserve"> דברים שנ</w:t>
      </w:r>
      <w:r>
        <w:rPr>
          <w:rFonts w:hint="cs"/>
          <w:rtl/>
        </w:rPr>
        <w:t>י</w:t>
      </w:r>
      <w:r>
        <w:rPr>
          <w:rtl/>
        </w:rPr>
        <w:t>טלו מאדם הראשון, ואלו ה</w:t>
      </w:r>
      <w:r>
        <w:rPr>
          <w:rFonts w:hint="cs"/>
          <w:rtl/>
        </w:rPr>
        <w:t xml:space="preserve">ם: </w:t>
      </w:r>
      <w:r>
        <w:rPr>
          <w:rtl/>
        </w:rPr>
        <w:t>זיוו, חייו, וקומתו, ופרי הארץ, ופירות האילן, ומאורות</w:t>
      </w:r>
      <w:r>
        <w:rPr>
          <w:rFonts w:hint="cs"/>
          <w:rtl/>
        </w:rPr>
        <w:t xml:space="preserve"> ...</w:t>
      </w:r>
      <w:r w:rsidRPr="00C0561B">
        <w:rPr>
          <w:rtl/>
        </w:rPr>
        <w:t xml:space="preserve"> </w:t>
      </w:r>
      <w:r>
        <w:rPr>
          <w:rtl/>
        </w:rPr>
        <w:t>פרי האילן ופרי הארץ מנין</w:t>
      </w:r>
      <w:r>
        <w:rPr>
          <w:rFonts w:hint="cs"/>
          <w:rtl/>
        </w:rPr>
        <w:t>?</w:t>
      </w:r>
      <w:r>
        <w:rPr>
          <w:rtl/>
        </w:rPr>
        <w:t xml:space="preserve"> שנאמר</w:t>
      </w:r>
      <w:r>
        <w:rPr>
          <w:rFonts w:hint="cs"/>
          <w:rtl/>
        </w:rPr>
        <w:t>:</w:t>
      </w:r>
      <w:r>
        <w:rPr>
          <w:rtl/>
        </w:rPr>
        <w:t xml:space="preserve"> </w:t>
      </w:r>
      <w:r>
        <w:rPr>
          <w:rFonts w:hint="cs"/>
          <w:rtl/>
        </w:rPr>
        <w:t>"</w:t>
      </w:r>
      <w:r>
        <w:rPr>
          <w:rtl/>
        </w:rPr>
        <w:t>ארורה האדמה בעבורך</w:t>
      </w:r>
      <w:r>
        <w:rPr>
          <w:rFonts w:hint="cs"/>
          <w:rtl/>
        </w:rPr>
        <w:t xml:space="preserve">" ... </w:t>
      </w:r>
    </w:p>
    <w:p w:rsidR="00A03205" w:rsidRDefault="00A03205" w:rsidP="00A03205">
      <w:pPr>
        <w:pStyle w:val="ac"/>
        <w:rPr>
          <w:rFonts w:hint="cs"/>
          <w:rtl/>
        </w:rPr>
      </w:pPr>
      <w:r>
        <w:rPr>
          <w:rtl/>
        </w:rPr>
        <w:t>רבי ברכיה בשם רבי שמואל אמר</w:t>
      </w:r>
      <w:r>
        <w:rPr>
          <w:rFonts w:hint="cs"/>
          <w:rtl/>
        </w:rPr>
        <w:t>:</w:t>
      </w:r>
      <w:r>
        <w:rPr>
          <w:rtl/>
        </w:rPr>
        <w:t xml:space="preserve"> אף על פי שנבראו הדברים על מליאת</w:t>
      </w:r>
      <w:r>
        <w:rPr>
          <w:rFonts w:hint="cs"/>
          <w:rtl/>
        </w:rPr>
        <w:t>ם,</w:t>
      </w:r>
      <w:r>
        <w:rPr>
          <w:rtl/>
        </w:rPr>
        <w:t xml:space="preserve"> כיון שחטא אד</w:t>
      </w:r>
      <w:r>
        <w:rPr>
          <w:rFonts w:hint="cs"/>
          <w:rtl/>
        </w:rPr>
        <w:t xml:space="preserve">ם הראשון, </w:t>
      </w:r>
      <w:r>
        <w:rPr>
          <w:rtl/>
        </w:rPr>
        <w:t>נתקלקלו</w:t>
      </w:r>
      <w:r>
        <w:rPr>
          <w:rFonts w:hint="cs"/>
          <w:rtl/>
        </w:rPr>
        <w:t>.</w:t>
      </w:r>
      <w:r>
        <w:rPr>
          <w:rtl/>
        </w:rPr>
        <w:t xml:space="preserve"> ועוד אינן חוזרי</w:t>
      </w:r>
      <w:r>
        <w:rPr>
          <w:rFonts w:hint="cs"/>
          <w:rtl/>
        </w:rPr>
        <w:t>ם</w:t>
      </w:r>
      <w:r>
        <w:rPr>
          <w:rtl/>
        </w:rPr>
        <w:t xml:space="preserve"> לת</w:t>
      </w:r>
      <w:r>
        <w:rPr>
          <w:rFonts w:hint="cs"/>
          <w:rtl/>
        </w:rPr>
        <w:t>י</w:t>
      </w:r>
      <w:r>
        <w:rPr>
          <w:rtl/>
        </w:rPr>
        <w:t>קונ</w:t>
      </w:r>
      <w:r>
        <w:rPr>
          <w:rFonts w:hint="cs"/>
          <w:rtl/>
        </w:rPr>
        <w:t>ם,</w:t>
      </w:r>
      <w:r>
        <w:rPr>
          <w:rtl/>
        </w:rPr>
        <w:t xml:space="preserve"> עד שיב</w:t>
      </w:r>
      <w:r>
        <w:rPr>
          <w:rFonts w:hint="cs"/>
          <w:rtl/>
        </w:rPr>
        <w:t>ו</w:t>
      </w:r>
      <w:r>
        <w:rPr>
          <w:rtl/>
        </w:rPr>
        <w:t>א בן פרץ</w:t>
      </w:r>
      <w:r>
        <w:rPr>
          <w:rFonts w:hint="cs"/>
          <w:rtl/>
        </w:rPr>
        <w:t>,</w:t>
      </w:r>
      <w:r>
        <w:rPr>
          <w:rtl/>
        </w:rPr>
        <w:t xml:space="preserve"> שנא</w:t>
      </w:r>
      <w:r>
        <w:rPr>
          <w:rFonts w:hint="cs"/>
          <w:rtl/>
        </w:rPr>
        <w:t>מר: "ו</w:t>
      </w:r>
      <w:r>
        <w:rPr>
          <w:rtl/>
        </w:rPr>
        <w:t>אלה תולדות פרץ</w:t>
      </w:r>
      <w:r>
        <w:rPr>
          <w:rFonts w:hint="cs"/>
          <w:rtl/>
        </w:rPr>
        <w:t xml:space="preserve">" </w:t>
      </w:r>
      <w:r>
        <w:rPr>
          <w:rtl/>
        </w:rPr>
        <w:t>– מלא</w:t>
      </w:r>
      <w:r>
        <w:rPr>
          <w:rFonts w:hint="cs"/>
          <w:rtl/>
        </w:rPr>
        <w:t>.</w:t>
      </w:r>
      <w:r>
        <w:rPr>
          <w:rStyle w:val="a5"/>
          <w:rtl/>
        </w:rPr>
        <w:footnoteReference w:id="16"/>
      </w:r>
    </w:p>
    <w:p w:rsidR="000A4BC1" w:rsidRDefault="000A4BC1" w:rsidP="00151174">
      <w:pPr>
        <w:pStyle w:val="ab"/>
        <w:rPr>
          <w:rtl/>
        </w:rPr>
      </w:pPr>
      <w:r>
        <w:rPr>
          <w:rtl/>
        </w:rPr>
        <w:t>בראשית רבה פרשת בראשית</w:t>
      </w:r>
      <w:r>
        <w:rPr>
          <w:rFonts w:hint="cs"/>
          <w:rtl/>
        </w:rPr>
        <w:t>,</w:t>
      </w:r>
      <w:r>
        <w:rPr>
          <w:rtl/>
        </w:rPr>
        <w:t xml:space="preserve"> פרשה כג</w:t>
      </w:r>
      <w:r>
        <w:rPr>
          <w:rFonts w:hint="cs"/>
          <w:rtl/>
        </w:rPr>
        <w:t xml:space="preserve"> סימן ה</w:t>
      </w:r>
    </w:p>
    <w:p w:rsidR="00392DD1" w:rsidRDefault="000A4BC1" w:rsidP="00F46DB8">
      <w:pPr>
        <w:pStyle w:val="ac"/>
        <w:rPr>
          <w:rFonts w:hint="cs"/>
          <w:rtl/>
        </w:rPr>
      </w:pPr>
      <w:r>
        <w:rPr>
          <w:rFonts w:hint="cs"/>
          <w:rtl/>
        </w:rPr>
        <w:t>"</w:t>
      </w:r>
      <w:r>
        <w:rPr>
          <w:rtl/>
        </w:rPr>
        <w:t>וַיֵּדַע אָדָם עוֹד אֶת אִשְׁתּוֹ וַתֵּלֶד בֵּן וַתִּקְרָא אֶת שְׁמוֹ שֵׁת כִּי שָׁת לִי אֱלֹהִים זֶרַע אַחֵר תַּחַת הֶבֶל כִּי הֲרָגוֹ קָיִן</w:t>
      </w:r>
      <w:r>
        <w:rPr>
          <w:rFonts w:hint="cs"/>
          <w:rtl/>
        </w:rPr>
        <w:t>" (</w:t>
      </w:r>
      <w:r>
        <w:rPr>
          <w:rtl/>
        </w:rPr>
        <w:t>בראשית ד כה</w:t>
      </w:r>
      <w:r>
        <w:rPr>
          <w:rFonts w:hint="cs"/>
          <w:rtl/>
        </w:rPr>
        <w:t xml:space="preserve">) </w:t>
      </w:r>
      <w:r>
        <w:rPr>
          <w:rtl/>
        </w:rPr>
        <w:t>–</w:t>
      </w:r>
      <w:r>
        <w:rPr>
          <w:rFonts w:hint="cs"/>
          <w:rtl/>
        </w:rPr>
        <w:t xml:space="preserve"> מחטא של הבל נהרג </w:t>
      </w:r>
      <w:r>
        <w:rPr>
          <w:rtl/>
        </w:rPr>
        <w:t>קין</w:t>
      </w:r>
      <w:r>
        <w:rPr>
          <w:rFonts w:hint="cs"/>
          <w:rtl/>
        </w:rPr>
        <w:t>.</w:t>
      </w:r>
      <w:r>
        <w:rPr>
          <w:rtl/>
        </w:rPr>
        <w:t xml:space="preserve"> לשני אילנות שהיו סמוכי</w:t>
      </w:r>
      <w:r>
        <w:rPr>
          <w:rFonts w:hint="cs"/>
          <w:rtl/>
        </w:rPr>
        <w:t>ם</w:t>
      </w:r>
      <w:r>
        <w:rPr>
          <w:rtl/>
        </w:rPr>
        <w:t xml:space="preserve"> זה לזה</w:t>
      </w:r>
      <w:r w:rsidR="00F46DB8">
        <w:rPr>
          <w:rFonts w:hint="cs"/>
          <w:rtl/>
        </w:rPr>
        <w:t>,</w:t>
      </w:r>
      <w:r>
        <w:rPr>
          <w:rtl/>
        </w:rPr>
        <w:t xml:space="preserve"> פ</w:t>
      </w:r>
      <w:r w:rsidR="00383643">
        <w:rPr>
          <w:rtl/>
        </w:rPr>
        <w:t>ָּ</w:t>
      </w:r>
      <w:r>
        <w:rPr>
          <w:rtl/>
        </w:rPr>
        <w:t>כ</w:t>
      </w:r>
      <w:r w:rsidR="00383643">
        <w:rPr>
          <w:rtl/>
        </w:rPr>
        <w:t>ְ</w:t>
      </w:r>
      <w:r>
        <w:rPr>
          <w:rtl/>
        </w:rPr>
        <w:t>ר</w:t>
      </w:r>
      <w:r w:rsidR="00383643">
        <w:rPr>
          <w:rtl/>
        </w:rPr>
        <w:t>ָ</w:t>
      </w:r>
      <w:r>
        <w:rPr>
          <w:rtl/>
        </w:rPr>
        <w:t>ה רוח את אחד מה</w:t>
      </w:r>
      <w:r w:rsidR="00F46DB8">
        <w:rPr>
          <w:rFonts w:hint="cs"/>
          <w:rtl/>
        </w:rPr>
        <w:t>ם</w:t>
      </w:r>
      <w:r>
        <w:rPr>
          <w:rtl/>
        </w:rPr>
        <w:t xml:space="preserve"> ונפל על חבירו ו</w:t>
      </w:r>
      <w:r w:rsidR="00383643">
        <w:rPr>
          <w:rtl/>
        </w:rPr>
        <w:t>ּ</w:t>
      </w:r>
      <w:r>
        <w:rPr>
          <w:rtl/>
        </w:rPr>
        <w:t>פ</w:t>
      </w:r>
      <w:r w:rsidR="00383643">
        <w:rPr>
          <w:rtl/>
        </w:rPr>
        <w:t>ְ</w:t>
      </w:r>
      <w:r>
        <w:rPr>
          <w:rtl/>
        </w:rPr>
        <w:t>כ</w:t>
      </w:r>
      <w:r w:rsidR="00383643">
        <w:rPr>
          <w:rtl/>
        </w:rPr>
        <w:t>ָ</w:t>
      </w:r>
      <w:r>
        <w:rPr>
          <w:rtl/>
        </w:rPr>
        <w:t>רו</w:t>
      </w:r>
      <w:r w:rsidR="00383643">
        <w:rPr>
          <w:rtl/>
        </w:rPr>
        <w:t>ֹ</w:t>
      </w:r>
      <w:r w:rsidR="00F46DB8">
        <w:rPr>
          <w:rFonts w:hint="cs"/>
          <w:rtl/>
        </w:rPr>
        <w:t>.</w:t>
      </w:r>
      <w:r w:rsidR="00383643">
        <w:rPr>
          <w:rStyle w:val="a5"/>
          <w:rtl/>
        </w:rPr>
        <w:footnoteReference w:id="17"/>
      </w:r>
      <w:r>
        <w:rPr>
          <w:rtl/>
        </w:rPr>
        <w:t xml:space="preserve"> כך</w:t>
      </w:r>
      <w:r w:rsidR="00F46DB8">
        <w:rPr>
          <w:rFonts w:hint="cs"/>
          <w:rtl/>
        </w:rPr>
        <w:t>: "</w:t>
      </w:r>
      <w:r>
        <w:rPr>
          <w:rtl/>
        </w:rPr>
        <w:t>תחת הבל כי הרגו קין</w:t>
      </w:r>
      <w:r w:rsidR="00F46DB8">
        <w:rPr>
          <w:rFonts w:hint="cs"/>
          <w:rtl/>
        </w:rPr>
        <w:t xml:space="preserve">" - </w:t>
      </w:r>
      <w:r>
        <w:rPr>
          <w:rtl/>
        </w:rPr>
        <w:t>מחט</w:t>
      </w:r>
      <w:r w:rsidR="00F46DB8">
        <w:rPr>
          <w:rFonts w:hint="cs"/>
          <w:rtl/>
        </w:rPr>
        <w:t>או</w:t>
      </w:r>
      <w:r>
        <w:rPr>
          <w:rtl/>
        </w:rPr>
        <w:t xml:space="preserve"> של הבל נהרג קין.</w:t>
      </w:r>
      <w:r w:rsidR="00A03205">
        <w:rPr>
          <w:rStyle w:val="a5"/>
          <w:rtl/>
        </w:rPr>
        <w:footnoteReference w:id="18"/>
      </w:r>
    </w:p>
    <w:p w:rsidR="00F957E7" w:rsidRDefault="00F957E7" w:rsidP="008602C9">
      <w:pPr>
        <w:pStyle w:val="ab"/>
        <w:rPr>
          <w:rtl/>
        </w:rPr>
      </w:pPr>
      <w:r>
        <w:rPr>
          <w:rtl/>
        </w:rPr>
        <w:t>בראשית רבה פרשת בראשית פרשה ו</w:t>
      </w:r>
      <w:r>
        <w:rPr>
          <w:rFonts w:hint="cs"/>
          <w:rtl/>
        </w:rPr>
        <w:t xml:space="preserve"> סימן ז</w:t>
      </w:r>
    </w:p>
    <w:p w:rsidR="00F957E7" w:rsidRDefault="00F957E7" w:rsidP="003C697D">
      <w:pPr>
        <w:pStyle w:val="ac"/>
        <w:rPr>
          <w:rFonts w:hint="cs"/>
          <w:rtl/>
        </w:rPr>
      </w:pPr>
      <w:r>
        <w:rPr>
          <w:rtl/>
        </w:rPr>
        <w:t>אמר רבי לוי</w:t>
      </w:r>
      <w:r w:rsidR="006C0310">
        <w:rPr>
          <w:rFonts w:hint="cs"/>
          <w:rtl/>
        </w:rPr>
        <w:t>:</w:t>
      </w:r>
      <w:r>
        <w:rPr>
          <w:rtl/>
        </w:rPr>
        <w:t xml:space="preserve"> ג' דברים קול</w:t>
      </w:r>
      <w:r w:rsidR="00A763A7">
        <w:rPr>
          <w:rFonts w:hint="cs"/>
          <w:rtl/>
        </w:rPr>
        <w:t>ם</w:t>
      </w:r>
      <w:r>
        <w:rPr>
          <w:rtl/>
        </w:rPr>
        <w:t xml:space="preserve"> הולך מסוף העולם ועד סופו, והבריות בינת</w:t>
      </w:r>
      <w:r w:rsidR="00A763A7">
        <w:rPr>
          <w:rFonts w:hint="cs"/>
          <w:rtl/>
        </w:rPr>
        <w:t>י</w:t>
      </w:r>
      <w:r>
        <w:rPr>
          <w:rtl/>
        </w:rPr>
        <w:t>ים ואינם מרגישים</w:t>
      </w:r>
      <w:r w:rsidR="00A763A7">
        <w:rPr>
          <w:rFonts w:hint="cs"/>
          <w:rtl/>
        </w:rPr>
        <w:t>.</w:t>
      </w:r>
      <w:r>
        <w:rPr>
          <w:rtl/>
        </w:rPr>
        <w:t xml:space="preserve"> ואלו ה</w:t>
      </w:r>
      <w:r w:rsidR="00A763A7">
        <w:rPr>
          <w:rFonts w:hint="cs"/>
          <w:rtl/>
        </w:rPr>
        <w:t xml:space="preserve">ם: </w:t>
      </w:r>
      <w:r>
        <w:rPr>
          <w:rtl/>
        </w:rPr>
        <w:t>היום, והגשמים, והנפש בשעה שהיא יוצאת מן הגוף</w:t>
      </w:r>
      <w:r w:rsidR="00A763A7">
        <w:rPr>
          <w:rFonts w:hint="cs"/>
          <w:rtl/>
        </w:rPr>
        <w:t>.</w:t>
      </w:r>
      <w:r>
        <w:rPr>
          <w:rtl/>
        </w:rPr>
        <w:t xml:space="preserve"> היום מנין</w:t>
      </w:r>
      <w:r w:rsidR="00A763A7">
        <w:rPr>
          <w:rFonts w:hint="cs"/>
          <w:rtl/>
        </w:rPr>
        <w:t>?</w:t>
      </w:r>
      <w:r>
        <w:rPr>
          <w:rtl/>
        </w:rPr>
        <w:t xml:space="preserve"> א"ר יהודה</w:t>
      </w:r>
      <w:r w:rsidR="00A763A7">
        <w:rPr>
          <w:rFonts w:hint="cs"/>
          <w:rtl/>
        </w:rPr>
        <w:t>:</w:t>
      </w:r>
      <w:r>
        <w:rPr>
          <w:rtl/>
        </w:rPr>
        <w:t xml:space="preserve"> את סבור שהוא שף ברקיע, ואינו אלא כ</w:t>
      </w:r>
      <w:r w:rsidR="00A763A7">
        <w:rPr>
          <w:rtl/>
        </w:rPr>
        <w:t>ַּ</w:t>
      </w:r>
      <w:r>
        <w:rPr>
          <w:rtl/>
        </w:rPr>
        <w:t>מ</w:t>
      </w:r>
      <w:r w:rsidR="00A763A7">
        <w:rPr>
          <w:rtl/>
        </w:rPr>
        <w:t>ַּ</w:t>
      </w:r>
      <w:r>
        <w:rPr>
          <w:rtl/>
        </w:rPr>
        <w:t>ס</w:t>
      </w:r>
      <w:r w:rsidR="00A763A7">
        <w:rPr>
          <w:rtl/>
        </w:rPr>
        <w:t>ָ</w:t>
      </w:r>
      <w:r>
        <w:rPr>
          <w:rtl/>
        </w:rPr>
        <w:t>ר הזה</w:t>
      </w:r>
      <w:r w:rsidR="00A763A7">
        <w:rPr>
          <w:rFonts w:hint="cs"/>
          <w:rtl/>
        </w:rPr>
        <w:t>,</w:t>
      </w:r>
      <w:r>
        <w:rPr>
          <w:rtl/>
        </w:rPr>
        <w:t xml:space="preserve"> שהוא נוסר בעץ</w:t>
      </w:r>
      <w:r w:rsidR="00A763A7">
        <w:rPr>
          <w:rFonts w:hint="cs"/>
          <w:rtl/>
        </w:rPr>
        <w:t>.</w:t>
      </w:r>
      <w:r w:rsidR="003C697D">
        <w:rPr>
          <w:rStyle w:val="a5"/>
          <w:rtl/>
        </w:rPr>
        <w:footnoteReference w:id="19"/>
      </w:r>
      <w:r>
        <w:rPr>
          <w:rtl/>
        </w:rPr>
        <w:t xml:space="preserve"> הגשמים מנין</w:t>
      </w:r>
      <w:r w:rsidR="003C697D">
        <w:rPr>
          <w:rFonts w:hint="cs"/>
          <w:rtl/>
        </w:rPr>
        <w:t>?</w:t>
      </w:r>
      <w:r>
        <w:rPr>
          <w:rtl/>
        </w:rPr>
        <w:t xml:space="preserve"> אמר רבי לוי</w:t>
      </w:r>
      <w:r w:rsidR="003C697D">
        <w:rPr>
          <w:rFonts w:hint="cs"/>
          <w:rtl/>
        </w:rPr>
        <w:t>: "</w:t>
      </w:r>
      <w:r w:rsidR="003C697D">
        <w:rPr>
          <w:rtl/>
        </w:rPr>
        <w:t>תְּהוֹם אֶל תְּהוֹם קוֹרֵא לְקוֹל צִנּוֹרֶיךָ</w:t>
      </w:r>
      <w:r w:rsidR="003C697D">
        <w:rPr>
          <w:rFonts w:hint="cs"/>
          <w:rtl/>
        </w:rPr>
        <w:t xml:space="preserve">" </w:t>
      </w:r>
      <w:r w:rsidR="003C697D">
        <w:rPr>
          <w:rtl/>
        </w:rPr>
        <w:t>(תהלים מב</w:t>
      </w:r>
      <w:r w:rsidR="003C697D">
        <w:rPr>
          <w:rFonts w:hint="cs"/>
          <w:rtl/>
        </w:rPr>
        <w:t xml:space="preserve"> ח</w:t>
      </w:r>
      <w:r w:rsidR="003C697D">
        <w:rPr>
          <w:rtl/>
        </w:rPr>
        <w:t>)</w:t>
      </w:r>
      <w:r w:rsidR="003C697D">
        <w:rPr>
          <w:rFonts w:hint="cs"/>
          <w:rtl/>
        </w:rPr>
        <w:t>.</w:t>
      </w:r>
      <w:r w:rsidR="002F1F1B">
        <w:rPr>
          <w:rStyle w:val="a5"/>
          <w:rtl/>
        </w:rPr>
        <w:footnoteReference w:id="20"/>
      </w:r>
      <w:r w:rsidR="003C697D">
        <w:rPr>
          <w:rFonts w:hint="cs"/>
          <w:rtl/>
        </w:rPr>
        <w:t xml:space="preserve"> </w:t>
      </w:r>
      <w:r>
        <w:rPr>
          <w:rtl/>
        </w:rPr>
        <w:t>והנפש בשעה שהיא יוצאת מן הגוף מנין</w:t>
      </w:r>
      <w:r w:rsidR="003C697D">
        <w:rPr>
          <w:rFonts w:hint="cs"/>
          <w:rtl/>
        </w:rPr>
        <w:t>?</w:t>
      </w:r>
      <w:r>
        <w:rPr>
          <w:rtl/>
        </w:rPr>
        <w:t xml:space="preserve"> </w:t>
      </w:r>
      <w:r w:rsidR="003C697D">
        <w:rPr>
          <w:rFonts w:hint="cs"/>
          <w:rtl/>
        </w:rPr>
        <w:t>ש</w:t>
      </w:r>
      <w:r>
        <w:rPr>
          <w:rtl/>
        </w:rPr>
        <w:t>רבי שמואל אח</w:t>
      </w:r>
      <w:r w:rsidR="003C697D">
        <w:rPr>
          <w:rFonts w:hint="cs"/>
          <w:rtl/>
        </w:rPr>
        <w:t>י</w:t>
      </w:r>
      <w:r>
        <w:rPr>
          <w:rtl/>
        </w:rPr>
        <w:t xml:space="preserve">ו </w:t>
      </w:r>
      <w:r w:rsidR="003C697D">
        <w:rPr>
          <w:rFonts w:hint="cs"/>
          <w:rtl/>
        </w:rPr>
        <w:t xml:space="preserve">של </w:t>
      </w:r>
      <w:r>
        <w:rPr>
          <w:rtl/>
        </w:rPr>
        <w:t>רבי פנחס ב"ר חמא ה</w:t>
      </w:r>
      <w:r w:rsidR="003C697D">
        <w:rPr>
          <w:rFonts w:hint="cs"/>
          <w:rtl/>
        </w:rPr>
        <w:t xml:space="preserve">יה גוסס </w:t>
      </w:r>
      <w:r>
        <w:rPr>
          <w:rtl/>
        </w:rPr>
        <w:t>בצ</w:t>
      </w:r>
      <w:r w:rsidR="003C697D">
        <w:rPr>
          <w:rFonts w:hint="cs"/>
          <w:rtl/>
        </w:rPr>
        <w:t>י</w:t>
      </w:r>
      <w:r>
        <w:rPr>
          <w:rtl/>
        </w:rPr>
        <w:t>פורי והי</w:t>
      </w:r>
      <w:r w:rsidR="003C697D">
        <w:rPr>
          <w:rFonts w:hint="cs"/>
          <w:rtl/>
        </w:rPr>
        <w:t>ו</w:t>
      </w:r>
      <w:r>
        <w:rPr>
          <w:rtl/>
        </w:rPr>
        <w:t xml:space="preserve"> </w:t>
      </w:r>
      <w:r w:rsidR="003C697D">
        <w:rPr>
          <w:rFonts w:hint="cs"/>
          <w:rtl/>
        </w:rPr>
        <w:t>ה</w:t>
      </w:r>
      <w:r>
        <w:rPr>
          <w:rtl/>
        </w:rPr>
        <w:t>חברי</w:t>
      </w:r>
      <w:r w:rsidR="003C697D">
        <w:rPr>
          <w:rFonts w:hint="cs"/>
          <w:rtl/>
        </w:rPr>
        <w:t>ם</w:t>
      </w:r>
      <w:r>
        <w:rPr>
          <w:rtl/>
        </w:rPr>
        <w:t xml:space="preserve"> </w:t>
      </w:r>
      <w:r w:rsidR="003C697D">
        <w:rPr>
          <w:rFonts w:hint="cs"/>
          <w:rtl/>
        </w:rPr>
        <w:t>יושבים אצלו, בא להם דבר והתחילו צוחקים.</w:t>
      </w:r>
      <w:r w:rsidR="003C697D">
        <w:rPr>
          <w:rStyle w:val="a5"/>
          <w:rtl/>
        </w:rPr>
        <w:footnoteReference w:id="21"/>
      </w:r>
      <w:r w:rsidR="003C697D">
        <w:rPr>
          <w:rFonts w:hint="cs"/>
          <w:rtl/>
        </w:rPr>
        <w:t xml:space="preserve"> אמר להם: </w:t>
      </w:r>
      <w:r>
        <w:rPr>
          <w:rtl/>
        </w:rPr>
        <w:t>כמה נ</w:t>
      </w:r>
      <w:r w:rsidR="003C697D">
        <w:rPr>
          <w:rFonts w:hint="cs"/>
          <w:rtl/>
        </w:rPr>
        <w:t xml:space="preserve">שמתו של אחיו של אותו האיש </w:t>
      </w:r>
      <w:r>
        <w:rPr>
          <w:rtl/>
        </w:rPr>
        <w:t>מקצצ</w:t>
      </w:r>
      <w:r w:rsidR="003C697D">
        <w:rPr>
          <w:rFonts w:hint="cs"/>
          <w:rtl/>
        </w:rPr>
        <w:t>ת</w:t>
      </w:r>
      <w:r>
        <w:rPr>
          <w:rtl/>
        </w:rPr>
        <w:t xml:space="preserve"> ארזי</w:t>
      </w:r>
      <w:r w:rsidR="003C697D">
        <w:rPr>
          <w:rFonts w:hint="cs"/>
          <w:rtl/>
        </w:rPr>
        <w:t>ם</w:t>
      </w:r>
      <w:r>
        <w:rPr>
          <w:rtl/>
        </w:rPr>
        <w:t xml:space="preserve"> ומקצצ</w:t>
      </w:r>
      <w:r w:rsidR="003C697D">
        <w:rPr>
          <w:rFonts w:hint="cs"/>
          <w:rtl/>
        </w:rPr>
        <w:t>ת</w:t>
      </w:r>
      <w:r>
        <w:rPr>
          <w:rtl/>
        </w:rPr>
        <w:t xml:space="preserve"> אילנות ואת</w:t>
      </w:r>
      <w:r w:rsidR="003C697D">
        <w:rPr>
          <w:rFonts w:hint="cs"/>
          <w:rtl/>
        </w:rPr>
        <w:t>ם יושבים וצוחקים ולא יודעים.</w:t>
      </w:r>
      <w:r w:rsidR="0012345A">
        <w:rPr>
          <w:rStyle w:val="a5"/>
          <w:rtl/>
        </w:rPr>
        <w:footnoteReference w:id="22"/>
      </w:r>
    </w:p>
    <w:p w:rsidR="003115E0" w:rsidRDefault="003115E0" w:rsidP="006D1AF3">
      <w:pPr>
        <w:pStyle w:val="ab"/>
        <w:rPr>
          <w:rtl/>
        </w:rPr>
      </w:pPr>
      <w:r>
        <w:rPr>
          <w:rtl/>
        </w:rPr>
        <w:t>בראשית רבה פרשת בראשית</w:t>
      </w:r>
      <w:r w:rsidR="006D1AF3">
        <w:rPr>
          <w:rFonts w:hint="cs"/>
          <w:rtl/>
        </w:rPr>
        <w:t>,</w:t>
      </w:r>
      <w:r>
        <w:rPr>
          <w:rtl/>
        </w:rPr>
        <w:t xml:space="preserve"> פרשה ה</w:t>
      </w:r>
      <w:r w:rsidR="009548CB">
        <w:rPr>
          <w:rFonts w:hint="cs"/>
          <w:rtl/>
        </w:rPr>
        <w:t xml:space="preserve"> סימן י</w:t>
      </w:r>
    </w:p>
    <w:p w:rsidR="003115E0" w:rsidRDefault="003115E0" w:rsidP="006F3B6E">
      <w:pPr>
        <w:pStyle w:val="ac"/>
        <w:rPr>
          <w:rFonts w:hint="cs"/>
          <w:rtl/>
        </w:rPr>
      </w:pPr>
      <w:r>
        <w:rPr>
          <w:rtl/>
        </w:rPr>
        <w:t>כיון שנברא הברזל התחילו האילנות מרתתים, אמר לה</w:t>
      </w:r>
      <w:r w:rsidR="006D1AF3">
        <w:rPr>
          <w:rFonts w:hint="cs"/>
          <w:rtl/>
        </w:rPr>
        <w:t>ם (הברזל):</w:t>
      </w:r>
      <w:r>
        <w:rPr>
          <w:rtl/>
        </w:rPr>
        <w:t xml:space="preserve"> מה לכם מרתתי</w:t>
      </w:r>
      <w:r w:rsidR="006D1AF3">
        <w:rPr>
          <w:rFonts w:hint="cs"/>
          <w:rtl/>
        </w:rPr>
        <w:t>ם?</w:t>
      </w:r>
      <w:r>
        <w:rPr>
          <w:rtl/>
        </w:rPr>
        <w:t xml:space="preserve"> עץ מכם אל יכנס בי, ואין אחד מכם ניזוק.</w:t>
      </w:r>
      <w:r w:rsidR="0012345A">
        <w:rPr>
          <w:rStyle w:val="a5"/>
          <w:rtl/>
        </w:rPr>
        <w:footnoteReference w:id="23"/>
      </w:r>
    </w:p>
    <w:p w:rsidR="00151174" w:rsidRDefault="00151174" w:rsidP="008478FC">
      <w:pPr>
        <w:pStyle w:val="ab"/>
        <w:rPr>
          <w:rtl/>
        </w:rPr>
      </w:pPr>
      <w:r>
        <w:rPr>
          <w:rtl/>
        </w:rPr>
        <w:t>בראשית רבה פרשת נח</w:t>
      </w:r>
      <w:r w:rsidR="008478FC">
        <w:rPr>
          <w:rFonts w:hint="cs"/>
          <w:rtl/>
        </w:rPr>
        <w:t>,</w:t>
      </w:r>
      <w:r>
        <w:rPr>
          <w:rtl/>
        </w:rPr>
        <w:t xml:space="preserve"> פרשה לג</w:t>
      </w:r>
      <w:r w:rsidR="008478FC">
        <w:rPr>
          <w:rFonts w:hint="cs"/>
          <w:rtl/>
        </w:rPr>
        <w:t xml:space="preserve"> סימן ו</w:t>
      </w:r>
    </w:p>
    <w:p w:rsidR="00151174" w:rsidRDefault="008478FC" w:rsidP="006E4729">
      <w:pPr>
        <w:pStyle w:val="ac"/>
        <w:rPr>
          <w:rFonts w:hint="cs"/>
          <w:rtl/>
        </w:rPr>
      </w:pPr>
      <w:r>
        <w:rPr>
          <w:rFonts w:hint="cs"/>
          <w:rtl/>
        </w:rPr>
        <w:t>"</w:t>
      </w:r>
      <w:r>
        <w:rPr>
          <w:rtl/>
        </w:rPr>
        <w:t>וַיֹּסֶף שַׁלַּח אֶת הַיּוֹנָה מִן הַתֵּבָה:</w:t>
      </w:r>
      <w:r>
        <w:rPr>
          <w:rFonts w:hint="cs"/>
          <w:rtl/>
        </w:rPr>
        <w:t xml:space="preserve"> </w:t>
      </w:r>
      <w:r>
        <w:rPr>
          <w:rtl/>
        </w:rPr>
        <w:t xml:space="preserve">וַתָּבֹא אֵלָיו הַיּוֹנָה לְעֵת עֶרֶב וְהִנֵּה עֲלֵה זַיִת טָרָף בְּפִיהָ </w:t>
      </w:r>
      <w:r w:rsidR="00151174">
        <w:rPr>
          <w:rtl/>
        </w:rPr>
        <w:t>וגו'</w:t>
      </w:r>
      <w:r>
        <w:rPr>
          <w:rFonts w:hint="cs"/>
          <w:rtl/>
        </w:rPr>
        <w:t xml:space="preserve"> " (בראשית ח י-יא)</w:t>
      </w:r>
      <w:r w:rsidR="00151174">
        <w:rPr>
          <w:rtl/>
        </w:rPr>
        <w:t xml:space="preserve">, מהו </w:t>
      </w:r>
      <w:r w:rsidR="006E4729">
        <w:rPr>
          <w:rFonts w:hint="cs"/>
          <w:rtl/>
        </w:rPr>
        <w:t>"</w:t>
      </w:r>
      <w:r w:rsidR="00151174">
        <w:rPr>
          <w:rtl/>
        </w:rPr>
        <w:t>טרף</w:t>
      </w:r>
      <w:r w:rsidR="006E4729">
        <w:rPr>
          <w:rFonts w:hint="cs"/>
          <w:rtl/>
        </w:rPr>
        <w:t>?</w:t>
      </w:r>
      <w:r w:rsidR="00151174">
        <w:rPr>
          <w:rtl/>
        </w:rPr>
        <w:t xml:space="preserve"> קטיל, </w:t>
      </w:r>
      <w:r w:rsidR="006E4729">
        <w:rPr>
          <w:rFonts w:hint="cs"/>
          <w:rtl/>
        </w:rPr>
        <w:t>כמו שאתה אומר: "</w:t>
      </w:r>
      <w:r w:rsidR="00151174">
        <w:rPr>
          <w:rtl/>
        </w:rPr>
        <w:t>טרוף טורף יוסף</w:t>
      </w:r>
      <w:r w:rsidR="006E4729">
        <w:rPr>
          <w:rFonts w:hint="cs"/>
          <w:rtl/>
        </w:rPr>
        <w:t>"</w:t>
      </w:r>
      <w:r w:rsidR="006E4729" w:rsidRPr="006E4729">
        <w:rPr>
          <w:rtl/>
        </w:rPr>
        <w:t xml:space="preserve"> </w:t>
      </w:r>
      <w:r w:rsidR="006E4729">
        <w:rPr>
          <w:rtl/>
        </w:rPr>
        <w:t>(בראשית לז</w:t>
      </w:r>
      <w:r w:rsidR="006E4729">
        <w:rPr>
          <w:rFonts w:hint="cs"/>
          <w:rtl/>
        </w:rPr>
        <w:t xml:space="preserve"> לג</w:t>
      </w:r>
      <w:r w:rsidR="006E4729">
        <w:rPr>
          <w:rtl/>
        </w:rPr>
        <w:t>)</w:t>
      </w:r>
      <w:r w:rsidR="006E4729">
        <w:rPr>
          <w:rFonts w:hint="cs"/>
          <w:rtl/>
        </w:rPr>
        <w:t>.</w:t>
      </w:r>
      <w:r w:rsidR="00151174">
        <w:rPr>
          <w:rtl/>
        </w:rPr>
        <w:t xml:space="preserve"> אמר לה</w:t>
      </w:r>
      <w:r w:rsidR="006E4729">
        <w:rPr>
          <w:rFonts w:hint="cs"/>
          <w:rtl/>
        </w:rPr>
        <w:t xml:space="preserve"> (נח ליונה):</w:t>
      </w:r>
      <w:r w:rsidR="00151174">
        <w:rPr>
          <w:rtl/>
        </w:rPr>
        <w:t xml:space="preserve"> אילו </w:t>
      </w:r>
      <w:r w:rsidR="006E4729">
        <w:rPr>
          <w:rFonts w:hint="cs"/>
          <w:rtl/>
        </w:rPr>
        <w:t xml:space="preserve">הנחת אותו, </w:t>
      </w:r>
      <w:r w:rsidR="00151174">
        <w:rPr>
          <w:rtl/>
        </w:rPr>
        <w:t xml:space="preserve">אילן </w:t>
      </w:r>
      <w:r w:rsidR="006E4729">
        <w:rPr>
          <w:rFonts w:hint="cs"/>
          <w:rtl/>
        </w:rPr>
        <w:t>גדול היה נעשה.</w:t>
      </w:r>
      <w:r w:rsidR="0012345A">
        <w:rPr>
          <w:rStyle w:val="a5"/>
          <w:rtl/>
        </w:rPr>
        <w:footnoteReference w:id="24"/>
      </w:r>
    </w:p>
    <w:p w:rsidR="00A03205" w:rsidRDefault="00A03205" w:rsidP="00A03205">
      <w:pPr>
        <w:pStyle w:val="ab"/>
        <w:rPr>
          <w:rtl/>
        </w:rPr>
      </w:pPr>
      <w:r>
        <w:rPr>
          <w:rtl/>
        </w:rPr>
        <w:t>שמות רבה פרשת בא</w:t>
      </w:r>
      <w:r>
        <w:rPr>
          <w:rFonts w:hint="cs"/>
          <w:rtl/>
        </w:rPr>
        <w:t>,</w:t>
      </w:r>
      <w:r>
        <w:rPr>
          <w:rtl/>
        </w:rPr>
        <w:t xml:space="preserve"> פרשה יז</w:t>
      </w:r>
      <w:r>
        <w:rPr>
          <w:rFonts w:hint="cs"/>
          <w:rtl/>
        </w:rPr>
        <w:t xml:space="preserve"> סימן א</w:t>
      </w:r>
    </w:p>
    <w:p w:rsidR="00A03205" w:rsidRDefault="00A03205" w:rsidP="00A03205">
      <w:pPr>
        <w:pStyle w:val="ac"/>
        <w:rPr>
          <w:rFonts w:hint="cs"/>
          <w:rtl/>
        </w:rPr>
      </w:pPr>
      <w:r>
        <w:rPr>
          <w:rtl/>
        </w:rPr>
        <w:t>אתה מוצא שכל מה שברא הקב"ה בששת ימי בראשית לא ברא אלא לכבודו ולעשות בהן רצונו</w:t>
      </w:r>
      <w:r>
        <w:rPr>
          <w:rFonts w:hint="cs"/>
          <w:rtl/>
        </w:rPr>
        <w:t>.</w:t>
      </w:r>
      <w:r>
        <w:rPr>
          <w:rtl/>
        </w:rPr>
        <w:t xml:space="preserve"> ביום הראשון ברא שמים וארץ</w:t>
      </w:r>
      <w:r>
        <w:rPr>
          <w:rFonts w:hint="cs"/>
          <w:rtl/>
        </w:rPr>
        <w:t>,</w:t>
      </w:r>
      <w:r>
        <w:rPr>
          <w:rtl/>
        </w:rPr>
        <w:t xml:space="preserve"> אף הם לכבודו בראם</w:t>
      </w:r>
      <w:r>
        <w:rPr>
          <w:rFonts w:hint="cs"/>
          <w:rtl/>
        </w:rPr>
        <w:t xml:space="preserve"> ... </w:t>
      </w:r>
      <w:r>
        <w:rPr>
          <w:rtl/>
        </w:rPr>
        <w:t>ואומר</w:t>
      </w:r>
      <w:r>
        <w:rPr>
          <w:rFonts w:hint="cs"/>
          <w:rtl/>
        </w:rPr>
        <w:t>:</w:t>
      </w:r>
      <w:r>
        <w:rPr>
          <w:rtl/>
        </w:rPr>
        <w:t xml:space="preserve"> </w:t>
      </w:r>
      <w:r>
        <w:rPr>
          <w:rFonts w:hint="cs"/>
          <w:rtl/>
        </w:rPr>
        <w:t>"</w:t>
      </w:r>
      <w:r>
        <w:rPr>
          <w:rtl/>
        </w:rPr>
        <w:t>השמים מספרים כבוד אל</w:t>
      </w:r>
      <w:r>
        <w:rPr>
          <w:rFonts w:hint="cs"/>
          <w:rtl/>
        </w:rPr>
        <w:t xml:space="preserve">" </w:t>
      </w:r>
      <w:r>
        <w:rPr>
          <w:rtl/>
        </w:rPr>
        <w:t>(תהלים יט</w:t>
      </w:r>
      <w:r>
        <w:rPr>
          <w:rFonts w:hint="cs"/>
          <w:rtl/>
        </w:rPr>
        <w:t xml:space="preserve"> ב</w:t>
      </w:r>
      <w:r>
        <w:rPr>
          <w:rtl/>
        </w:rPr>
        <w:t>)</w:t>
      </w:r>
      <w:r>
        <w:rPr>
          <w:rFonts w:hint="cs"/>
          <w:rtl/>
        </w:rPr>
        <w:t>.</w:t>
      </w:r>
      <w:r>
        <w:rPr>
          <w:rtl/>
        </w:rPr>
        <w:t xml:space="preserve"> וכן האור שברא</w:t>
      </w:r>
      <w:r>
        <w:rPr>
          <w:rFonts w:hint="cs"/>
          <w:rtl/>
        </w:rPr>
        <w:t>,</w:t>
      </w:r>
      <w:r>
        <w:rPr>
          <w:rtl/>
        </w:rPr>
        <w:t xml:space="preserve"> לכבודו הוא</w:t>
      </w:r>
      <w:r>
        <w:rPr>
          <w:rFonts w:hint="cs"/>
          <w:rtl/>
        </w:rPr>
        <w:t xml:space="preserve"> ... </w:t>
      </w:r>
      <w:r>
        <w:rPr>
          <w:rtl/>
        </w:rPr>
        <w:t>מה נברא ביום שני</w:t>
      </w:r>
      <w:r>
        <w:rPr>
          <w:rFonts w:hint="cs"/>
          <w:rtl/>
        </w:rPr>
        <w:t>?</w:t>
      </w:r>
      <w:r>
        <w:rPr>
          <w:rtl/>
        </w:rPr>
        <w:t xml:space="preserve"> רקיע לכבודו בראו</w:t>
      </w:r>
      <w:r>
        <w:rPr>
          <w:rFonts w:hint="cs"/>
          <w:rtl/>
        </w:rPr>
        <w:t>,</w:t>
      </w:r>
      <w:r>
        <w:rPr>
          <w:rtl/>
        </w:rPr>
        <w:t xml:space="preserve"> שיעמדו שם המלאכים ויהיו מקלסין אותו</w:t>
      </w:r>
      <w:r>
        <w:rPr>
          <w:rFonts w:hint="cs"/>
          <w:rtl/>
        </w:rPr>
        <w:t xml:space="preserve"> ... </w:t>
      </w:r>
      <w:r>
        <w:rPr>
          <w:rtl/>
        </w:rPr>
        <w:t xml:space="preserve">מה ברא ביום </w:t>
      </w:r>
      <w:r>
        <w:rPr>
          <w:rFonts w:hint="cs"/>
          <w:rtl/>
        </w:rPr>
        <w:t>שלישי?</w:t>
      </w:r>
      <w:r>
        <w:rPr>
          <w:rtl/>
        </w:rPr>
        <w:t xml:space="preserve"> דשאים ואילנות</w:t>
      </w:r>
      <w:r>
        <w:rPr>
          <w:rFonts w:hint="cs"/>
          <w:rtl/>
        </w:rPr>
        <w:t>.</w:t>
      </w:r>
      <w:r>
        <w:rPr>
          <w:rtl/>
        </w:rPr>
        <w:t xml:space="preserve"> ומצינו שהדשאי</w:t>
      </w:r>
      <w:r>
        <w:rPr>
          <w:rFonts w:hint="cs"/>
          <w:rtl/>
        </w:rPr>
        <w:t>ם</w:t>
      </w:r>
      <w:r>
        <w:rPr>
          <w:rtl/>
        </w:rPr>
        <w:t xml:space="preserve"> מקלסי</w:t>
      </w:r>
      <w:r>
        <w:rPr>
          <w:rFonts w:hint="cs"/>
          <w:rtl/>
        </w:rPr>
        <w:t>ם</w:t>
      </w:r>
      <w:r>
        <w:rPr>
          <w:rtl/>
        </w:rPr>
        <w:t xml:space="preserve"> להקב"ה, שנאמר</w:t>
      </w:r>
      <w:r>
        <w:rPr>
          <w:rFonts w:hint="cs"/>
          <w:rtl/>
        </w:rPr>
        <w:t>:</w:t>
      </w:r>
      <w:r>
        <w:rPr>
          <w:rtl/>
        </w:rPr>
        <w:t xml:space="preserve"> </w:t>
      </w:r>
      <w:r>
        <w:rPr>
          <w:rFonts w:hint="cs"/>
          <w:rtl/>
        </w:rPr>
        <w:t xml:space="preserve">"לבשו כרים הצאן ועמקים יעטפו בר, </w:t>
      </w:r>
      <w:r>
        <w:rPr>
          <w:rtl/>
        </w:rPr>
        <w:t>יתרועעו אף ישירו</w:t>
      </w:r>
      <w:r>
        <w:rPr>
          <w:rFonts w:hint="cs"/>
          <w:rtl/>
        </w:rPr>
        <w:t xml:space="preserve">" </w:t>
      </w:r>
      <w:r>
        <w:rPr>
          <w:rtl/>
        </w:rPr>
        <w:t>(תהלים סה</w:t>
      </w:r>
      <w:r>
        <w:rPr>
          <w:rFonts w:hint="cs"/>
          <w:rtl/>
        </w:rPr>
        <w:t xml:space="preserve"> יד</w:t>
      </w:r>
      <w:r>
        <w:rPr>
          <w:rtl/>
        </w:rPr>
        <w:t>)</w:t>
      </w:r>
      <w:r>
        <w:rPr>
          <w:rFonts w:hint="cs"/>
          <w:rtl/>
        </w:rPr>
        <w:t>.</w:t>
      </w:r>
      <w:r>
        <w:rPr>
          <w:rtl/>
        </w:rPr>
        <w:t xml:space="preserve"> ומנין אף האילנות</w:t>
      </w:r>
      <w:r>
        <w:rPr>
          <w:rFonts w:hint="cs"/>
          <w:rtl/>
        </w:rPr>
        <w:t>?</w:t>
      </w:r>
      <w:r>
        <w:rPr>
          <w:rtl/>
        </w:rPr>
        <w:t xml:space="preserve"> שנאמר</w:t>
      </w:r>
      <w:r>
        <w:rPr>
          <w:rFonts w:hint="cs"/>
          <w:rtl/>
        </w:rPr>
        <w:t>:</w:t>
      </w:r>
      <w:r>
        <w:rPr>
          <w:rtl/>
        </w:rPr>
        <w:t xml:space="preserve"> </w:t>
      </w:r>
      <w:r>
        <w:rPr>
          <w:rFonts w:hint="cs"/>
          <w:rtl/>
        </w:rPr>
        <w:t>"</w:t>
      </w:r>
      <w:r>
        <w:rPr>
          <w:rtl/>
        </w:rPr>
        <w:t>אז ירננו עצי היער מלפני ה'</w:t>
      </w:r>
      <w:r>
        <w:rPr>
          <w:rFonts w:hint="cs"/>
          <w:rtl/>
        </w:rPr>
        <w:t xml:space="preserve"> "</w:t>
      </w:r>
      <w:r>
        <w:rPr>
          <w:rtl/>
        </w:rPr>
        <w:t xml:space="preserve"> (דברי הימים א טז</w:t>
      </w:r>
      <w:r>
        <w:rPr>
          <w:rFonts w:hint="cs"/>
          <w:rtl/>
        </w:rPr>
        <w:t xml:space="preserve"> לג</w:t>
      </w:r>
      <w:r>
        <w:rPr>
          <w:rtl/>
        </w:rPr>
        <w:t>)</w:t>
      </w:r>
      <w:r>
        <w:rPr>
          <w:rFonts w:hint="cs"/>
          <w:rtl/>
        </w:rPr>
        <w:t>.</w:t>
      </w:r>
      <w:r w:rsidR="00F61FF2">
        <w:rPr>
          <w:rStyle w:val="a5"/>
          <w:rtl/>
        </w:rPr>
        <w:footnoteReference w:id="25"/>
      </w:r>
      <w:r>
        <w:rPr>
          <w:rtl/>
        </w:rPr>
        <w:t xml:space="preserve"> </w:t>
      </w:r>
    </w:p>
    <w:p w:rsidR="00F61FF2" w:rsidRDefault="00F61FF2" w:rsidP="00D95F65">
      <w:pPr>
        <w:pStyle w:val="ab"/>
        <w:rPr>
          <w:rtl/>
        </w:rPr>
      </w:pPr>
      <w:r>
        <w:rPr>
          <w:rtl/>
        </w:rPr>
        <w:t>שמות רבה פרשת בא</w:t>
      </w:r>
      <w:r w:rsidR="00D95F65">
        <w:rPr>
          <w:rFonts w:hint="cs"/>
          <w:rtl/>
        </w:rPr>
        <w:t>,</w:t>
      </w:r>
      <w:r>
        <w:rPr>
          <w:rtl/>
        </w:rPr>
        <w:t xml:space="preserve"> פרשה טו</w:t>
      </w:r>
      <w:r w:rsidR="00D95F65">
        <w:rPr>
          <w:rFonts w:hint="cs"/>
          <w:rtl/>
        </w:rPr>
        <w:t xml:space="preserve"> סימן כא</w:t>
      </w:r>
    </w:p>
    <w:p w:rsidR="00D95F65" w:rsidRDefault="00D95F65" w:rsidP="00D95F65">
      <w:pPr>
        <w:pStyle w:val="ac"/>
        <w:rPr>
          <w:rFonts w:hint="cs"/>
          <w:rtl/>
        </w:rPr>
      </w:pPr>
      <w:r>
        <w:rPr>
          <w:rFonts w:hint="cs"/>
          <w:rtl/>
        </w:rPr>
        <w:t>"</w:t>
      </w:r>
      <w:r w:rsidR="00F61FF2">
        <w:rPr>
          <w:rtl/>
        </w:rPr>
        <w:t>הח</w:t>
      </w:r>
      <w:r>
        <w:rPr>
          <w:rFonts w:hint="cs"/>
          <w:rtl/>
        </w:rPr>
        <w:t>ו</w:t>
      </w:r>
      <w:r w:rsidR="00F61FF2">
        <w:rPr>
          <w:rtl/>
        </w:rPr>
        <w:t>דש הזה לכם</w:t>
      </w:r>
      <w:r>
        <w:rPr>
          <w:rFonts w:hint="cs"/>
          <w:rtl/>
        </w:rPr>
        <w:t>".</w:t>
      </w:r>
      <w:r w:rsidR="00F61FF2">
        <w:rPr>
          <w:rtl/>
        </w:rPr>
        <w:t xml:space="preserve"> </w:t>
      </w:r>
      <w:r>
        <w:rPr>
          <w:rFonts w:hint="cs"/>
          <w:rtl/>
        </w:rPr>
        <w:t>זהו שכתוב: "ה</w:t>
      </w:r>
      <w:r w:rsidR="00F61FF2">
        <w:rPr>
          <w:rtl/>
        </w:rPr>
        <w:t>ראשונות הנה באו וחדשות אני מגיד</w:t>
      </w:r>
      <w:r>
        <w:rPr>
          <w:rFonts w:hint="cs"/>
          <w:rtl/>
        </w:rPr>
        <w:t xml:space="preserve">" </w:t>
      </w:r>
      <w:r>
        <w:rPr>
          <w:rtl/>
        </w:rPr>
        <w:t>(ישעיה מב</w:t>
      </w:r>
      <w:r>
        <w:rPr>
          <w:rFonts w:hint="cs"/>
          <w:rtl/>
        </w:rPr>
        <w:t xml:space="preserve"> ט</w:t>
      </w:r>
      <w:r>
        <w:rPr>
          <w:rtl/>
        </w:rPr>
        <w:t xml:space="preserve">) </w:t>
      </w:r>
      <w:r>
        <w:rPr>
          <w:rFonts w:hint="cs"/>
          <w:rtl/>
        </w:rPr>
        <w:t>-</w:t>
      </w:r>
      <w:r w:rsidR="00F61FF2">
        <w:rPr>
          <w:rtl/>
        </w:rPr>
        <w:t xml:space="preserve"> וכי יש לעתיד לב</w:t>
      </w:r>
      <w:r>
        <w:rPr>
          <w:rFonts w:hint="cs"/>
          <w:rtl/>
        </w:rPr>
        <w:t>ו</w:t>
      </w:r>
      <w:r w:rsidR="00F61FF2">
        <w:rPr>
          <w:rtl/>
        </w:rPr>
        <w:t>א חדשות</w:t>
      </w:r>
      <w:r>
        <w:rPr>
          <w:rFonts w:hint="cs"/>
          <w:rtl/>
        </w:rPr>
        <w:t xml:space="preserve">? ... </w:t>
      </w:r>
      <w:r w:rsidR="00F61FF2">
        <w:rPr>
          <w:rtl/>
        </w:rPr>
        <w:t>אלא מוצאי</w:t>
      </w:r>
      <w:r>
        <w:rPr>
          <w:rFonts w:hint="cs"/>
          <w:rtl/>
        </w:rPr>
        <w:t>ם</w:t>
      </w:r>
      <w:r w:rsidR="00F61FF2">
        <w:rPr>
          <w:rtl/>
        </w:rPr>
        <w:t xml:space="preserve"> אנו</w:t>
      </w:r>
      <w:r>
        <w:rPr>
          <w:rFonts w:hint="cs"/>
          <w:rtl/>
        </w:rPr>
        <w:t>,</w:t>
      </w:r>
      <w:r w:rsidR="00F61FF2">
        <w:rPr>
          <w:rtl/>
        </w:rPr>
        <w:t xml:space="preserve"> עשרה דברים עתיד הק</w:t>
      </w:r>
      <w:r>
        <w:rPr>
          <w:rFonts w:hint="cs"/>
          <w:rtl/>
        </w:rPr>
        <w:t xml:space="preserve">ב"ה </w:t>
      </w:r>
      <w:r w:rsidR="00F61FF2">
        <w:rPr>
          <w:rtl/>
        </w:rPr>
        <w:t xml:space="preserve">לחדש </w:t>
      </w:r>
      <w:r>
        <w:rPr>
          <w:rFonts w:hint="cs"/>
          <w:rtl/>
        </w:rPr>
        <w:t xml:space="preserve">בעולמו </w:t>
      </w:r>
      <w:r w:rsidR="00F61FF2">
        <w:rPr>
          <w:rtl/>
        </w:rPr>
        <w:t>לעתיד לב</w:t>
      </w:r>
      <w:r>
        <w:rPr>
          <w:rFonts w:hint="cs"/>
          <w:rtl/>
        </w:rPr>
        <w:t>ו</w:t>
      </w:r>
      <w:r w:rsidR="00F61FF2">
        <w:rPr>
          <w:rtl/>
        </w:rPr>
        <w:t>א</w:t>
      </w:r>
      <w:r>
        <w:rPr>
          <w:rFonts w:hint="cs"/>
          <w:rtl/>
        </w:rPr>
        <w:t>.</w:t>
      </w:r>
      <w:r w:rsidR="00F61FF2">
        <w:rPr>
          <w:rtl/>
        </w:rPr>
        <w:t xml:space="preserve"> הראשונה</w:t>
      </w:r>
      <w:r>
        <w:rPr>
          <w:rFonts w:hint="cs"/>
          <w:rtl/>
        </w:rPr>
        <w:t>,</w:t>
      </w:r>
      <w:r w:rsidR="00F61FF2">
        <w:rPr>
          <w:rtl/>
        </w:rPr>
        <w:t xml:space="preserve"> שהוא עתיד להאיר לעולם</w:t>
      </w:r>
      <w:r>
        <w:rPr>
          <w:rFonts w:hint="cs"/>
          <w:rtl/>
        </w:rPr>
        <w:t>,</w:t>
      </w:r>
      <w:r w:rsidR="00F61FF2">
        <w:rPr>
          <w:rtl/>
        </w:rPr>
        <w:t xml:space="preserve"> שנאמר</w:t>
      </w:r>
      <w:r>
        <w:rPr>
          <w:rFonts w:hint="cs"/>
          <w:rtl/>
        </w:rPr>
        <w:t>:</w:t>
      </w:r>
      <w:r w:rsidR="00F61FF2">
        <w:rPr>
          <w:rtl/>
        </w:rPr>
        <w:t xml:space="preserve"> </w:t>
      </w:r>
      <w:r>
        <w:rPr>
          <w:rFonts w:hint="cs"/>
          <w:rtl/>
        </w:rPr>
        <w:t>"</w:t>
      </w:r>
      <w:r w:rsidR="00F61FF2">
        <w:rPr>
          <w:rtl/>
        </w:rPr>
        <w:t>לא יהיה לך עוד השמש לאור יומם</w:t>
      </w:r>
      <w:r>
        <w:rPr>
          <w:rFonts w:hint="cs"/>
          <w:rtl/>
        </w:rPr>
        <w:t xml:space="preserve"> ... והיה לך ה' לאור עולם"</w:t>
      </w:r>
      <w:r w:rsidR="00F61FF2">
        <w:rPr>
          <w:rtl/>
        </w:rPr>
        <w:t xml:space="preserve"> </w:t>
      </w:r>
      <w:r>
        <w:rPr>
          <w:rtl/>
        </w:rPr>
        <w:t>(ישעיה ס</w:t>
      </w:r>
      <w:r>
        <w:rPr>
          <w:rFonts w:hint="cs"/>
          <w:rtl/>
        </w:rPr>
        <w:t xml:space="preserve"> יט</w:t>
      </w:r>
      <w:r>
        <w:rPr>
          <w:rtl/>
        </w:rPr>
        <w:t xml:space="preserve">) </w:t>
      </w:r>
      <w:r>
        <w:rPr>
          <w:rFonts w:hint="cs"/>
          <w:rtl/>
        </w:rPr>
        <w:t>...</w:t>
      </w:r>
      <w:r w:rsidR="00F61FF2">
        <w:rPr>
          <w:rtl/>
        </w:rPr>
        <w:t xml:space="preserve"> השנ</w:t>
      </w:r>
      <w:r>
        <w:rPr>
          <w:rFonts w:hint="cs"/>
          <w:rtl/>
        </w:rPr>
        <w:t>י</w:t>
      </w:r>
      <w:r w:rsidR="00F61FF2">
        <w:rPr>
          <w:rtl/>
        </w:rPr>
        <w:t xml:space="preserve">יה </w:t>
      </w:r>
      <w:r>
        <w:rPr>
          <w:rFonts w:hint="cs"/>
          <w:rtl/>
        </w:rPr>
        <w:t xml:space="preserve">- </w:t>
      </w:r>
      <w:r w:rsidR="00F61FF2">
        <w:rPr>
          <w:rtl/>
        </w:rPr>
        <w:t>מוציא מים חיים מירושלים ומרפא בהם כל שיש לו מחלה</w:t>
      </w:r>
      <w:r>
        <w:rPr>
          <w:rFonts w:hint="cs"/>
          <w:rtl/>
        </w:rPr>
        <w:t>,</w:t>
      </w:r>
      <w:r w:rsidR="00F61FF2">
        <w:rPr>
          <w:rtl/>
        </w:rPr>
        <w:t xml:space="preserve"> שנאמר</w:t>
      </w:r>
      <w:r>
        <w:rPr>
          <w:rFonts w:hint="cs"/>
          <w:rtl/>
        </w:rPr>
        <w:t>:</w:t>
      </w:r>
      <w:r w:rsidR="00F61FF2">
        <w:rPr>
          <w:rtl/>
        </w:rPr>
        <w:t xml:space="preserve"> </w:t>
      </w:r>
      <w:r>
        <w:rPr>
          <w:rFonts w:hint="cs"/>
          <w:rtl/>
        </w:rPr>
        <w:t>"</w:t>
      </w:r>
      <w:r w:rsidR="00F61FF2">
        <w:rPr>
          <w:rtl/>
        </w:rPr>
        <w:t>כל נפש חיה אשר ישרץ אל כל אשר יבא שם נחלים י</w:t>
      </w:r>
      <w:r>
        <w:rPr>
          <w:rFonts w:hint="cs"/>
          <w:rtl/>
        </w:rPr>
        <w:t>ח</w:t>
      </w:r>
      <w:r w:rsidR="00F61FF2">
        <w:rPr>
          <w:rtl/>
        </w:rPr>
        <w:t xml:space="preserve">יה </w:t>
      </w:r>
      <w:r>
        <w:rPr>
          <w:rFonts w:hint="cs"/>
          <w:rtl/>
        </w:rPr>
        <w:t xml:space="preserve">... כי באו שמה המים האלה וירפאו וחי" </w:t>
      </w:r>
      <w:r>
        <w:rPr>
          <w:rtl/>
        </w:rPr>
        <w:t>(יחזקאל מז</w:t>
      </w:r>
      <w:r>
        <w:rPr>
          <w:rFonts w:hint="cs"/>
          <w:rtl/>
        </w:rPr>
        <w:t xml:space="preserve"> ט</w:t>
      </w:r>
      <w:r>
        <w:rPr>
          <w:rtl/>
        </w:rPr>
        <w:t>)</w:t>
      </w:r>
      <w:r>
        <w:rPr>
          <w:rFonts w:hint="cs"/>
          <w:rtl/>
        </w:rPr>
        <w:t>.</w:t>
      </w:r>
    </w:p>
    <w:p w:rsidR="00A03205" w:rsidRDefault="00F61FF2" w:rsidP="00526AA5">
      <w:pPr>
        <w:pStyle w:val="ac"/>
        <w:rPr>
          <w:rFonts w:hint="cs"/>
          <w:rtl/>
        </w:rPr>
      </w:pPr>
      <w:r>
        <w:rPr>
          <w:rtl/>
        </w:rPr>
        <w:t xml:space="preserve">השלישית </w:t>
      </w:r>
      <w:r w:rsidR="00D95F65">
        <w:rPr>
          <w:rFonts w:hint="cs"/>
          <w:rtl/>
        </w:rPr>
        <w:t xml:space="preserve">- </w:t>
      </w:r>
      <w:r>
        <w:rPr>
          <w:rtl/>
        </w:rPr>
        <w:t>עושה האילנות ליתן פירותיהן בכל ח</w:t>
      </w:r>
      <w:r w:rsidR="00D95F65">
        <w:rPr>
          <w:rFonts w:hint="cs"/>
          <w:rtl/>
        </w:rPr>
        <w:t>ו</w:t>
      </w:r>
      <w:r>
        <w:rPr>
          <w:rtl/>
        </w:rPr>
        <w:t>דש וח</w:t>
      </w:r>
      <w:r w:rsidR="00D95F65">
        <w:rPr>
          <w:rFonts w:hint="cs"/>
          <w:rtl/>
        </w:rPr>
        <w:t>ו</w:t>
      </w:r>
      <w:r>
        <w:rPr>
          <w:rtl/>
        </w:rPr>
        <w:t>דש</w:t>
      </w:r>
      <w:r w:rsidR="00D95F65">
        <w:rPr>
          <w:rFonts w:hint="cs"/>
          <w:rtl/>
        </w:rPr>
        <w:t>,</w:t>
      </w:r>
      <w:r>
        <w:rPr>
          <w:rtl/>
        </w:rPr>
        <w:t xml:space="preserve"> ויהיה אדם אוכל מהם ומתרפא</w:t>
      </w:r>
      <w:r w:rsidR="00D95F65">
        <w:rPr>
          <w:rFonts w:hint="cs"/>
          <w:rtl/>
        </w:rPr>
        <w:t>,</w:t>
      </w:r>
      <w:r>
        <w:rPr>
          <w:rtl/>
        </w:rPr>
        <w:t xml:space="preserve"> שנאמר</w:t>
      </w:r>
      <w:r w:rsidR="00D95F65">
        <w:rPr>
          <w:rFonts w:hint="cs"/>
          <w:rtl/>
        </w:rPr>
        <w:t>:</w:t>
      </w:r>
      <w:r>
        <w:rPr>
          <w:rtl/>
        </w:rPr>
        <w:t xml:space="preserve"> </w:t>
      </w:r>
      <w:r w:rsidR="00D95F65">
        <w:rPr>
          <w:rFonts w:hint="cs"/>
          <w:rtl/>
        </w:rPr>
        <w:t>"</w:t>
      </w:r>
      <w:r w:rsidR="00526AA5">
        <w:rPr>
          <w:rtl/>
        </w:rPr>
        <w:t>וְעַל הַנַּחַל יַעֲלֶה עַל שְׂפָתוֹ מִזֶּה וּמִזֶּה כָּל עֵץ מַאֲכָל לֹא יִבּוֹל עָלֵהוּ וְלֹא יִתֹּם פִּרְיוֹ לָחֳדָשָׁיו יְבַכֵּר כִּי מֵימָיו מִן הַמִּקְדָּשׁ הֵמָּה יוֹצְאִים והיו וְהָיָה פִרְיוֹ לְמַאֲכָל וְעָלֵהוּ לִתְרוּפָה</w:t>
      </w:r>
      <w:r w:rsidR="00526AA5">
        <w:rPr>
          <w:rFonts w:hint="cs"/>
          <w:rtl/>
        </w:rPr>
        <w:t xml:space="preserve">" </w:t>
      </w:r>
      <w:r w:rsidR="00D95F65">
        <w:rPr>
          <w:rtl/>
        </w:rPr>
        <w:t>(יחזקאל מ</w:t>
      </w:r>
      <w:r w:rsidR="00526AA5">
        <w:rPr>
          <w:rFonts w:hint="cs"/>
          <w:rtl/>
        </w:rPr>
        <w:t>ז יב</w:t>
      </w:r>
      <w:r w:rsidR="00D95F65">
        <w:rPr>
          <w:rtl/>
        </w:rPr>
        <w:t>)</w:t>
      </w:r>
      <w:r w:rsidR="00526AA5">
        <w:rPr>
          <w:rFonts w:hint="cs"/>
          <w:rtl/>
        </w:rPr>
        <w:t>.</w:t>
      </w:r>
      <w:r w:rsidR="00526AA5">
        <w:rPr>
          <w:rStyle w:val="a5"/>
          <w:rtl/>
        </w:rPr>
        <w:footnoteReference w:id="26"/>
      </w:r>
    </w:p>
    <w:p w:rsidR="00F61FF2" w:rsidRDefault="00F61FF2" w:rsidP="00526AA5">
      <w:pPr>
        <w:pStyle w:val="a3"/>
        <w:rPr>
          <w:rFonts w:hint="cs"/>
          <w:rtl/>
        </w:rPr>
      </w:pPr>
    </w:p>
    <w:p w:rsidR="006E4729" w:rsidRDefault="006E4729" w:rsidP="0012345A">
      <w:pPr>
        <w:pStyle w:val="a3"/>
        <w:rPr>
          <w:rFonts w:hint="cs"/>
          <w:rtl/>
        </w:rPr>
      </w:pPr>
    </w:p>
    <w:p w:rsidR="004F646D" w:rsidRDefault="004F646D" w:rsidP="009A6F2A">
      <w:pPr>
        <w:pStyle w:val="a3"/>
        <w:rPr>
          <w:rtl/>
          <w:lang w:val="he-IL"/>
        </w:rPr>
      </w:pPr>
    </w:p>
    <w:p w:rsidR="00DA1716" w:rsidRDefault="0010728B" w:rsidP="005E6AC9">
      <w:pPr>
        <w:pStyle w:val="ad"/>
        <w:spacing w:before="240"/>
        <w:rPr>
          <w:rFonts w:hint="cs"/>
          <w:rtl/>
        </w:rPr>
      </w:pPr>
      <w:r>
        <w:rPr>
          <w:rtl/>
        </w:rPr>
        <w:t>שבת שלום</w:t>
      </w:r>
      <w:r>
        <w:rPr>
          <w:rFonts w:hint="cs"/>
          <w:rtl/>
        </w:rPr>
        <w:t xml:space="preserve"> </w:t>
      </w:r>
    </w:p>
    <w:p w:rsidR="0010728B" w:rsidRDefault="0010728B" w:rsidP="006336D9">
      <w:pPr>
        <w:pStyle w:val="ad"/>
        <w:rPr>
          <w:rFonts w:hint="cs"/>
          <w:rtl/>
        </w:rPr>
      </w:pPr>
      <w:r>
        <w:rPr>
          <w:rFonts w:hint="cs"/>
          <w:rtl/>
        </w:rPr>
        <w:t>ושנה טובה לאילנות</w:t>
      </w:r>
      <w:r w:rsidR="006336D9">
        <w:rPr>
          <w:rStyle w:val="a5"/>
          <w:rtl/>
        </w:rPr>
        <w:footnoteReference w:id="27"/>
      </w:r>
      <w:r>
        <w:rPr>
          <w:rFonts w:hint="cs"/>
          <w:rtl/>
        </w:rPr>
        <w:t xml:space="preserve"> </w:t>
      </w:r>
    </w:p>
    <w:p w:rsidR="0010728B" w:rsidRDefault="0010728B">
      <w:pPr>
        <w:pStyle w:val="ad"/>
        <w:rPr>
          <w:rFonts w:hint="cs"/>
          <w:rtl/>
        </w:rPr>
      </w:pPr>
      <w:r>
        <w:rPr>
          <w:rtl/>
        </w:rPr>
        <w:t>מחלקי המים</w:t>
      </w:r>
      <w:r w:rsidR="00BF4976">
        <w:rPr>
          <w:rStyle w:val="a5"/>
          <w:rtl/>
        </w:rPr>
        <w:footnoteReference w:id="28"/>
      </w:r>
    </w:p>
    <w:p w:rsidR="007D5D5D" w:rsidRDefault="007D5D5D" w:rsidP="007D5D5D">
      <w:pPr>
        <w:pStyle w:val="ad"/>
        <w:spacing w:before="240" w:line="300" w:lineRule="atLeast"/>
        <w:rPr>
          <w:rFonts w:hint="cs"/>
          <w:b w:val="0"/>
          <w:bCs w:val="0"/>
          <w:szCs w:val="22"/>
          <w:rtl/>
        </w:rPr>
      </w:pPr>
    </w:p>
    <w:sectPr w:rsidR="007D5D5D" w:rsidSect="00D95F65">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2C" w:rsidRDefault="0060712C">
      <w:r>
        <w:separator/>
      </w:r>
    </w:p>
  </w:endnote>
  <w:endnote w:type="continuationSeparator" w:id="0">
    <w:p w:rsidR="0060712C" w:rsidRDefault="0060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E2" w:rsidRPr="00F8747C" w:rsidRDefault="002E76E2"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E12CC">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E12CC">
      <w:rPr>
        <w:rStyle w:val="af0"/>
        <w:noProof/>
        <w:rtl/>
      </w:rPr>
      <w:t>1</w:t>
    </w:r>
    <w:r w:rsidRPr="00F8747C">
      <w:rPr>
        <w:rStyle w:val="af0"/>
      </w:rPr>
      <w:fldChar w:fldCharType="end"/>
    </w:r>
  </w:p>
  <w:p w:rsidR="002E76E2" w:rsidRDefault="002E76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2C" w:rsidRDefault="0060712C">
      <w:r>
        <w:separator/>
      </w:r>
    </w:p>
  </w:footnote>
  <w:footnote w:type="continuationSeparator" w:id="0">
    <w:p w:rsidR="0060712C" w:rsidRDefault="0060712C">
      <w:r>
        <w:continuationSeparator/>
      </w:r>
    </w:p>
  </w:footnote>
  <w:footnote w:id="1">
    <w:p w:rsidR="002E76E2" w:rsidRDefault="002E76E2" w:rsidP="007D3E56">
      <w:pPr>
        <w:pStyle w:val="a3"/>
        <w:rPr>
          <w:rFonts w:hint="cs"/>
          <w:rtl/>
        </w:rPr>
      </w:pPr>
      <w:r>
        <w:rPr>
          <w:rStyle w:val="a5"/>
        </w:rPr>
        <w:footnoteRef/>
      </w:r>
      <w:r>
        <w:rPr>
          <w:rtl/>
        </w:rPr>
        <w:t xml:space="preserve"> </w:t>
      </w:r>
      <w:r>
        <w:rPr>
          <w:rFonts w:hint="cs"/>
          <w:rtl/>
        </w:rPr>
        <w:t>לאחר בריאת השמים והארץ האור והחושך ביום הראשון, ולאחר בריאת הרקיע אשר הבדיל בין המים העליונים לתחתונים ביום השני, הגיע היום השלישי בו הופרדו המים מהיבשה בחציו הראשון; חציו השני, לאחר שנקוו המים, מוקדש כולו לצומח. תחילה הדשא, הצמחיי</w:t>
      </w:r>
      <w:r>
        <w:rPr>
          <w:rFonts w:hint="eastAsia"/>
          <w:rtl/>
        </w:rPr>
        <w:t>ה</w:t>
      </w:r>
      <w:r>
        <w:rPr>
          <w:rFonts w:hint="cs"/>
          <w:rtl/>
        </w:rPr>
        <w:t xml:space="preserve"> הנמוכה (המתכלה ומתחדשת מידי שנה) ולאחר מכן האילנות והעצים</w:t>
      </w:r>
      <w:r>
        <w:rPr>
          <w:rtl/>
        </w:rPr>
        <w:t>–</w:t>
      </w:r>
      <w:r>
        <w:rPr>
          <w:rFonts w:hint="cs"/>
          <w:rtl/>
        </w:rPr>
        <w:t xml:space="preserve"> הצמחייה הענפה והרב-שנתית - בדגש על אילנות המאכל. לא בכדי נאמר על יום זה פעמיים "כי טוב". </w:t>
      </w:r>
    </w:p>
  </w:footnote>
  <w:footnote w:id="2">
    <w:p w:rsidR="002E76E2" w:rsidRDefault="002E76E2" w:rsidP="005E40AB">
      <w:pPr>
        <w:pStyle w:val="a3"/>
        <w:rPr>
          <w:rFonts w:hint="cs"/>
        </w:rPr>
      </w:pPr>
      <w:r>
        <w:rPr>
          <w:rStyle w:val="a5"/>
        </w:rPr>
        <w:footnoteRef/>
      </w:r>
      <w:r>
        <w:rPr>
          <w:rtl/>
        </w:rPr>
        <w:t xml:space="preserve"> </w:t>
      </w:r>
      <w:r>
        <w:rPr>
          <w:rFonts w:hint="cs"/>
          <w:rtl/>
        </w:rPr>
        <w:t>מנחום איש גם זו למד ר' עקיבא את שיטתו שהמילים "אך" ו"רק" באים למעט, ואילו "את" ו"גם" באים לרבות. ולפי שאין מילה מיותרת בתורה, יש לדרוש מילים אלה בכל מקום. אם כך, שואל ר' ישמעאל את ר' עקיבא: "את" השמים ו"את" הארץ מה הם באים לרבות? ראה אגב איך שיטה זו של ריבוי אתים וגמים נתקלת בקושי בפסוק: "את ה' אלהיך תירא", אצל ר' נחמיה תלמידו של ר' עקיבא, שביקש בשל כך לחדול ממנה, ואמר: "כשם שקבלתי שכר על הדרישה כך אני אקבל על הפרישה" ומה ענה אותו ר' עקיבא</w:t>
      </w:r>
      <w:r w:rsidR="005E40AB">
        <w:rPr>
          <w:rFonts w:hint="cs"/>
          <w:rtl/>
        </w:rPr>
        <w:t>? את - לרבות תלמידי חכמים!</w:t>
      </w:r>
      <w:r>
        <w:rPr>
          <w:rFonts w:hint="cs"/>
          <w:rtl/>
        </w:rPr>
        <w:t xml:space="preserve"> (קידושין נז ע"א, בבא קמא מא ע"ב ועוד).</w:t>
      </w:r>
    </w:p>
  </w:footnote>
  <w:footnote w:id="3">
    <w:p w:rsidR="002E76E2" w:rsidRDefault="002E76E2" w:rsidP="005E40AB">
      <w:pPr>
        <w:pStyle w:val="a3"/>
        <w:rPr>
          <w:rFonts w:hint="cs"/>
          <w:rtl/>
        </w:rPr>
      </w:pPr>
      <w:r>
        <w:rPr>
          <w:rStyle w:val="a5"/>
        </w:rPr>
        <w:footnoteRef/>
      </w:r>
      <w:r>
        <w:rPr>
          <w:rtl/>
        </w:rPr>
        <w:t xml:space="preserve"> </w:t>
      </w:r>
      <w:r>
        <w:rPr>
          <w:rFonts w:hint="cs"/>
          <w:rtl/>
        </w:rPr>
        <w:t>שהשמים, הארץ ואלהים, שלושתם משתתפים בבריאה. עוד על החשש מריבוי אלוהויות בבריאה, ראה הוויכוח של ר' שמלאי עם המינים ב</w:t>
      </w:r>
      <w:r>
        <w:rPr>
          <w:rtl/>
        </w:rPr>
        <w:t>בראשית רבה ח</w:t>
      </w:r>
      <w:r>
        <w:rPr>
          <w:rFonts w:hint="cs"/>
          <w:rtl/>
        </w:rPr>
        <w:t xml:space="preserve"> </w:t>
      </w:r>
      <w:r>
        <w:rPr>
          <w:rtl/>
        </w:rPr>
        <w:t xml:space="preserve">ט </w:t>
      </w:r>
      <w:r>
        <w:rPr>
          <w:rFonts w:hint="cs"/>
          <w:rtl/>
        </w:rPr>
        <w:t>(ירושלמי ברכות פרק ט הלכה א), שעונה להם מהמילה "ברא" שהיא בלשון יחיד: "</w:t>
      </w:r>
      <w:r>
        <w:rPr>
          <w:rtl/>
        </w:rPr>
        <w:t>אשר ברא אלהים אדם</w:t>
      </w:r>
      <w:r>
        <w:rPr>
          <w:rFonts w:hint="cs"/>
          <w:rtl/>
        </w:rPr>
        <w:t xml:space="preserve"> -</w:t>
      </w:r>
      <w:r>
        <w:rPr>
          <w:rtl/>
        </w:rPr>
        <w:t xml:space="preserve"> אשר בראו אין כתיב כאן</w:t>
      </w:r>
      <w:r>
        <w:rPr>
          <w:rFonts w:hint="cs"/>
          <w:rtl/>
        </w:rPr>
        <w:t>,</w:t>
      </w:r>
      <w:r>
        <w:rPr>
          <w:rtl/>
        </w:rPr>
        <w:t xml:space="preserve"> אלא</w:t>
      </w:r>
      <w:r>
        <w:rPr>
          <w:rFonts w:hint="cs"/>
          <w:rtl/>
        </w:rPr>
        <w:t>:</w:t>
      </w:r>
      <w:r>
        <w:rPr>
          <w:rtl/>
        </w:rPr>
        <w:t xml:space="preserve"> אשר ברא</w:t>
      </w:r>
      <w:r>
        <w:rPr>
          <w:rFonts w:hint="cs"/>
          <w:rtl/>
        </w:rPr>
        <w:t xml:space="preserve">". וכאן, משום מה יש חשש כזה. ראה גם גמרא </w:t>
      </w:r>
      <w:r>
        <w:rPr>
          <w:rtl/>
        </w:rPr>
        <w:t>מגילה ט ע</w:t>
      </w:r>
      <w:r>
        <w:rPr>
          <w:rFonts w:hint="cs"/>
          <w:rtl/>
        </w:rPr>
        <w:t>"א שבתרגום השבעים שינו הזקנים וכתבו לתלמי: "</w:t>
      </w:r>
      <w:r>
        <w:rPr>
          <w:rtl/>
        </w:rPr>
        <w:t>אלהים ברא בראשית</w:t>
      </w:r>
      <w:r>
        <w:rPr>
          <w:rFonts w:hint="cs"/>
          <w:rtl/>
        </w:rPr>
        <w:t xml:space="preserve">", שלא יאמרו שבראשית הוא הכח הבורא. אולי זו הכוונה </w:t>
      </w:r>
      <w:r w:rsidR="005E40AB">
        <w:rPr>
          <w:rFonts w:hint="cs"/>
          <w:rtl/>
        </w:rPr>
        <w:t xml:space="preserve">גם </w:t>
      </w:r>
      <w:r>
        <w:rPr>
          <w:rFonts w:hint="cs"/>
          <w:rtl/>
        </w:rPr>
        <w:t xml:space="preserve">כאן. </w:t>
      </w:r>
    </w:p>
  </w:footnote>
  <w:footnote w:id="4">
    <w:p w:rsidR="002E76E2" w:rsidRDefault="002E76E2" w:rsidP="00463947">
      <w:pPr>
        <w:pStyle w:val="a3"/>
        <w:rPr>
          <w:rFonts w:hint="cs"/>
          <w:rtl/>
        </w:rPr>
      </w:pPr>
      <w:r>
        <w:rPr>
          <w:rStyle w:val="a5"/>
        </w:rPr>
        <w:footnoteRef/>
      </w:r>
      <w:r>
        <w:rPr>
          <w:rtl/>
        </w:rPr>
        <w:t xml:space="preserve"> </w:t>
      </w:r>
      <w:r>
        <w:rPr>
          <w:rFonts w:hint="cs"/>
          <w:rtl/>
        </w:rPr>
        <w:t>עד כאן דרש</w:t>
      </w:r>
      <w:r w:rsidR="00463947">
        <w:rPr>
          <w:rFonts w:hint="cs"/>
          <w:rtl/>
        </w:rPr>
        <w:t xml:space="preserve">ת נזיפה </w:t>
      </w:r>
      <w:r>
        <w:rPr>
          <w:rFonts w:hint="cs"/>
          <w:rtl/>
        </w:rPr>
        <w:t xml:space="preserve">של ר' ישמעאל בר' עקיבא (אין זו הפעם היחידה שחכמים סונטים בר' עקיבא על דרשותיו באגדה, ראה סנהדרין לח ע"ב, שמות רבה י ד, לעומתם ראה בראשית רבה לג ה שר' עקיבא גרם לקהל לבכות בדרשותיו!). לא ברור מדוע מחמיר ר' ישמעאל כ"כ עם ר' עקיבא, </w:t>
      </w:r>
      <w:r w:rsidR="00463947">
        <w:rPr>
          <w:rFonts w:hint="cs"/>
          <w:rtl/>
        </w:rPr>
        <w:t>כולל אולי 'קריצה' על משחק מילים בין ר</w:t>
      </w:r>
      <w:r w:rsidR="00463947">
        <w:rPr>
          <w:rFonts w:hint="eastAsia"/>
          <w:rtl/>
        </w:rPr>
        <w:t>ֵ</w:t>
      </w:r>
      <w:r w:rsidR="00463947">
        <w:rPr>
          <w:rFonts w:hint="cs"/>
          <w:rtl/>
        </w:rPr>
        <w:t>יק לר</w:t>
      </w:r>
      <w:r w:rsidR="00463947">
        <w:rPr>
          <w:rFonts w:hint="eastAsia"/>
          <w:rtl/>
        </w:rPr>
        <w:t>ָ</w:t>
      </w:r>
      <w:r w:rsidR="00463947">
        <w:rPr>
          <w:rFonts w:hint="cs"/>
          <w:rtl/>
        </w:rPr>
        <w:t xml:space="preserve">ק. </w:t>
      </w:r>
      <w:r>
        <w:rPr>
          <w:rFonts w:hint="cs"/>
          <w:rtl/>
        </w:rPr>
        <w:t xml:space="preserve">אבל אגב התוכחה שהוא נותן לו למדנו שלימוד מדרש ואגדה הוא "חייכם" והוא דבר שצריך להתייגע בו ולעמול בו קשה, אולי אפילו יותר מהלכה (מנגד, </w:t>
      </w:r>
      <w:r w:rsidR="00463947">
        <w:rPr>
          <w:rFonts w:hint="cs"/>
          <w:rtl/>
        </w:rPr>
        <w:t xml:space="preserve">לעדיפות ההלכה ביגיעה, </w:t>
      </w:r>
      <w:r>
        <w:rPr>
          <w:rFonts w:hint="cs"/>
          <w:rtl/>
        </w:rPr>
        <w:t xml:space="preserve">ראה תענית ז ע"א לגבי ר' זירא, סוטה מ ע"א לגבי ר' אבהו). </w:t>
      </w:r>
    </w:p>
  </w:footnote>
  <w:footnote w:id="5">
    <w:p w:rsidR="002E76E2" w:rsidRDefault="002E76E2" w:rsidP="00633C5F">
      <w:pPr>
        <w:pStyle w:val="a3"/>
        <w:rPr>
          <w:rFonts w:hint="cs"/>
          <w:rtl/>
        </w:rPr>
      </w:pPr>
      <w:r>
        <w:rPr>
          <w:rStyle w:val="a5"/>
        </w:rPr>
        <w:footnoteRef/>
      </w:r>
      <w:r>
        <w:rPr>
          <w:rtl/>
        </w:rPr>
        <w:t xml:space="preserve"> </w:t>
      </w:r>
      <w:r>
        <w:rPr>
          <w:rFonts w:hint="cs"/>
          <w:rtl/>
        </w:rPr>
        <w:t>אף אנו נתייגע בחיפוש אחרי דרשות "חייכם" על אילנות בראשית לכבוד ט"ו בשבט</w:t>
      </w:r>
      <w:r w:rsidR="00463947">
        <w:rPr>
          <w:rFonts w:hint="cs"/>
          <w:rtl/>
        </w:rPr>
        <w:t xml:space="preserve"> ועל הקשר לבני האדם</w:t>
      </w:r>
      <w:r>
        <w:rPr>
          <w:rFonts w:hint="cs"/>
          <w:rtl/>
        </w:rPr>
        <w:t>. ונקווה שר' ישמעאל לא יגער בנו.</w:t>
      </w:r>
    </w:p>
  </w:footnote>
  <w:footnote w:id="6">
    <w:p w:rsidR="002E76E2" w:rsidRDefault="002E76E2" w:rsidP="00725E1B">
      <w:pPr>
        <w:pStyle w:val="a3"/>
        <w:rPr>
          <w:rFonts w:hint="cs"/>
          <w:rtl/>
        </w:rPr>
      </w:pPr>
      <w:r>
        <w:rPr>
          <w:rStyle w:val="a5"/>
        </w:rPr>
        <w:footnoteRef/>
      </w:r>
      <w:r>
        <w:rPr>
          <w:rtl/>
        </w:rPr>
        <w:t xml:space="preserve"> </w:t>
      </w:r>
      <w:r w:rsidR="00463947">
        <w:rPr>
          <w:rFonts w:hint="cs"/>
          <w:rtl/>
        </w:rPr>
        <w:t xml:space="preserve">את </w:t>
      </w:r>
      <w:r>
        <w:rPr>
          <w:rFonts w:hint="cs"/>
          <w:rtl/>
        </w:rPr>
        <w:t>ריבוי הצומח מהארץ, שדרש ר' ישמעאל</w:t>
      </w:r>
      <w:r w:rsidR="00652627">
        <w:rPr>
          <w:rFonts w:hint="cs"/>
          <w:rtl/>
        </w:rPr>
        <w:t xml:space="preserve"> התנא </w:t>
      </w:r>
      <w:r>
        <w:rPr>
          <w:rFonts w:hint="cs"/>
          <w:rtl/>
        </w:rPr>
        <w:t xml:space="preserve">לעיל, ממשיך ר' יהושע בן לוי </w:t>
      </w:r>
      <w:r w:rsidR="00652627">
        <w:rPr>
          <w:rFonts w:hint="cs"/>
          <w:rtl/>
        </w:rPr>
        <w:t xml:space="preserve">האמורא </w:t>
      </w:r>
      <w:r>
        <w:rPr>
          <w:rFonts w:hint="cs"/>
          <w:rtl/>
        </w:rPr>
        <w:t xml:space="preserve">לשכלול מתמיד של הבריאה, </w:t>
      </w:r>
      <w:r w:rsidR="00652627">
        <w:rPr>
          <w:rFonts w:hint="cs"/>
          <w:rtl/>
        </w:rPr>
        <w:t xml:space="preserve">בדרשה על </w:t>
      </w:r>
      <w:r>
        <w:rPr>
          <w:rFonts w:hint="cs"/>
          <w:rtl/>
        </w:rPr>
        <w:t xml:space="preserve">הפסוק: "ויכולו השמים והארץ וכל צבאם". כל צבאם הוא עפ"י מדרשים רבים: "כל ציביונם". ראה דברינו </w:t>
      </w:r>
      <w:hyperlink r:id="rId1" w:history="1">
        <w:r w:rsidRPr="0024159B">
          <w:rPr>
            <w:rStyle w:val="Hyperlink"/>
            <w:rFonts w:hint="cs"/>
            <w:rtl/>
          </w:rPr>
          <w:t>ויכולו השמים והארץ</w:t>
        </w:r>
      </w:hyperlink>
      <w:r>
        <w:rPr>
          <w:rFonts w:hint="cs"/>
          <w:rtl/>
        </w:rPr>
        <w:t xml:space="preserve"> בפרשת בראשית. מחד גיסא, נבראו האילנות "לציביונם" כמצבם בחודשי האביב עם פריחה וניצה ויש אומרים פרי </w:t>
      </w:r>
      <w:r w:rsidR="00072004">
        <w:rPr>
          <w:rFonts w:hint="cs"/>
          <w:rtl/>
        </w:rPr>
        <w:t xml:space="preserve">כבר </w:t>
      </w:r>
      <w:r>
        <w:rPr>
          <w:rFonts w:hint="cs"/>
          <w:rtl/>
        </w:rPr>
        <w:t xml:space="preserve">עליהם. מאידך גיסא, הבריאה כל הזמן הולכת ומשתכללת. אולי גם במעשי ידי האדם שמשכלל זנים וסוגי אילנות. </w:t>
      </w:r>
      <w:r w:rsidR="00845648">
        <w:rPr>
          <w:rFonts w:hint="cs"/>
          <w:rtl/>
        </w:rPr>
        <w:t xml:space="preserve">(ראה דברינו </w:t>
      </w:r>
      <w:hyperlink r:id="rId2" w:history="1">
        <w:r w:rsidR="00845648" w:rsidRPr="00156294">
          <w:rPr>
            <w:rStyle w:val="Hyperlink"/>
            <w:rFonts w:hint="cs"/>
            <w:rtl/>
          </w:rPr>
          <w:t>מעשה שמים</w:t>
        </w:r>
        <w:r w:rsidR="00725E1B" w:rsidRPr="00156294">
          <w:rPr>
            <w:rStyle w:val="Hyperlink"/>
            <w:rFonts w:hint="cs"/>
            <w:rtl/>
          </w:rPr>
          <w:t xml:space="preserve"> ומעשה אדם</w:t>
        </w:r>
      </w:hyperlink>
      <w:r w:rsidR="00845648">
        <w:rPr>
          <w:rFonts w:hint="cs"/>
          <w:rtl/>
        </w:rPr>
        <w:t xml:space="preserve">). </w:t>
      </w:r>
      <w:r>
        <w:rPr>
          <w:rFonts w:hint="cs"/>
          <w:rtl/>
        </w:rPr>
        <w:t xml:space="preserve">והאסטרופיזיקאים גם יסכימו שהמעשים "מותחים והולכים". הריבוי והשכלול הם בתוך ששת ימי הבריאה וגם מעבר להם. ולהלן נראה שהריבוי של ר' ישמעאל והשכלול של ר' יהושע בן לוי אינם רק המשכיות בריאת הארץ מהיום הראשון לשלישי בו נוצר הצומח, כי אם גם המשכיות ליום השישי בו נברא האדם מהאדמה (מהארץ) שצווה </w:t>
      </w:r>
      <w:hyperlink r:id="rId3" w:history="1">
        <w:r w:rsidRPr="00633C5F">
          <w:rPr>
            <w:rStyle w:val="Hyperlink"/>
            <w:rFonts w:hint="cs"/>
            <w:rtl/>
          </w:rPr>
          <w:t>לעובדה ולשומרה</w:t>
        </w:r>
      </w:hyperlink>
      <w:r>
        <w:rPr>
          <w:rFonts w:hint="cs"/>
          <w:rtl/>
        </w:rPr>
        <w:t xml:space="preserve">. את הקשר של האדם והצומח כבר ראינו בדברינו </w:t>
      </w:r>
      <w:hyperlink r:id="rId4" w:history="1">
        <w:r w:rsidRPr="00343109">
          <w:rPr>
            <w:rStyle w:val="Hyperlink"/>
            <w:rFonts w:hint="cs"/>
            <w:rtl/>
          </w:rPr>
          <w:t>כי האד</w:t>
        </w:r>
        <w:r w:rsidRPr="00343109">
          <w:rPr>
            <w:rStyle w:val="Hyperlink"/>
            <w:rFonts w:hint="cs"/>
            <w:rtl/>
          </w:rPr>
          <w:t>ם</w:t>
        </w:r>
        <w:r w:rsidRPr="00343109">
          <w:rPr>
            <w:rStyle w:val="Hyperlink"/>
            <w:rFonts w:hint="cs"/>
            <w:rtl/>
          </w:rPr>
          <w:t xml:space="preserve"> </w:t>
        </w:r>
        <w:r w:rsidRPr="00343109">
          <w:rPr>
            <w:rStyle w:val="Hyperlink"/>
            <w:rFonts w:hint="cs"/>
            <w:rtl/>
          </w:rPr>
          <w:t>ע</w:t>
        </w:r>
        <w:r w:rsidRPr="00343109">
          <w:rPr>
            <w:rStyle w:val="Hyperlink"/>
            <w:rFonts w:hint="cs"/>
            <w:rtl/>
          </w:rPr>
          <w:t>ץ השדה</w:t>
        </w:r>
      </w:hyperlink>
      <w:r>
        <w:rPr>
          <w:rFonts w:hint="cs"/>
          <w:rtl/>
        </w:rPr>
        <w:t xml:space="preserve"> בפרשת שופטים ונידרש לו גם קצת להלן בדברינו הפעם.</w:t>
      </w:r>
    </w:p>
  </w:footnote>
  <w:footnote w:id="7">
    <w:p w:rsidR="002E76E2" w:rsidRDefault="002E76E2">
      <w:pPr>
        <w:pStyle w:val="a3"/>
        <w:rPr>
          <w:rFonts w:hint="cs"/>
          <w:rtl/>
        </w:rPr>
      </w:pPr>
      <w:r>
        <w:rPr>
          <w:rStyle w:val="a5"/>
        </w:rPr>
        <w:footnoteRef/>
      </w:r>
      <w:r>
        <w:rPr>
          <w:rtl/>
        </w:rPr>
        <w:t xml:space="preserve"> </w:t>
      </w:r>
      <w:r>
        <w:rPr>
          <w:rFonts w:hint="cs"/>
          <w:rtl/>
        </w:rPr>
        <w:t xml:space="preserve">כפר שיחין מזוהה כמקום בסמוך ליישוב מצפה הושעיה בימינו. שיחין הוא מאגר מים וקשור כנראה לשמו של הכפר. המקום גם ידוע בתעשיית כלי החרס שלו ונזכר מספר פעמים בספרות חז"ל. ראה הערך </w:t>
      </w:r>
      <w:hyperlink r:id="rId5" w:history="1">
        <w:r w:rsidRPr="00324E89">
          <w:rPr>
            <w:rStyle w:val="Hyperlink"/>
            <w:rFonts w:hint="cs"/>
            <w:rtl/>
          </w:rPr>
          <w:t>כפר שיחין</w:t>
        </w:r>
      </w:hyperlink>
      <w:r>
        <w:rPr>
          <w:rFonts w:hint="cs"/>
          <w:rtl/>
        </w:rPr>
        <w:t xml:space="preserve"> בויקיפדיה.</w:t>
      </w:r>
    </w:p>
  </w:footnote>
  <w:footnote w:id="8">
    <w:p w:rsidR="002E76E2" w:rsidRDefault="002E76E2">
      <w:pPr>
        <w:pStyle w:val="a3"/>
        <w:rPr>
          <w:rFonts w:hint="cs"/>
          <w:rtl/>
        </w:rPr>
      </w:pPr>
      <w:r>
        <w:rPr>
          <w:rStyle w:val="a5"/>
        </w:rPr>
        <w:footnoteRef/>
      </w:r>
      <w:r>
        <w:rPr>
          <w:rtl/>
        </w:rPr>
        <w:t xml:space="preserve"> </w:t>
      </w:r>
      <w:r>
        <w:rPr>
          <w:rFonts w:hint="cs"/>
          <w:rtl/>
        </w:rPr>
        <w:t>הארץ, השמים והים (המים).</w:t>
      </w:r>
    </w:p>
  </w:footnote>
  <w:footnote w:id="9">
    <w:p w:rsidR="002E76E2" w:rsidRDefault="002E76E2" w:rsidP="005E40AB">
      <w:pPr>
        <w:pStyle w:val="a3"/>
        <w:rPr>
          <w:rFonts w:hint="cs"/>
          <w:rtl/>
        </w:rPr>
      </w:pPr>
      <w:r>
        <w:rPr>
          <w:rStyle w:val="a5"/>
        </w:rPr>
        <w:footnoteRef/>
      </w:r>
      <w:r>
        <w:rPr>
          <w:rtl/>
        </w:rPr>
        <w:t xml:space="preserve"> </w:t>
      </w:r>
      <w:r>
        <w:rPr>
          <w:rFonts w:hint="cs"/>
          <w:rtl/>
        </w:rPr>
        <w:t>ומה עם החיות, הבהמות והאדם, אלה שח</w:t>
      </w:r>
      <w:r w:rsidR="005E40AB">
        <w:rPr>
          <w:rFonts w:hint="cs"/>
          <w:rtl/>
        </w:rPr>
        <w:t>י</w:t>
      </w:r>
      <w:r>
        <w:rPr>
          <w:rFonts w:hint="cs"/>
          <w:rtl/>
        </w:rPr>
        <w:t>ים בארץ ולא במים או בשמים? האם נקטעה כאן הדרשה?</w:t>
      </w:r>
    </w:p>
  </w:footnote>
  <w:footnote w:id="10">
    <w:p w:rsidR="002E76E2" w:rsidRDefault="002E76E2">
      <w:pPr>
        <w:pStyle w:val="a3"/>
        <w:rPr>
          <w:rFonts w:hint="cs"/>
          <w:rtl/>
        </w:rPr>
      </w:pPr>
      <w:r>
        <w:rPr>
          <w:rStyle w:val="a5"/>
        </w:rPr>
        <w:footnoteRef/>
      </w:r>
      <w:r>
        <w:rPr>
          <w:rtl/>
        </w:rPr>
        <w:t xml:space="preserve"> </w:t>
      </w:r>
      <w:r>
        <w:rPr>
          <w:rFonts w:hint="cs"/>
          <w:rtl/>
        </w:rPr>
        <w:t>ר' עזריה מעדיף את פתיחת הבריאה של פרק ב בבראשית, ובעצם גם הפסוק הראשון בתורה, שיש רק שני יסודות בראשיתיים: הארץ והשמים.</w:t>
      </w:r>
    </w:p>
  </w:footnote>
  <w:footnote w:id="11">
    <w:p w:rsidR="002E76E2" w:rsidRDefault="002E76E2">
      <w:pPr>
        <w:pStyle w:val="a3"/>
        <w:rPr>
          <w:rFonts w:hint="cs"/>
          <w:rtl/>
        </w:rPr>
      </w:pPr>
      <w:r>
        <w:rPr>
          <w:rStyle w:val="a5"/>
        </w:rPr>
        <w:footnoteRef/>
      </w:r>
      <w:r>
        <w:rPr>
          <w:rtl/>
        </w:rPr>
        <w:t xml:space="preserve"> </w:t>
      </w:r>
      <w:r>
        <w:rPr>
          <w:rFonts w:hint="cs"/>
          <w:rtl/>
        </w:rPr>
        <w:t xml:space="preserve">ר' עזריה לא מסכים עם ר' נחמיה (שאולי ראה במים יסוד חשוב בשל מקום מגוריו) ואפשר להאריך ולדון במחלוקת המעניינת הזו שביניהם. מה שחשוב לעניינינו, הוא התפקיד המיוחד של הארץ והחיבור שהיא עושה בין הצומח והחי, בפרט החיבור בין האילנות לאדם. ראה </w:t>
      </w:r>
      <w:r>
        <w:rPr>
          <w:rtl/>
        </w:rPr>
        <w:t xml:space="preserve">בראשית רבה </w:t>
      </w:r>
      <w:r>
        <w:rPr>
          <w:rFonts w:hint="cs"/>
          <w:rtl/>
        </w:rPr>
        <w:t>י ה: "</w:t>
      </w:r>
      <w:r>
        <w:rPr>
          <w:rtl/>
        </w:rPr>
        <w:t>וכל צביונו של אדם אינו אלא על הארץ</w:t>
      </w:r>
      <w:r>
        <w:rPr>
          <w:rFonts w:hint="cs"/>
          <w:rtl/>
        </w:rPr>
        <w:t xml:space="preserve">". ראה שם על כל סוגי ה"צבאות" שיש לאדם עלי ארץ </w:t>
      </w:r>
      <w:r>
        <w:rPr>
          <w:rtl/>
        </w:rPr>
        <w:t>–</w:t>
      </w:r>
      <w:r>
        <w:rPr>
          <w:rFonts w:hint="cs"/>
          <w:rtl/>
        </w:rPr>
        <w:t xml:space="preserve"> לטוב ולרע. הארץ </w:t>
      </w:r>
      <w:r>
        <w:rPr>
          <w:rtl/>
        </w:rPr>
        <w:t>–</w:t>
      </w:r>
      <w:r>
        <w:rPr>
          <w:rFonts w:hint="cs"/>
          <w:rtl/>
        </w:rPr>
        <w:t xml:space="preserve"> עיקר ברייתה הוא הצומח ובהם האילנות, אבל גמר מלאכתה הוא </w:t>
      </w:r>
      <w:r>
        <w:rPr>
          <w:rtl/>
        </w:rPr>
        <w:t>–</w:t>
      </w:r>
      <w:r>
        <w:rPr>
          <w:rFonts w:hint="cs"/>
          <w:rtl/>
        </w:rPr>
        <w:t xml:space="preserve"> האדם.</w:t>
      </w:r>
    </w:p>
  </w:footnote>
  <w:footnote w:id="12">
    <w:p w:rsidR="002E76E2" w:rsidRDefault="002E76E2" w:rsidP="00EA4272">
      <w:pPr>
        <w:pStyle w:val="a3"/>
        <w:rPr>
          <w:rFonts w:hint="cs"/>
          <w:rtl/>
        </w:rPr>
      </w:pPr>
      <w:r>
        <w:rPr>
          <w:rStyle w:val="a5"/>
        </w:rPr>
        <w:footnoteRef/>
      </w:r>
      <w:r>
        <w:rPr>
          <w:rtl/>
        </w:rPr>
        <w:t xml:space="preserve"> </w:t>
      </w:r>
      <w:r>
        <w:rPr>
          <w:rFonts w:hint="cs"/>
          <w:rtl/>
        </w:rPr>
        <w:t>הקשר אדם-אילן (צומח) מקבל חיזוק ניכר בספר דברים</w:t>
      </w:r>
      <w:r w:rsidR="00EA4272">
        <w:rPr>
          <w:rFonts w:hint="cs"/>
          <w:rtl/>
        </w:rPr>
        <w:t>, כ</w:t>
      </w:r>
      <w:r>
        <w:rPr>
          <w:rFonts w:hint="cs"/>
          <w:rtl/>
        </w:rPr>
        <w:t xml:space="preserve">דברינו </w:t>
      </w:r>
      <w:hyperlink r:id="rId6" w:history="1">
        <w:r w:rsidRPr="00EA4272">
          <w:rPr>
            <w:rStyle w:val="Hyperlink"/>
            <w:rFonts w:hint="cs"/>
            <w:rtl/>
          </w:rPr>
          <w:t>כי האדם עץ השדה</w:t>
        </w:r>
      </w:hyperlink>
      <w:r>
        <w:rPr>
          <w:rFonts w:hint="cs"/>
          <w:rtl/>
        </w:rPr>
        <w:t xml:space="preserve"> בפרשת שופטים</w:t>
      </w:r>
      <w:r w:rsidR="00EA4272">
        <w:rPr>
          <w:rFonts w:hint="cs"/>
          <w:rtl/>
        </w:rPr>
        <w:t>, אך הפעם נרצה להקדים קשר זה לספר בראשית</w:t>
      </w:r>
      <w:r>
        <w:rPr>
          <w:rFonts w:hint="cs"/>
          <w:rtl/>
        </w:rPr>
        <w:t>. אם נחזור ל</w:t>
      </w:r>
      <w:r>
        <w:rPr>
          <w:rtl/>
        </w:rPr>
        <w:t xml:space="preserve">בראשית רבה </w:t>
      </w:r>
      <w:r>
        <w:rPr>
          <w:rFonts w:hint="cs"/>
          <w:rtl/>
        </w:rPr>
        <w:t>כו ו, האדם והאילן אחראים למה שהם עושים עלי ארץ: "</w:t>
      </w:r>
      <w:r>
        <w:rPr>
          <w:rtl/>
        </w:rPr>
        <w:t xml:space="preserve">כי האדם עץ השדה </w:t>
      </w:r>
      <w:r>
        <w:rPr>
          <w:rFonts w:hint="cs"/>
          <w:rtl/>
        </w:rPr>
        <w:t xml:space="preserve">- </w:t>
      </w:r>
      <w:r>
        <w:rPr>
          <w:rtl/>
        </w:rPr>
        <w:t>מה האדם נותן דין וחשבון אף עצים נותנין דין וחשבון</w:t>
      </w:r>
      <w:r>
        <w:rPr>
          <w:rFonts w:hint="cs"/>
          <w:rtl/>
        </w:rPr>
        <w:t>". ואם נרצה עוד קשר של אילן לאדם שקשור בט"ו בשבט שהוא מעין קדימון לחודש האביב הוא ניסן</w:t>
      </w:r>
      <w:r>
        <w:rPr>
          <w:rtl/>
        </w:rPr>
        <w:t>,</w:t>
      </w:r>
      <w:r>
        <w:rPr>
          <w:rFonts w:hint="cs"/>
          <w:rtl/>
        </w:rPr>
        <w:t xml:space="preserve"> ראה הברכה המשולבת אילן-אדם, </w:t>
      </w:r>
      <w:r>
        <w:rPr>
          <w:rtl/>
        </w:rPr>
        <w:t>ברכות מג ע</w:t>
      </w:r>
      <w:r w:rsidR="00EA4272">
        <w:rPr>
          <w:rFonts w:hint="cs"/>
          <w:rtl/>
        </w:rPr>
        <w:t>"</w:t>
      </w:r>
      <w:r>
        <w:rPr>
          <w:rtl/>
        </w:rPr>
        <w:t>ב</w:t>
      </w:r>
      <w:r>
        <w:rPr>
          <w:rFonts w:hint="cs"/>
          <w:rtl/>
        </w:rPr>
        <w:t>: "</w:t>
      </w:r>
      <w:r>
        <w:rPr>
          <w:rtl/>
        </w:rPr>
        <w:t>אמר רב יהודה: האי מאן דנפיק ביומי ניסן וחזי אילני דקא מלבלבי, אומר: ברוך שלא חיסר בעולמו כלום וברא בו בריות טובות ואילנות טובות להתנאות בהן בני אדם</w:t>
      </w:r>
      <w:r>
        <w:rPr>
          <w:rFonts w:hint="cs"/>
          <w:rtl/>
        </w:rPr>
        <w:t>"</w:t>
      </w:r>
      <w:r>
        <w:rPr>
          <w:rtl/>
        </w:rPr>
        <w:t>.</w:t>
      </w:r>
    </w:p>
  </w:footnote>
  <w:footnote w:id="13">
    <w:p w:rsidR="002E76E2" w:rsidRDefault="002E76E2" w:rsidP="00EA4272">
      <w:pPr>
        <w:pStyle w:val="a3"/>
        <w:rPr>
          <w:rFonts w:hint="cs"/>
          <w:rtl/>
        </w:rPr>
      </w:pPr>
      <w:r>
        <w:rPr>
          <w:rStyle w:val="a5"/>
        </w:rPr>
        <w:footnoteRef/>
      </w:r>
      <w:r>
        <w:rPr>
          <w:rtl/>
        </w:rPr>
        <w:t xml:space="preserve"> </w:t>
      </w:r>
      <w:r>
        <w:rPr>
          <w:rFonts w:hint="cs"/>
          <w:rtl/>
        </w:rPr>
        <w:t xml:space="preserve">נתמקד בחצי הראשון של המדרש. לאילנות יש שיח פנימי משלהם ושיח משלהם עם בני האדם. האם בני האדם גם משיחים עם האילנות? אולי כן, בברכת האילנות שראינו בהערת השוליים </w:t>
      </w:r>
      <w:r w:rsidR="00EA4272">
        <w:rPr>
          <w:rFonts w:hint="cs"/>
          <w:rtl/>
        </w:rPr>
        <w:t>הקודמת</w:t>
      </w:r>
      <w:r>
        <w:rPr>
          <w:rFonts w:hint="cs"/>
          <w:rtl/>
        </w:rPr>
        <w:t xml:space="preserve">. את המעשה באחד שבצר את כרמו נראה לפרש </w:t>
      </w:r>
      <w:r w:rsidR="00EA4272">
        <w:rPr>
          <w:rFonts w:hint="cs"/>
          <w:rtl/>
        </w:rPr>
        <w:t>אולי</w:t>
      </w:r>
      <w:r>
        <w:rPr>
          <w:rFonts w:hint="cs"/>
          <w:rtl/>
        </w:rPr>
        <w:t xml:space="preserve"> על דרך הסוד, שהוא נשאר ללון בכרם לשמוע את שיח האילנות, שעובר באמצעות הרוח, ונפגע (ראה המדרשים על הרוחות בבתי הקברות</w:t>
      </w:r>
      <w:r w:rsidR="00EA4272">
        <w:rPr>
          <w:rFonts w:hint="cs"/>
          <w:rtl/>
        </w:rPr>
        <w:t xml:space="preserve"> ועל ארבעה שנכנסו בפרדס</w:t>
      </w:r>
      <w:r>
        <w:rPr>
          <w:rFonts w:hint="cs"/>
          <w:rtl/>
        </w:rPr>
        <w:t xml:space="preserve">). אפשרות אחרת היא ש"פגעתו" אינה מילה שלילית אלא מציינת את עצם המפגש, כמו "ויפגע במקום" (הגם שלשון מקרא לחוד ולשון חכמים לחוד). האדם לן בכרם וזכה לשמוע את שיח האילנות. חיזוק לפירוש זה קבלנו ממדרש במסכת </w:t>
      </w:r>
      <w:r>
        <w:rPr>
          <w:rtl/>
        </w:rPr>
        <w:t>אבות דרבי נתן נוסח א פרק לז</w:t>
      </w:r>
      <w:r>
        <w:rPr>
          <w:rFonts w:hint="cs"/>
          <w:rtl/>
        </w:rPr>
        <w:t xml:space="preserve"> שהאילנות מסככים על האדם מרוחות רעות: "</w:t>
      </w:r>
      <w:r>
        <w:rPr>
          <w:rtl/>
        </w:rPr>
        <w:t>ולמעלה מן האילנות ברא רוחות רעות שרוחות רעות הולכות לכאן ולכאן ואילנות אינם זזים ממקומן</w:t>
      </w:r>
      <w:r>
        <w:rPr>
          <w:rFonts w:hint="cs"/>
          <w:rtl/>
        </w:rPr>
        <w:t>"</w:t>
      </w:r>
      <w:r>
        <w:rPr>
          <w:rtl/>
        </w:rPr>
        <w:t xml:space="preserve">. </w:t>
      </w:r>
      <w:r>
        <w:rPr>
          <w:rFonts w:hint="cs"/>
          <w:rtl/>
        </w:rPr>
        <w:t xml:space="preserve">ראה גם </w:t>
      </w:r>
      <w:r>
        <w:rPr>
          <w:rtl/>
        </w:rPr>
        <w:t>משנת רבי אליעזר פרשה י</w:t>
      </w:r>
      <w:r>
        <w:rPr>
          <w:rFonts w:hint="cs"/>
          <w:rtl/>
        </w:rPr>
        <w:t xml:space="preserve"> שאליהו מהתל בנביאי הבעל: "וכי שיג וכי שיח לו", </w:t>
      </w:r>
      <w:r w:rsidR="00526AA5">
        <w:rPr>
          <w:rFonts w:hint="cs"/>
          <w:rtl/>
        </w:rPr>
        <w:t>ו</w:t>
      </w:r>
      <w:r>
        <w:rPr>
          <w:rFonts w:hint="cs"/>
          <w:rtl/>
        </w:rPr>
        <w:t>אומר להם: "</w:t>
      </w:r>
      <w:r>
        <w:rPr>
          <w:rtl/>
        </w:rPr>
        <w:t>הבעל, שאתם עובדין אותו, שיח לו</w:t>
      </w:r>
      <w:r>
        <w:rPr>
          <w:rFonts w:hint="cs"/>
          <w:rtl/>
        </w:rPr>
        <w:t xml:space="preserve">? ... </w:t>
      </w:r>
      <w:r>
        <w:rPr>
          <w:rtl/>
        </w:rPr>
        <w:t>שמא הוא ברא האילנות</w:t>
      </w:r>
      <w:r>
        <w:rPr>
          <w:rFonts w:hint="cs"/>
          <w:rtl/>
        </w:rPr>
        <w:t>?".</w:t>
      </w:r>
      <w:r w:rsidRPr="00467EBB">
        <w:rPr>
          <w:rFonts w:hint="cs"/>
          <w:rtl/>
        </w:rPr>
        <w:t xml:space="preserve"> </w:t>
      </w:r>
      <w:r>
        <w:rPr>
          <w:rFonts w:hint="cs"/>
          <w:rtl/>
        </w:rPr>
        <w:t>כך או כך, מבראשית רבה שלעיל למדנו שהאילנות משיחים זה עם זה ועם הבריות. ולוואי ויהיה גם לנו שיח איתם ולא רק יום בשנה.</w:t>
      </w:r>
    </w:p>
  </w:footnote>
  <w:footnote w:id="14">
    <w:p w:rsidR="002E76E2" w:rsidRDefault="002E76E2" w:rsidP="00A03205">
      <w:pPr>
        <w:pStyle w:val="a3"/>
        <w:rPr>
          <w:rFonts w:hint="cs"/>
          <w:rtl/>
        </w:rPr>
      </w:pPr>
      <w:r>
        <w:rPr>
          <w:rStyle w:val="a5"/>
        </w:rPr>
        <w:footnoteRef/>
      </w:r>
      <w:r>
        <w:rPr>
          <w:rtl/>
        </w:rPr>
        <w:t xml:space="preserve"> </w:t>
      </w:r>
      <w:r>
        <w:rPr>
          <w:rFonts w:hint="cs"/>
          <w:rtl/>
        </w:rPr>
        <w:t>כתובים בכתיב חסר: תולדת, כמו: "</w:t>
      </w:r>
      <w:r>
        <w:rPr>
          <w:rtl/>
        </w:rPr>
        <w:t>זֶה סֵפֶר תּוֹלְדֹת אָדָם</w:t>
      </w:r>
      <w:r>
        <w:rPr>
          <w:rFonts w:hint="cs"/>
          <w:rtl/>
        </w:rPr>
        <w:t>" (</w:t>
      </w:r>
      <w:r>
        <w:rPr>
          <w:rtl/>
        </w:rPr>
        <w:t>בראשית ה</w:t>
      </w:r>
      <w:r>
        <w:rPr>
          <w:rFonts w:hint="cs"/>
          <w:rtl/>
        </w:rPr>
        <w:t xml:space="preserve"> </w:t>
      </w:r>
      <w:r>
        <w:rPr>
          <w:rtl/>
        </w:rPr>
        <w:t>א)</w:t>
      </w:r>
      <w:r>
        <w:rPr>
          <w:rFonts w:hint="cs"/>
          <w:rtl/>
        </w:rPr>
        <w:t>, "</w:t>
      </w:r>
      <w:r>
        <w:rPr>
          <w:rtl/>
        </w:rPr>
        <w:t>אֵלֶּה תּוֹלְדֹת נֹחַ</w:t>
      </w:r>
      <w:r>
        <w:rPr>
          <w:rFonts w:hint="cs"/>
          <w:rtl/>
        </w:rPr>
        <w:t xml:space="preserve">" (שם </w:t>
      </w:r>
      <w:r>
        <w:rPr>
          <w:rtl/>
        </w:rPr>
        <w:t>ו</w:t>
      </w:r>
      <w:r>
        <w:rPr>
          <w:rFonts w:hint="cs"/>
          <w:rtl/>
        </w:rPr>
        <w:t xml:space="preserve"> </w:t>
      </w:r>
      <w:r>
        <w:rPr>
          <w:rtl/>
        </w:rPr>
        <w:t>ט)</w:t>
      </w:r>
      <w:r>
        <w:rPr>
          <w:rFonts w:hint="cs"/>
          <w:rtl/>
        </w:rPr>
        <w:t xml:space="preserve">, וכך בתולדות שם, תרח, יצחק, אהרון ומשה ועוד. אבל לגבי עשו ויעקב כתוב בנוסח התורה שבידינו "תולדות" בכתיב מלא, מה שמלמד על הבדלים בנוסח המסורה. </w:t>
      </w:r>
      <w:r>
        <w:rPr>
          <w:rtl/>
        </w:rPr>
        <w:t xml:space="preserve"> </w:t>
      </w:r>
    </w:p>
  </w:footnote>
  <w:footnote w:id="15">
    <w:p w:rsidR="002E76E2" w:rsidRDefault="002E76E2" w:rsidP="00A03205">
      <w:pPr>
        <w:pStyle w:val="a3"/>
        <w:rPr>
          <w:rFonts w:hint="cs"/>
        </w:rPr>
      </w:pPr>
      <w:r>
        <w:rPr>
          <w:rStyle w:val="a5"/>
        </w:rPr>
        <w:footnoteRef/>
      </w:r>
      <w:r>
        <w:rPr>
          <w:rtl/>
        </w:rPr>
        <w:t xml:space="preserve"> </w:t>
      </w:r>
      <w:r>
        <w:rPr>
          <w:rFonts w:hint="cs"/>
          <w:rtl/>
        </w:rPr>
        <w:t>"זה", הם תולדות השמים והארץ שכבר הזכיר. המובאה ממגילת רות היא מעניינת משום שזה ה"תולדות" היחידי שיש בתנ"ך מחוץ לתורה, מה שיכול ללמד על ייחודיות מגילת רות. ראה גם לשון המדרש: "כל תולדות שבתורה" ולא במקרא.</w:t>
      </w:r>
    </w:p>
  </w:footnote>
  <w:footnote w:id="16">
    <w:p w:rsidR="002E76E2" w:rsidRDefault="002E76E2" w:rsidP="00200CD2">
      <w:pPr>
        <w:pStyle w:val="a3"/>
        <w:rPr>
          <w:rFonts w:hint="cs"/>
          <w:rtl/>
        </w:rPr>
      </w:pPr>
      <w:r>
        <w:rPr>
          <w:rStyle w:val="a5"/>
        </w:rPr>
        <w:footnoteRef/>
      </w:r>
      <w:r>
        <w:rPr>
          <w:rtl/>
        </w:rPr>
        <w:t xml:space="preserve"> </w:t>
      </w:r>
      <w:r>
        <w:rPr>
          <w:rFonts w:hint="cs"/>
          <w:rtl/>
        </w:rPr>
        <w:t>שלימות הבריאה ושכלולה, באדם ובצומח, נפגמו בחטא עץ הדעת. אותם אילנות שהיו בבריאה: "עץ פרי עושה פרי למינהו", "שיהא טעם העץ כטעם הפרי" (</w:t>
      </w:r>
      <w:r>
        <w:rPr>
          <w:rtl/>
        </w:rPr>
        <w:t xml:space="preserve">רש"י בראשית </w:t>
      </w:r>
      <w:r>
        <w:rPr>
          <w:rFonts w:hint="cs"/>
          <w:rtl/>
        </w:rPr>
        <w:t>א יא), אותה בריאה ראשונית שבה "</w:t>
      </w:r>
      <w:r>
        <w:rPr>
          <w:rtl/>
        </w:rPr>
        <w:t>אפי</w:t>
      </w:r>
      <w:r>
        <w:rPr>
          <w:rFonts w:hint="cs"/>
          <w:rtl/>
        </w:rPr>
        <w:t>לו</w:t>
      </w:r>
      <w:r>
        <w:rPr>
          <w:rtl/>
        </w:rPr>
        <w:t xml:space="preserve"> אילני סרק עשו פירות</w:t>
      </w:r>
      <w:r>
        <w:rPr>
          <w:rFonts w:hint="cs"/>
          <w:rtl/>
        </w:rPr>
        <w:t>"</w:t>
      </w:r>
      <w:r>
        <w:rPr>
          <w:rtl/>
        </w:rPr>
        <w:t xml:space="preserve"> </w:t>
      </w:r>
      <w:r>
        <w:rPr>
          <w:rFonts w:hint="cs"/>
          <w:rtl/>
        </w:rPr>
        <w:t>(</w:t>
      </w:r>
      <w:r>
        <w:rPr>
          <w:rtl/>
        </w:rPr>
        <w:t>בראשית רבה</w:t>
      </w:r>
      <w:r>
        <w:rPr>
          <w:rFonts w:hint="cs"/>
          <w:rtl/>
        </w:rPr>
        <w:t xml:space="preserve"> ה ט), שוב אינה אותה בריאה אחרי חטא עץ הדעת. ניטל זיוו של האדם וטעמם הבראשיתי של הפירות. אם בשל חטא האדם ואם בשל חטא האדמה שעברה על הציווי ולכתחילה לא הוציאה "עץ פרי עושה פרי"</w:t>
      </w:r>
      <w:r>
        <w:rPr>
          <w:rtl/>
        </w:rPr>
        <w:t xml:space="preserve"> (בראשית </w:t>
      </w:r>
      <w:r>
        <w:rPr>
          <w:rFonts w:hint="cs"/>
          <w:rtl/>
        </w:rPr>
        <w:t>רבה ה ט, מדרש אגדה בובר בראשית ג יב</w:t>
      </w:r>
      <w:r w:rsidR="00200CD2">
        <w:rPr>
          <w:rFonts w:hint="cs"/>
          <w:rtl/>
        </w:rPr>
        <w:t xml:space="preserve">. ראה פירוש </w:t>
      </w:r>
      <w:r w:rsidR="00200CD2">
        <w:rPr>
          <w:rtl/>
        </w:rPr>
        <w:t xml:space="preserve">ר' עובדיה מברטנורא </w:t>
      </w:r>
      <w:r w:rsidR="00200CD2">
        <w:rPr>
          <w:rFonts w:hint="cs"/>
          <w:rtl/>
        </w:rPr>
        <w:t>על רש"י, בר</w:t>
      </w:r>
      <w:r w:rsidR="00200CD2">
        <w:rPr>
          <w:rtl/>
        </w:rPr>
        <w:t>אשית א</w:t>
      </w:r>
      <w:r w:rsidR="00200CD2">
        <w:rPr>
          <w:rFonts w:hint="cs"/>
          <w:rtl/>
        </w:rPr>
        <w:t xml:space="preserve"> יא שמנסה לגשר בין שתי השיטות</w:t>
      </w:r>
      <w:r>
        <w:rPr>
          <w:rFonts w:hint="cs"/>
          <w:rtl/>
        </w:rPr>
        <w:t xml:space="preserve">). ומי משמיע קולו כנגד האדם שחטא? אילנות הגן! ראה בראשית רבה יט ח: "וישמעו את קול ה' אלהים מתהלך בגן </w:t>
      </w:r>
      <w:r>
        <w:rPr>
          <w:rtl/>
        </w:rPr>
        <w:t>–</w:t>
      </w:r>
      <w:r>
        <w:rPr>
          <w:rFonts w:hint="cs"/>
          <w:rtl/>
        </w:rPr>
        <w:t xml:space="preserve"> א</w:t>
      </w:r>
      <w:r w:rsidR="00DA5621">
        <w:rPr>
          <w:rFonts w:hint="cs"/>
          <w:rtl/>
        </w:rPr>
        <w:t>ל</w:t>
      </w:r>
      <w:r>
        <w:rPr>
          <w:rFonts w:hint="cs"/>
          <w:rtl/>
        </w:rPr>
        <w:t xml:space="preserve"> תקרא וישמעו, אלא וישמיעו </w:t>
      </w:r>
      <w:r>
        <w:rPr>
          <w:rtl/>
        </w:rPr>
        <w:t>–</w:t>
      </w:r>
      <w:r>
        <w:rPr>
          <w:rFonts w:hint="cs"/>
          <w:rtl/>
        </w:rPr>
        <w:t xml:space="preserve"> שמעו קולם של אילנו שהיו אומרים: הנה הגנב שגנב דעתו של בוראו". האילנות מעידים באדם</w:t>
      </w:r>
      <w:r w:rsidR="00DA5621">
        <w:rPr>
          <w:rFonts w:hint="cs"/>
          <w:rtl/>
        </w:rPr>
        <w:t xml:space="preserve"> שגנב את דעת קונו</w:t>
      </w:r>
      <w:r>
        <w:rPr>
          <w:rFonts w:hint="cs"/>
          <w:rtl/>
        </w:rPr>
        <w:t xml:space="preserve">. גם זה שיח האילנות. ומי יודע מה הם אומרים על בני האדם שגם בימינו משחיתים יערות </w:t>
      </w:r>
      <w:r>
        <w:rPr>
          <w:rtl/>
        </w:rPr>
        <w:t>–</w:t>
      </w:r>
      <w:r>
        <w:rPr>
          <w:rFonts w:hint="cs"/>
          <w:rtl/>
        </w:rPr>
        <w:t xml:space="preserve"> </w:t>
      </w:r>
      <w:hyperlink r:id="rId7" w:history="1">
        <w:r w:rsidRPr="00DA5621">
          <w:rPr>
            <w:rStyle w:val="Hyperlink"/>
            <w:rFonts w:hint="cs"/>
            <w:rtl/>
          </w:rPr>
          <w:t>אילני סרק ואילני מאכל</w:t>
        </w:r>
      </w:hyperlink>
      <w:r>
        <w:rPr>
          <w:rFonts w:hint="cs"/>
          <w:rtl/>
        </w:rPr>
        <w:t>.</w:t>
      </w:r>
    </w:p>
  </w:footnote>
  <w:footnote w:id="17">
    <w:p w:rsidR="002E76E2" w:rsidRDefault="002E76E2" w:rsidP="002F1F1B">
      <w:pPr>
        <w:pStyle w:val="a3"/>
        <w:rPr>
          <w:rFonts w:hint="cs"/>
        </w:rPr>
      </w:pPr>
      <w:r>
        <w:rPr>
          <w:rStyle w:val="a5"/>
        </w:rPr>
        <w:footnoteRef/>
      </w:r>
      <w:r>
        <w:rPr>
          <w:rtl/>
        </w:rPr>
        <w:t xml:space="preserve"> </w:t>
      </w:r>
      <w:r>
        <w:rPr>
          <w:rFonts w:hint="cs"/>
          <w:rtl/>
        </w:rPr>
        <w:t>פכר הוא שבר, הרס, עקר. ראה בראשית רבה סז ב על עשו: "איך צ</w:t>
      </w:r>
      <w:r w:rsidR="00EA4272">
        <w:rPr>
          <w:rFonts w:hint="eastAsia"/>
          <w:rtl/>
        </w:rPr>
        <w:t>ָ</w:t>
      </w:r>
      <w:r>
        <w:rPr>
          <w:rFonts w:hint="cs"/>
          <w:rtl/>
        </w:rPr>
        <w:t>דו</w:t>
      </w:r>
      <w:r w:rsidR="00EA4272">
        <w:rPr>
          <w:rFonts w:hint="eastAsia"/>
          <w:rtl/>
        </w:rPr>
        <w:t>ּ</w:t>
      </w:r>
      <w:r>
        <w:rPr>
          <w:rFonts w:hint="cs"/>
          <w:rtl/>
        </w:rPr>
        <w:t>ך</w:t>
      </w:r>
      <w:r w:rsidR="00EA4272">
        <w:rPr>
          <w:rFonts w:hint="eastAsia"/>
          <w:rtl/>
        </w:rPr>
        <w:t>ָ</w:t>
      </w:r>
      <w:r>
        <w:rPr>
          <w:rFonts w:hint="cs"/>
          <w:rtl/>
        </w:rPr>
        <w:t xml:space="preserve"> פוכר שערים. איך שערך פכור ומושלך?" וב</w:t>
      </w:r>
      <w:r>
        <w:rPr>
          <w:rtl/>
        </w:rPr>
        <w:t>איכה רבה (בובר) פרשה ה</w:t>
      </w:r>
      <w:r>
        <w:rPr>
          <w:rFonts w:hint="cs"/>
          <w:rtl/>
        </w:rPr>
        <w:t>: "</w:t>
      </w:r>
      <w:r>
        <w:rPr>
          <w:rtl/>
        </w:rPr>
        <w:t>פכרו פכרו אפילו יסודותיה</w:t>
      </w:r>
      <w:r>
        <w:rPr>
          <w:rFonts w:hint="cs"/>
          <w:rtl/>
        </w:rPr>
        <w:t xml:space="preserve">". אך גם במשמעות של שילוב ולחיצה בחזקה: "פכר ידיו". ראה גמרא </w:t>
      </w:r>
      <w:r>
        <w:rPr>
          <w:rtl/>
        </w:rPr>
        <w:t>ש</w:t>
      </w:r>
      <w:r>
        <w:rPr>
          <w:rFonts w:hint="cs"/>
          <w:rtl/>
        </w:rPr>
        <w:t xml:space="preserve">בת </w:t>
      </w:r>
      <w:r>
        <w:rPr>
          <w:rtl/>
        </w:rPr>
        <w:t>י ע</w:t>
      </w:r>
      <w:r>
        <w:rPr>
          <w:rFonts w:hint="cs"/>
          <w:rtl/>
        </w:rPr>
        <w:t>"א: "</w:t>
      </w:r>
      <w:r>
        <w:rPr>
          <w:rtl/>
        </w:rPr>
        <w:t>רבא שדי גלימיה ופכר ידיה, ומצלי</w:t>
      </w:r>
      <w:r>
        <w:rPr>
          <w:rFonts w:hint="cs"/>
          <w:rtl/>
        </w:rPr>
        <w:t>"</w:t>
      </w:r>
      <w:r>
        <w:rPr>
          <w:rtl/>
        </w:rPr>
        <w:t>.</w:t>
      </w:r>
      <w:r>
        <w:rPr>
          <w:rFonts w:hint="cs"/>
          <w:rtl/>
        </w:rPr>
        <w:t xml:space="preserve"> </w:t>
      </w:r>
    </w:p>
  </w:footnote>
  <w:footnote w:id="18">
    <w:p w:rsidR="002E76E2" w:rsidRDefault="002E76E2" w:rsidP="00D95F65">
      <w:pPr>
        <w:pStyle w:val="a3"/>
      </w:pPr>
      <w:r>
        <w:rPr>
          <w:rStyle w:val="a5"/>
        </w:rPr>
        <w:footnoteRef/>
      </w:r>
      <w:r>
        <w:rPr>
          <w:rtl/>
        </w:rPr>
        <w:t xml:space="preserve"> </w:t>
      </w:r>
      <w:r>
        <w:rPr>
          <w:rFonts w:hint="cs"/>
          <w:rtl/>
        </w:rPr>
        <w:t xml:space="preserve">כבר הארכנו לדון ברצח הבל בדברינו </w:t>
      </w:r>
      <w:hyperlink r:id="rId8" w:history="1">
        <w:r w:rsidRPr="00444899">
          <w:rPr>
            <w:rStyle w:val="Hyperlink"/>
            <w:rFonts w:hint="cs"/>
            <w:rtl/>
          </w:rPr>
          <w:t xml:space="preserve">קין והבל </w:t>
        </w:r>
        <w:r w:rsidRPr="00444899">
          <w:rPr>
            <w:rStyle w:val="Hyperlink"/>
            <w:rtl/>
          </w:rPr>
          <w:t>–</w:t>
        </w:r>
        <w:r w:rsidRPr="00444899">
          <w:rPr>
            <w:rStyle w:val="Hyperlink"/>
            <w:rFonts w:hint="cs"/>
            <w:rtl/>
          </w:rPr>
          <w:t xml:space="preserve"> הרצח הראשון</w:t>
        </w:r>
      </w:hyperlink>
      <w:r>
        <w:rPr>
          <w:rFonts w:hint="cs"/>
          <w:rtl/>
        </w:rPr>
        <w:t xml:space="preserve"> בפרשת </w:t>
      </w:r>
      <w:r>
        <w:rPr>
          <w:rtl/>
        </w:rPr>
        <w:t>בראשית</w:t>
      </w:r>
      <w:r>
        <w:rPr>
          <w:rFonts w:hint="cs"/>
          <w:rtl/>
        </w:rPr>
        <w:t>. כאן אנו רק מבקשים להתעכב על הדימוי של האחים שבסופו של דבר מתו שניהם (והאנושות מתחילה משת ואנוש, זה הפסוק שהמדרש דורש), לאילנות "שהיו סמוכים זה לזה". לא רק הברזל יכול לקצץ באילנות, גם הם עצמם עלולים לעשות כך. ושוב, הדימוי לאדם שאולי לא תמיד טוב שיהיו סמוכים מדי זה לזה וזה על זה. עוד באילנות שסמוכים או כרוכים זה לזה, ראה המשל בבראשית רבה סא ו: "</w:t>
      </w:r>
      <w:r>
        <w:rPr>
          <w:rtl/>
        </w:rPr>
        <w:t>משל למלך שהיה לו פרדס מסרו לאריס והיה בו שתי אילנות כרוכים זה לזה בכרך אחד, אחד של סם חיים ואחד של סם המות</w:t>
      </w:r>
      <w:r>
        <w:rPr>
          <w:rFonts w:hint="cs"/>
          <w:rtl/>
        </w:rPr>
        <w:t>.</w:t>
      </w:r>
      <w:r>
        <w:rPr>
          <w:rtl/>
        </w:rPr>
        <w:t xml:space="preserve"> אמר אותו אריס</w:t>
      </w:r>
      <w:r>
        <w:rPr>
          <w:rFonts w:hint="cs"/>
          <w:rtl/>
        </w:rPr>
        <w:t>:</w:t>
      </w:r>
      <w:r>
        <w:rPr>
          <w:rtl/>
        </w:rPr>
        <w:t xml:space="preserve"> אם משקה אני זה של סם חיים זה של סם המות שותה עמו</w:t>
      </w:r>
      <w:r>
        <w:rPr>
          <w:rFonts w:hint="cs"/>
          <w:rtl/>
        </w:rPr>
        <w:t>.</w:t>
      </w:r>
      <w:r>
        <w:rPr>
          <w:rtl/>
        </w:rPr>
        <w:t xml:space="preserve"> ואם איני משקה זה של סם המות</w:t>
      </w:r>
      <w:r>
        <w:rPr>
          <w:rFonts w:hint="cs"/>
          <w:rtl/>
        </w:rPr>
        <w:t>,</w:t>
      </w:r>
      <w:r>
        <w:rPr>
          <w:rtl/>
        </w:rPr>
        <w:t xml:space="preserve"> הי</w:t>
      </w:r>
      <w:r>
        <w:rPr>
          <w:rFonts w:hint="cs"/>
          <w:rtl/>
        </w:rPr>
        <w:t>א</w:t>
      </w:r>
      <w:r>
        <w:rPr>
          <w:rtl/>
        </w:rPr>
        <w:t>ך זה של סם חיים חי</w:t>
      </w:r>
      <w:r>
        <w:rPr>
          <w:rFonts w:hint="cs"/>
          <w:rtl/>
        </w:rPr>
        <w:t xml:space="preserve">?". </w:t>
      </w:r>
      <w:r w:rsidR="00D95F65">
        <w:rPr>
          <w:rFonts w:hint="cs"/>
          <w:rtl/>
        </w:rPr>
        <w:t>חמו</w:t>
      </w:r>
      <w:r w:rsidR="00526AA5">
        <w:rPr>
          <w:rFonts w:hint="eastAsia"/>
          <w:rtl/>
        </w:rPr>
        <w:t>ּ</w:t>
      </w:r>
      <w:r w:rsidR="00D95F65">
        <w:rPr>
          <w:rFonts w:hint="cs"/>
          <w:rtl/>
        </w:rPr>
        <w:t xml:space="preserve">ר מכך, ראה </w:t>
      </w:r>
      <w:r w:rsidR="00D95F65">
        <w:rPr>
          <w:rtl/>
        </w:rPr>
        <w:t>אוצר מדרשים (אייזנשטיין) אצילות</w:t>
      </w:r>
      <w:r w:rsidR="00D95F65">
        <w:rPr>
          <w:rFonts w:hint="cs"/>
          <w:rtl/>
        </w:rPr>
        <w:t>: "</w:t>
      </w:r>
      <w:r w:rsidR="00D95F65">
        <w:rPr>
          <w:rtl/>
        </w:rPr>
        <w:t>נחלה מבוהלת בראשונה ואחריתה לא תבורך (משלי כ') מלמד שהקב"ה ברא תחלה עולמות ומחריבן אילנות ועוקרן לפי שהיו מבוהלין ומקנאין זה לזה</w:t>
      </w:r>
      <w:r w:rsidR="00D95F65">
        <w:rPr>
          <w:rFonts w:hint="cs"/>
          <w:rtl/>
        </w:rPr>
        <w:t>.</w:t>
      </w:r>
      <w:r w:rsidR="00D95F65">
        <w:rPr>
          <w:rtl/>
        </w:rPr>
        <w:t xml:space="preserve"> משל לעשר אילנות הנטועות בשדה בשורה אחת באורך, ואין בין אילן לאילן כמלא נימא כל אילן ואילן רוצה שימלוך על כולן ולינק כל לחלוח האדמה בין כך יבשו כ</w:t>
      </w:r>
      <w:r w:rsidR="00EA4272">
        <w:rPr>
          <w:rFonts w:hint="cs"/>
          <w:rtl/>
        </w:rPr>
        <w:t>ו</w:t>
      </w:r>
      <w:r w:rsidR="00D95F65">
        <w:rPr>
          <w:rtl/>
        </w:rPr>
        <w:t>לם, כך העולמות</w:t>
      </w:r>
      <w:r w:rsidR="00D95F65">
        <w:rPr>
          <w:rFonts w:hint="cs"/>
          <w:rtl/>
        </w:rPr>
        <w:t>"</w:t>
      </w:r>
      <w:r w:rsidR="00D95F65">
        <w:rPr>
          <w:rtl/>
        </w:rPr>
        <w:t xml:space="preserve">. </w:t>
      </w:r>
      <w:r>
        <w:rPr>
          <w:rFonts w:hint="cs"/>
          <w:rtl/>
        </w:rPr>
        <w:t>חז"ל הכירו היטב גם את החלק הרע והמזיק של האילנות (והנמשל לבני אדם).</w:t>
      </w:r>
    </w:p>
  </w:footnote>
  <w:footnote w:id="19">
    <w:p w:rsidR="002E76E2" w:rsidRDefault="002E76E2">
      <w:pPr>
        <w:pStyle w:val="a3"/>
        <w:rPr>
          <w:rFonts w:hint="cs"/>
          <w:rtl/>
        </w:rPr>
      </w:pPr>
      <w:r>
        <w:rPr>
          <w:rStyle w:val="a5"/>
        </w:rPr>
        <w:footnoteRef/>
      </w:r>
      <w:r>
        <w:rPr>
          <w:rtl/>
        </w:rPr>
        <w:t xml:space="preserve"> </w:t>
      </w:r>
      <w:r>
        <w:rPr>
          <w:rFonts w:hint="cs"/>
          <w:rtl/>
        </w:rPr>
        <w:t>מ</w:t>
      </w:r>
      <w:r>
        <w:rPr>
          <w:rFonts w:hint="eastAsia"/>
          <w:rtl/>
        </w:rPr>
        <w:t>ַ</w:t>
      </w:r>
      <w:r>
        <w:rPr>
          <w:rFonts w:hint="cs"/>
          <w:rtl/>
        </w:rPr>
        <w:t>ס</w:t>
      </w:r>
      <w:r>
        <w:rPr>
          <w:rFonts w:hint="eastAsia"/>
          <w:rtl/>
        </w:rPr>
        <w:t>ָּ</w:t>
      </w:r>
      <w:r>
        <w:rPr>
          <w:rFonts w:hint="cs"/>
          <w:rtl/>
        </w:rPr>
        <w:t>ר הוא מ</w:t>
      </w:r>
      <w:r>
        <w:rPr>
          <w:rFonts w:hint="eastAsia"/>
          <w:rtl/>
        </w:rPr>
        <w:t>ָ</w:t>
      </w:r>
      <w:r>
        <w:rPr>
          <w:rFonts w:hint="cs"/>
          <w:rtl/>
        </w:rPr>
        <w:t>ש</w:t>
      </w:r>
      <w:r>
        <w:rPr>
          <w:rFonts w:hint="eastAsia"/>
          <w:rtl/>
        </w:rPr>
        <w:t>ׂ</w:t>
      </w:r>
      <w:r>
        <w:rPr>
          <w:rFonts w:hint="cs"/>
          <w:rtl/>
        </w:rPr>
        <w:t>ו</w:t>
      </w:r>
      <w:r>
        <w:rPr>
          <w:rFonts w:hint="eastAsia"/>
          <w:rtl/>
        </w:rPr>
        <w:t>ֹ</w:t>
      </w:r>
      <w:r>
        <w:rPr>
          <w:rFonts w:hint="cs"/>
          <w:rtl/>
        </w:rPr>
        <w:t>ר. גלגל החמה מנסר באוויר העולם משעת זריחת השמש ועד שקיעתה ואין קול זה נשמע לבני האדם.</w:t>
      </w:r>
    </w:p>
  </w:footnote>
  <w:footnote w:id="20">
    <w:p w:rsidR="002E76E2" w:rsidRDefault="002E76E2" w:rsidP="00EA4272">
      <w:pPr>
        <w:pStyle w:val="a3"/>
        <w:rPr>
          <w:rFonts w:hint="cs"/>
        </w:rPr>
      </w:pPr>
      <w:r>
        <w:rPr>
          <w:rStyle w:val="a5"/>
        </w:rPr>
        <w:footnoteRef/>
      </w:r>
      <w:r>
        <w:rPr>
          <w:rtl/>
        </w:rPr>
        <w:t xml:space="preserve"> </w:t>
      </w:r>
      <w:r>
        <w:rPr>
          <w:rFonts w:hint="cs"/>
          <w:rtl/>
        </w:rPr>
        <w:t xml:space="preserve">ראה </w:t>
      </w:r>
      <w:r w:rsidR="00EA4272">
        <w:rPr>
          <w:rFonts w:hint="cs"/>
          <w:rtl/>
        </w:rPr>
        <w:t>ה</w:t>
      </w:r>
      <w:r>
        <w:rPr>
          <w:rFonts w:hint="cs"/>
          <w:rtl/>
        </w:rPr>
        <w:t>מקבילה ב</w:t>
      </w:r>
      <w:r>
        <w:rPr>
          <w:rtl/>
        </w:rPr>
        <w:t>שמות רבה</w:t>
      </w:r>
      <w:r>
        <w:rPr>
          <w:rFonts w:hint="cs"/>
          <w:rtl/>
        </w:rPr>
        <w:t xml:space="preserve"> ה ט שמקשר את מי התהום עם שרשי האילנות: "</w:t>
      </w:r>
      <w:r>
        <w:rPr>
          <w:rtl/>
        </w:rPr>
        <w:t>הגשמים מנין</w:t>
      </w:r>
      <w:r>
        <w:rPr>
          <w:rFonts w:hint="cs"/>
          <w:rtl/>
        </w:rPr>
        <w:t>?</w:t>
      </w:r>
      <w:r>
        <w:rPr>
          <w:rtl/>
        </w:rPr>
        <w:t xml:space="preserve"> שנא</w:t>
      </w:r>
      <w:r>
        <w:rPr>
          <w:rFonts w:hint="cs"/>
          <w:rtl/>
        </w:rPr>
        <w:t xml:space="preserve">מר: </w:t>
      </w:r>
      <w:r>
        <w:rPr>
          <w:rtl/>
        </w:rPr>
        <w:t>תהום אל תהום קורא לקול צנוריך</w:t>
      </w:r>
      <w:r>
        <w:rPr>
          <w:rFonts w:hint="cs"/>
          <w:rtl/>
        </w:rPr>
        <w:t>.</w:t>
      </w:r>
      <w:r>
        <w:rPr>
          <w:rtl/>
        </w:rPr>
        <w:t xml:space="preserve"> כיצד</w:t>
      </w:r>
      <w:r>
        <w:rPr>
          <w:rFonts w:hint="cs"/>
          <w:rtl/>
        </w:rPr>
        <w:t>?</w:t>
      </w:r>
      <w:r>
        <w:rPr>
          <w:rtl/>
        </w:rPr>
        <w:t xml:space="preserve"> יש אילן שש</w:t>
      </w:r>
      <w:r>
        <w:rPr>
          <w:rFonts w:hint="cs"/>
          <w:rtl/>
        </w:rPr>
        <w:t>ו</w:t>
      </w:r>
      <w:r>
        <w:rPr>
          <w:rtl/>
        </w:rPr>
        <w:t>רשיו יורדים עשרים אמה, ויש של</w:t>
      </w:r>
      <w:r>
        <w:rPr>
          <w:rFonts w:hint="cs"/>
          <w:rtl/>
        </w:rPr>
        <w:t>ו</w:t>
      </w:r>
      <w:r>
        <w:rPr>
          <w:rtl/>
        </w:rPr>
        <w:t>שים ויש חמ</w:t>
      </w:r>
      <w:r>
        <w:rPr>
          <w:rFonts w:hint="cs"/>
          <w:rtl/>
        </w:rPr>
        <w:t>י</w:t>
      </w:r>
      <w:r>
        <w:rPr>
          <w:rtl/>
        </w:rPr>
        <w:t>שים, ויש שאינן יורדין אלא שלשה טפחים והגשמים למעלה</w:t>
      </w:r>
      <w:r>
        <w:rPr>
          <w:rFonts w:hint="cs"/>
          <w:rtl/>
        </w:rPr>
        <w:t xml:space="preserve">". ראה דברינו </w:t>
      </w:r>
      <w:hyperlink r:id="rId9" w:history="1">
        <w:r w:rsidRPr="00AF0209">
          <w:rPr>
            <w:rStyle w:val="Hyperlink"/>
            <w:rFonts w:hint="cs"/>
            <w:rtl/>
          </w:rPr>
          <w:t>ראש השנה לאילן</w:t>
        </w:r>
      </w:hyperlink>
      <w:r>
        <w:rPr>
          <w:rFonts w:hint="cs"/>
          <w:rtl/>
        </w:rPr>
        <w:t xml:space="preserve"> שאחת הסיבות לקביעת א' בשבט כשיטת בית שמאי או ט"ו בשבט כשיטת בית הלל, כראש השנה לאילנות</w:t>
      </w:r>
      <w:r w:rsidR="00EA4272">
        <w:rPr>
          <w:rFonts w:hint="cs"/>
          <w:rtl/>
        </w:rPr>
        <w:t>,</w:t>
      </w:r>
      <w:r>
        <w:rPr>
          <w:rFonts w:hint="cs"/>
          <w:rtl/>
        </w:rPr>
        <w:t xml:space="preserve"> הוא </w:t>
      </w:r>
      <w:r>
        <w:rPr>
          <w:rFonts w:hint="cs"/>
          <w:rtl/>
          <w:lang w:val="he-IL"/>
        </w:rPr>
        <w:t>שעד מועד זה הצמחים שותים מגשמי שנה שעברה (התהום התחתון) ומשם ואי</w:t>
      </w:r>
      <w:r w:rsidR="001C5747">
        <w:rPr>
          <w:rFonts w:hint="cs"/>
          <w:rtl/>
          <w:lang w:val="he-IL"/>
        </w:rPr>
        <w:t>ל</w:t>
      </w:r>
      <w:r>
        <w:rPr>
          <w:rFonts w:hint="cs"/>
          <w:rtl/>
          <w:lang w:val="he-IL"/>
        </w:rPr>
        <w:t>ך מגשמי השנה הנוכחית (התהום העליון). ראה שיטת תוספות ראש השנה דף יד, שהבאנו שם, בניגוד לשיטת רש"י על השרף שבאילנות.</w:t>
      </w:r>
    </w:p>
  </w:footnote>
  <w:footnote w:id="21">
    <w:p w:rsidR="002E76E2" w:rsidRDefault="002E76E2">
      <w:pPr>
        <w:pStyle w:val="a3"/>
        <w:rPr>
          <w:rFonts w:hint="cs"/>
        </w:rPr>
      </w:pPr>
      <w:r>
        <w:rPr>
          <w:rStyle w:val="a5"/>
        </w:rPr>
        <w:footnoteRef/>
      </w:r>
      <w:r>
        <w:rPr>
          <w:rtl/>
        </w:rPr>
        <w:t xml:space="preserve"> </w:t>
      </w:r>
      <w:r>
        <w:rPr>
          <w:rFonts w:hint="cs"/>
          <w:rtl/>
        </w:rPr>
        <w:t>בשעה שהוא היה גוסס, הם ישבו ופטפטו וצחקקו בחברת ר' פנחס, בעניין אחר, ולא ידעו שאחיו גוסס באותה שעה.</w:t>
      </w:r>
    </w:p>
  </w:footnote>
  <w:footnote w:id="22">
    <w:p w:rsidR="002E76E2" w:rsidRDefault="002E76E2">
      <w:pPr>
        <w:pStyle w:val="a3"/>
        <w:rPr>
          <w:rFonts w:hint="cs"/>
          <w:rtl/>
        </w:rPr>
      </w:pPr>
      <w:r>
        <w:rPr>
          <w:rStyle w:val="a5"/>
        </w:rPr>
        <w:footnoteRef/>
      </w:r>
      <w:r>
        <w:rPr>
          <w:rtl/>
        </w:rPr>
        <w:t xml:space="preserve"> </w:t>
      </w:r>
      <w:r>
        <w:rPr>
          <w:rFonts w:hint="cs"/>
          <w:rtl/>
        </w:rPr>
        <w:t xml:space="preserve">השווה עם גמרא </w:t>
      </w:r>
      <w:r w:rsidRPr="007D5D5D">
        <w:rPr>
          <w:rtl/>
        </w:rPr>
        <w:t>יומא דף כ עמוד ב</w:t>
      </w:r>
      <w:r>
        <w:rPr>
          <w:rFonts w:hint="cs"/>
          <w:rtl/>
        </w:rPr>
        <w:t>: "</w:t>
      </w:r>
      <w:r w:rsidRPr="007D5D5D">
        <w:rPr>
          <w:rtl/>
        </w:rPr>
        <w:t>תנו רבנן: שלש קולות הולכין מסוף העולם ועד סופו, ואלו הן: קול גלגל חמה, וקול המונה של רומי, וקול נשמה בשעה שיוצאה מן הגוף. ויש אומרים: אף לידה</w:t>
      </w:r>
      <w:r>
        <w:rPr>
          <w:rFonts w:hint="cs"/>
          <w:rtl/>
        </w:rPr>
        <w:t xml:space="preserve"> ... ו</w:t>
      </w:r>
      <w:r w:rsidRPr="007D5D5D">
        <w:rPr>
          <w:rtl/>
        </w:rPr>
        <w:t>בעו רבנן רחמי אנשמה בשעה שיוצאה מן הגוף, וב</w:t>
      </w:r>
      <w:r>
        <w:rPr>
          <w:rFonts w:hint="cs"/>
          <w:rtl/>
        </w:rPr>
        <w:t>י</w:t>
      </w:r>
      <w:r w:rsidRPr="007D5D5D">
        <w:rPr>
          <w:rtl/>
        </w:rPr>
        <w:t>טלוה</w:t>
      </w:r>
      <w:r>
        <w:rPr>
          <w:rFonts w:hint="cs"/>
          <w:rtl/>
        </w:rPr>
        <w:t>"</w:t>
      </w:r>
      <w:r w:rsidRPr="007D5D5D">
        <w:rPr>
          <w:rtl/>
        </w:rPr>
        <w:t>.</w:t>
      </w:r>
      <w:r>
        <w:rPr>
          <w:rFonts w:hint="cs"/>
          <w:rtl/>
        </w:rPr>
        <w:t xml:space="preserve"> סיום מדרש בראשית רבה המתאר את יציאת הנשמה עם כריתת עצים, מעצים את הקשר אדם-אילן. כשאדם נפטר, כאילו נקצצים האילנות. וכן ההפך. ראה </w:t>
      </w:r>
      <w:r w:rsidRPr="000D4936">
        <w:rPr>
          <w:rtl/>
        </w:rPr>
        <w:t>פרקי דרבי אליעזר פרק לג</w:t>
      </w:r>
      <w:r>
        <w:rPr>
          <w:rFonts w:hint="cs"/>
          <w:rtl/>
        </w:rPr>
        <w:t>: "</w:t>
      </w:r>
      <w:r w:rsidRPr="000D4936">
        <w:rPr>
          <w:rtl/>
        </w:rPr>
        <w:t>ש</w:t>
      </w:r>
      <w:r>
        <w:rPr>
          <w:rFonts w:hint="cs"/>
          <w:rtl/>
        </w:rPr>
        <w:t>י</w:t>
      </w:r>
      <w:r w:rsidRPr="000D4936">
        <w:rPr>
          <w:rtl/>
        </w:rPr>
        <w:t>שה קולן יוצא מסוף העולם ועד סופו ואין הקול נשמע</w:t>
      </w:r>
      <w:r>
        <w:rPr>
          <w:rFonts w:hint="cs"/>
          <w:rtl/>
        </w:rPr>
        <w:t>.</w:t>
      </w:r>
      <w:r w:rsidRPr="000D4936">
        <w:rPr>
          <w:rtl/>
        </w:rPr>
        <w:t xml:space="preserve"> בשעה שכורתין את האילן שהוא עושה פרי</w:t>
      </w:r>
      <w:r>
        <w:rPr>
          <w:rFonts w:hint="cs"/>
          <w:rtl/>
        </w:rPr>
        <w:t>,</w:t>
      </w:r>
      <w:r w:rsidRPr="000D4936">
        <w:rPr>
          <w:rtl/>
        </w:rPr>
        <w:t xml:space="preserve"> הקול יוצא מסוף העולם ועד סופו ואין הקול נשמע</w:t>
      </w:r>
      <w:r>
        <w:rPr>
          <w:rFonts w:hint="cs"/>
          <w:rtl/>
        </w:rPr>
        <w:t>".</w:t>
      </w:r>
    </w:p>
  </w:footnote>
  <w:footnote w:id="23">
    <w:p w:rsidR="002E76E2" w:rsidRDefault="002E76E2">
      <w:pPr>
        <w:pStyle w:val="a3"/>
        <w:rPr>
          <w:rFonts w:hint="cs"/>
          <w:rtl/>
        </w:rPr>
      </w:pPr>
      <w:r>
        <w:rPr>
          <w:rStyle w:val="a5"/>
        </w:rPr>
        <w:footnoteRef/>
      </w:r>
      <w:r>
        <w:rPr>
          <w:rtl/>
        </w:rPr>
        <w:t xml:space="preserve"> </w:t>
      </w:r>
      <w:r>
        <w:rPr>
          <w:rFonts w:hint="cs"/>
          <w:rtl/>
        </w:rPr>
        <w:t>האילן הוא סם חיים לעולם, אבל בשילוב עם הברזל, כשהוא משלים את הידית, הוא מאפשר את תנועת הנפת הגרזן והורדתו בכח על עצים אחרים או גם על האדם. ראה איך נקשרים אלה באלה בדין הורג נפש בשגגה: "</w:t>
      </w:r>
      <w:r>
        <w:rPr>
          <w:rtl/>
        </w:rPr>
        <w:t>ונדחה ידו בגרזן לכרות העץ, מיכן אתה אומר</w:t>
      </w:r>
      <w:r>
        <w:rPr>
          <w:rFonts w:hint="cs"/>
          <w:rtl/>
        </w:rPr>
        <w:t>:</w:t>
      </w:r>
      <w:r>
        <w:rPr>
          <w:rtl/>
        </w:rPr>
        <w:t xml:space="preserve"> נתכוון לקוץ את האילן ונפל על אדם והרגו הרי זה גולה</w:t>
      </w:r>
      <w:r>
        <w:rPr>
          <w:rFonts w:hint="cs"/>
          <w:rtl/>
        </w:rPr>
        <w:t>" (</w:t>
      </w:r>
      <w:r>
        <w:rPr>
          <w:rtl/>
        </w:rPr>
        <w:t>ספרי דברים פרשת שופטים פיסקא קפג</w:t>
      </w:r>
      <w:r>
        <w:rPr>
          <w:rFonts w:hint="cs"/>
          <w:rtl/>
        </w:rPr>
        <w:t>). העץ "תרם" את הידית לגרזן, זה הונף על עץ אחר וכרת אותו, ואותו העץ הכרות נפל על אדם אחר והרגו. חבר מדרשים אלה עם הקול שהולך מסוף העולם ועד סופו הן בשעת יציאת הנשמה (זה שאנחנו לא שומעים) והן בשעת קציצת האילן (זה שאנחנו לא רוצים אולי לראות ולשמוע).</w:t>
      </w:r>
    </w:p>
  </w:footnote>
  <w:footnote w:id="24">
    <w:p w:rsidR="002E76E2" w:rsidRDefault="002E76E2" w:rsidP="001C5747">
      <w:pPr>
        <w:pStyle w:val="a3"/>
        <w:rPr>
          <w:rFonts w:hint="cs"/>
          <w:rtl/>
        </w:rPr>
      </w:pPr>
      <w:r>
        <w:rPr>
          <w:rStyle w:val="a5"/>
        </w:rPr>
        <w:footnoteRef/>
      </w:r>
      <w:r>
        <w:rPr>
          <w:rtl/>
        </w:rPr>
        <w:t xml:space="preserve"> </w:t>
      </w:r>
      <w:r>
        <w:rPr>
          <w:rFonts w:hint="cs"/>
          <w:rtl/>
        </w:rPr>
        <w:t xml:space="preserve">היונה מביאה לנח עלה או ענף צעיר של עץ זית, כאות לחידוש פני האדמה והצומח לאחר המבול, בעת שנח מחפש סימני חיים לדעת אם הגיעה השעה לצאת מן התיבה, ובמקום להודות ליונה, הוא נוזף בה על שעקרה עלה/ענף זית זה, שאילולי שעקרה אותו, היה נעשה אילן גדול. </w:t>
      </w:r>
      <w:r w:rsidR="001C5747">
        <w:rPr>
          <w:rFonts w:hint="cs"/>
          <w:rtl/>
        </w:rPr>
        <w:t xml:space="preserve">דו-שיח </w:t>
      </w:r>
      <w:r>
        <w:rPr>
          <w:rFonts w:hint="cs"/>
          <w:rtl/>
        </w:rPr>
        <w:t xml:space="preserve">זה בין נח ליונה מפתיע קצת ונשמח לשמוע לקח מפי שואבי המים. לעניינינו, כל הריבוי והשכלול של הצומח (והחי, להוציא הדגים) של מעשה בראשית נהרס </w:t>
      </w:r>
      <w:r w:rsidR="001C5747">
        <w:rPr>
          <w:rFonts w:hint="cs"/>
          <w:rtl/>
        </w:rPr>
        <w:t xml:space="preserve">במבול </w:t>
      </w:r>
      <w:r>
        <w:rPr>
          <w:rFonts w:hint="cs"/>
          <w:rtl/>
        </w:rPr>
        <w:t xml:space="preserve">ואיננו. ראה שאלת המדרש: "מה חטאו עצים ואבנים?" (אמנם בעניין אחר), בדומה לשאלה עליה דנו בדברינו </w:t>
      </w:r>
      <w:hyperlink r:id="rId10" w:history="1">
        <w:r w:rsidRPr="001C5747">
          <w:rPr>
            <w:rStyle w:val="Hyperlink"/>
            <w:rFonts w:hint="cs"/>
            <w:rtl/>
          </w:rPr>
          <w:t>אם אדם חטא בהמה במה חטאה?</w:t>
        </w:r>
      </w:hyperlink>
      <w:r>
        <w:rPr>
          <w:rFonts w:hint="cs"/>
          <w:rtl/>
        </w:rPr>
        <w:t xml:space="preserve"> בפרשת נח. מה כעת? האם יכול העולם להתחדש, להתרבות ולהשתכלל כמקדם? תשובת המדרש היא: כן! מעלה זית אחד "אילן גדול היה נעשה". יש לבריאה כולה, לצומח בפרט, כח להתרבות ולהשתכלל גם אחרי המבול. עובדה שנמצא עלה זית, משמע לא הכל נהרס ונמחה.</w:t>
      </w:r>
    </w:p>
  </w:footnote>
  <w:footnote w:id="25">
    <w:p w:rsidR="00F61FF2" w:rsidRDefault="00F61FF2" w:rsidP="001C5747">
      <w:pPr>
        <w:pStyle w:val="a3"/>
        <w:rPr>
          <w:rFonts w:hint="cs"/>
        </w:rPr>
      </w:pPr>
      <w:r>
        <w:rPr>
          <w:rStyle w:val="a5"/>
        </w:rPr>
        <w:footnoteRef/>
      </w:r>
      <w:r>
        <w:rPr>
          <w:rtl/>
        </w:rPr>
        <w:t xml:space="preserve"> </w:t>
      </w:r>
      <w:r>
        <w:rPr>
          <w:rFonts w:hint="cs"/>
          <w:rtl/>
        </w:rPr>
        <w:t>מדרש זה דורש את הפסוק: "ולקחתם אגודת אזוב" בפסח מצרים וממשיך במוטיב "</w:t>
      </w:r>
      <w:r>
        <w:rPr>
          <w:rtl/>
        </w:rPr>
        <w:t>האילנות לעשות מהן מצות</w:t>
      </w:r>
      <w:r>
        <w:rPr>
          <w:rFonts w:hint="cs"/>
          <w:rtl/>
        </w:rPr>
        <w:t>"</w:t>
      </w:r>
      <w:r w:rsidR="001C5747">
        <w:rPr>
          <w:rFonts w:hint="cs"/>
          <w:rtl/>
        </w:rPr>
        <w:t>;</w:t>
      </w:r>
      <w:r>
        <w:rPr>
          <w:rFonts w:hint="cs"/>
          <w:rtl/>
        </w:rPr>
        <w:t xml:space="preserve"> מעץ הארז הגאה שבעצים מחד גיסא, ועד האזוב "השפל שבאילנות" מאידך גיסא. וכל זה: "ללמדך שקטון וגדול שווים לפני הקב"ה ובדברים קטנים הוא עושה ניסים". אבל אנחנו רוצים להמשיך, במקום בו פסקנו, בשירת האילנות: "אז ירננו כל עצי היער", ולחבר מדרש זה למדרש ויקרא רבה שממשיך את שירת האילנות לחגים ומחבר אותה לשירת בני האדם וקילוסם. ראה </w:t>
      </w:r>
      <w:r>
        <w:rPr>
          <w:rtl/>
        </w:rPr>
        <w:t>ויקרא רבה פרשת אמור</w:t>
      </w:r>
      <w:r>
        <w:rPr>
          <w:rFonts w:hint="cs"/>
          <w:rtl/>
        </w:rPr>
        <w:t>, ל ד: "</w:t>
      </w:r>
      <w:r>
        <w:rPr>
          <w:rtl/>
        </w:rPr>
        <w:t>יעל</w:t>
      </w:r>
      <w:r>
        <w:rPr>
          <w:rFonts w:hint="cs"/>
          <w:rtl/>
        </w:rPr>
        <w:t>ו</w:t>
      </w:r>
      <w:r>
        <w:rPr>
          <w:rtl/>
        </w:rPr>
        <w:t>ז שדי וכל אשר בו</w:t>
      </w:r>
      <w:r>
        <w:rPr>
          <w:rFonts w:hint="cs"/>
          <w:rtl/>
        </w:rPr>
        <w:t xml:space="preserve"> - </w:t>
      </w:r>
      <w:r>
        <w:rPr>
          <w:rtl/>
        </w:rPr>
        <w:t>יעלוז שדי</w:t>
      </w:r>
      <w:r>
        <w:rPr>
          <w:rFonts w:hint="cs"/>
          <w:rtl/>
        </w:rPr>
        <w:t>,</w:t>
      </w:r>
      <w:r>
        <w:rPr>
          <w:rtl/>
        </w:rPr>
        <w:t xml:space="preserve"> זה העולם, </w:t>
      </w:r>
      <w:r>
        <w:rPr>
          <w:rFonts w:hint="cs"/>
          <w:rtl/>
        </w:rPr>
        <w:t>ו</w:t>
      </w:r>
      <w:r>
        <w:rPr>
          <w:rtl/>
        </w:rPr>
        <w:t>כל אשר בו, אלו הבריות</w:t>
      </w:r>
      <w:r>
        <w:rPr>
          <w:rFonts w:hint="cs"/>
          <w:rtl/>
        </w:rPr>
        <w:t xml:space="preserve"> ... </w:t>
      </w:r>
      <w:r>
        <w:rPr>
          <w:rtl/>
        </w:rPr>
        <w:t>אז ירננו כל עצי היער</w:t>
      </w:r>
      <w:r>
        <w:rPr>
          <w:rFonts w:hint="cs"/>
          <w:rtl/>
        </w:rPr>
        <w:t xml:space="preserve"> ... </w:t>
      </w:r>
      <w:r>
        <w:rPr>
          <w:rtl/>
        </w:rPr>
        <w:t>היער אלו אילנות שעושין פירות</w:t>
      </w:r>
      <w:r>
        <w:rPr>
          <w:rFonts w:hint="cs"/>
          <w:rtl/>
        </w:rPr>
        <w:t>,</w:t>
      </w:r>
      <w:r>
        <w:rPr>
          <w:rtl/>
        </w:rPr>
        <w:t xml:space="preserve"> וכל עצי היער אלו אילנות שאינן עושין פירות. לפני מי</w:t>
      </w:r>
      <w:r>
        <w:rPr>
          <w:rFonts w:hint="cs"/>
          <w:rtl/>
        </w:rPr>
        <w:t>?</w:t>
      </w:r>
      <w:r>
        <w:rPr>
          <w:rtl/>
        </w:rPr>
        <w:t xml:space="preserve"> לפני </w:t>
      </w:r>
      <w:r>
        <w:rPr>
          <w:rFonts w:hint="cs"/>
          <w:rtl/>
        </w:rPr>
        <w:t xml:space="preserve">ה' כי בא לשפוט הארץ ... </w:t>
      </w:r>
      <w:r>
        <w:rPr>
          <w:rtl/>
        </w:rPr>
        <w:t>בראש השנה וביום הכפורים</w:t>
      </w:r>
      <w:r>
        <w:rPr>
          <w:rFonts w:hint="cs"/>
          <w:rtl/>
        </w:rPr>
        <w:t xml:space="preserve"> ..</w:t>
      </w:r>
      <w:r>
        <w:rPr>
          <w:rtl/>
        </w:rPr>
        <w:t>. מכאן ואילך מה עלינו לעשות</w:t>
      </w:r>
      <w:r>
        <w:rPr>
          <w:rFonts w:hint="cs"/>
          <w:rtl/>
        </w:rPr>
        <w:t>?</w:t>
      </w:r>
      <w:r>
        <w:rPr>
          <w:rtl/>
        </w:rPr>
        <w:t xml:space="preserve"> אנו נוטלין אתרוג הדס ולולב וערבה ומקלסין לפני הקב"ה, ולקחתם לכם ביום הראשון</w:t>
      </w:r>
      <w:r>
        <w:rPr>
          <w:rFonts w:hint="cs"/>
          <w:rtl/>
        </w:rPr>
        <w:t>"</w:t>
      </w:r>
      <w:r>
        <w:rPr>
          <w:rtl/>
        </w:rPr>
        <w:t>.</w:t>
      </w:r>
      <w:r>
        <w:rPr>
          <w:rFonts w:hint="cs"/>
          <w:rtl/>
        </w:rPr>
        <w:t xml:space="preserve"> האדם לומד מהבריאה כולה, בפרט מהאילנות המחדשים כל שנה את צמיחתם, פריחתם ופריים, לומר שירה.</w:t>
      </w:r>
    </w:p>
  </w:footnote>
  <w:footnote w:id="26">
    <w:p w:rsidR="00526AA5" w:rsidRDefault="00526AA5">
      <w:pPr>
        <w:pStyle w:val="a3"/>
        <w:rPr>
          <w:rFonts w:hint="cs"/>
          <w:rtl/>
        </w:rPr>
      </w:pPr>
      <w:r>
        <w:rPr>
          <w:rStyle w:val="a5"/>
        </w:rPr>
        <w:footnoteRef/>
      </w:r>
      <w:r>
        <w:rPr>
          <w:rtl/>
        </w:rPr>
        <w:t xml:space="preserve"> </w:t>
      </w:r>
      <w:r>
        <w:rPr>
          <w:rFonts w:hint="cs"/>
          <w:rtl/>
        </w:rPr>
        <w:t xml:space="preserve">אנחנו אמנם לא בפרשת החודש הזה לכם, אבל בפרשת חודש שבט הוא מלך, שכאמור מבשר את חודש ניסן הוא חודש האביב, הוא פרשת החודש הזה לכם. לעתיד לבוא יחזרו ימי הבריאה: הראשון, השני והשלישי וכו', ונחזור למדרשי בראשית רבה בהם פתחנו. עד אז נזכה לקיים נטיעות של בשר ודם, כמאמר </w:t>
      </w:r>
      <w:r>
        <w:rPr>
          <w:rtl/>
        </w:rPr>
        <w:t xml:space="preserve">ירמיהו </w:t>
      </w:r>
      <w:r>
        <w:rPr>
          <w:rFonts w:hint="cs"/>
          <w:rtl/>
        </w:rPr>
        <w:t>הנביא ב</w:t>
      </w:r>
      <w:r>
        <w:rPr>
          <w:rtl/>
        </w:rPr>
        <w:t>פרק לא</w:t>
      </w:r>
      <w:r>
        <w:rPr>
          <w:rFonts w:hint="cs"/>
          <w:rtl/>
        </w:rPr>
        <w:t xml:space="preserve"> פסוק ד: "</w:t>
      </w:r>
      <w:r>
        <w:rPr>
          <w:rtl/>
        </w:rPr>
        <w:t>עוֹד תִּטְּעִי כְרָמִים בְּהָרֵי שֹׁמְרוֹן נָטְעוּ נֹטְעִים וְחִלֵּלוּ</w:t>
      </w:r>
      <w:r>
        <w:rPr>
          <w:rFonts w:hint="cs"/>
          <w:rtl/>
        </w:rPr>
        <w:t>". ומאמר הנביא יחזקאל</w:t>
      </w:r>
      <w:r w:rsidRPr="00526AA5">
        <w:rPr>
          <w:rtl/>
        </w:rPr>
        <w:t xml:space="preserve"> </w:t>
      </w:r>
      <w:r>
        <w:rPr>
          <w:rtl/>
        </w:rPr>
        <w:t>לו</w:t>
      </w:r>
      <w:r>
        <w:rPr>
          <w:rFonts w:hint="cs"/>
          <w:rtl/>
        </w:rPr>
        <w:t xml:space="preserve"> </w:t>
      </w:r>
      <w:r>
        <w:rPr>
          <w:rtl/>
        </w:rPr>
        <w:t>ח</w:t>
      </w:r>
      <w:r>
        <w:rPr>
          <w:rFonts w:hint="cs"/>
          <w:rtl/>
        </w:rPr>
        <w:t>: "</w:t>
      </w:r>
      <w:r>
        <w:rPr>
          <w:rtl/>
        </w:rPr>
        <w:t>וְאַתֶּם הָרֵי יִשְׂרָאֵל עַנְפְּכֶם תִּתֵּנוּ וּפֶרְיְכֶם תִּשְׂאוּ לְעַמִּי יִשְׂרָאֵל כִּי קֵרְבוּ לָבוֹא</w:t>
      </w:r>
      <w:r>
        <w:rPr>
          <w:rFonts w:hint="cs"/>
          <w:rtl/>
        </w:rPr>
        <w:t xml:space="preserve">". וכדברי התורה, </w:t>
      </w:r>
      <w:r>
        <w:rPr>
          <w:rtl/>
        </w:rPr>
        <w:t>ויקרא פרק יט</w:t>
      </w:r>
      <w:r>
        <w:rPr>
          <w:rFonts w:hint="cs"/>
          <w:rtl/>
        </w:rPr>
        <w:t>: "</w:t>
      </w:r>
      <w:r>
        <w:rPr>
          <w:rtl/>
        </w:rPr>
        <w:t>וְכִי תָבֹאוּ אֶל הָאָרֶץ וּנְטַעְתֶּם כָּל עֵץ מַאֲכָל וַעֲרַלְתֶּם עָרְלָתוֹ אֶת פִּרְיוֹ שָׁלֹשׁ שָׁנִים יִהְיֶה לָכֶם עֲרֵלִים לֹא יֵאָכֵל:</w:t>
      </w:r>
      <w:r>
        <w:rPr>
          <w:rFonts w:hint="cs"/>
          <w:rtl/>
        </w:rPr>
        <w:t xml:space="preserve"> </w:t>
      </w:r>
      <w:r>
        <w:rPr>
          <w:rtl/>
        </w:rPr>
        <w:t>וּבַשָּׁנָה הָרְבִיעִת יִהְיֶה כָּל פִּרְיוֹ קֹדֶשׁ הִלּוּלִים לַה':</w:t>
      </w:r>
      <w:r>
        <w:rPr>
          <w:rFonts w:hint="cs"/>
          <w:rtl/>
        </w:rPr>
        <w:t xml:space="preserve"> </w:t>
      </w:r>
      <w:r>
        <w:rPr>
          <w:rtl/>
        </w:rPr>
        <w:t>וּבַשָּׁנָה הַחֲמִישִׁת תֹּאכְלוּ אֶת פִּרְיוֹ לְהוֹסִיף לָכֶם תְּבוּאָתוֹ אֲנִי ה' אֱלֹהֵיכֶם</w:t>
      </w:r>
      <w:r>
        <w:rPr>
          <w:rFonts w:hint="cs"/>
          <w:rtl/>
        </w:rPr>
        <w:t>".</w:t>
      </w:r>
    </w:p>
  </w:footnote>
  <w:footnote w:id="27">
    <w:p w:rsidR="002E76E2" w:rsidRDefault="002E76E2">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 w:id="28">
    <w:p w:rsidR="002E76E2" w:rsidRDefault="002E76E2">
      <w:pPr>
        <w:pStyle w:val="a3"/>
        <w:rPr>
          <w:rFonts w:hint="cs"/>
        </w:rPr>
      </w:pPr>
      <w:r>
        <w:rPr>
          <w:rStyle w:val="a5"/>
        </w:rPr>
        <w:footnoteRef/>
      </w:r>
      <w:r>
        <w:rPr>
          <w:rtl/>
        </w:rPr>
        <w:t xml:space="preserve"> </w:t>
      </w:r>
      <w:r>
        <w:rPr>
          <w:rFonts w:hint="cs"/>
          <w:rtl/>
        </w:rPr>
        <w:t xml:space="preserve">להשקות בהם כל חי וצומח: </w:t>
      </w:r>
      <w:hyperlink r:id="rId11" w:history="1">
        <w:r w:rsidRPr="002E76E2">
          <w:rPr>
            <w:rStyle w:val="Hyperlink"/>
            <w:rFonts w:hint="cs"/>
            <w:rtl/>
          </w:rPr>
          <w:t>אילני סרק כאילני מאכל</w:t>
        </w:r>
      </w:hyperlink>
      <w:r>
        <w:rPr>
          <w:rFonts w:hint="cs"/>
          <w:rtl/>
        </w:rPr>
        <w:t>, ירקות וכל שיח השדה.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E2" w:rsidRDefault="002E76E2" w:rsidP="002008E3">
    <w:pPr>
      <w:pStyle w:val="1"/>
      <w:tabs>
        <w:tab w:val="clear" w:pos="9469"/>
        <w:tab w:val="right" w:pos="9185"/>
      </w:tabs>
      <w:rPr>
        <w:rFonts w:hint="cs"/>
        <w:rtl/>
      </w:rPr>
    </w:pPr>
    <w:r>
      <w:rPr>
        <w:rFonts w:hint="cs"/>
        <w:rtl/>
      </w:rPr>
      <w:t>ט"ו בשבט</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E2" w:rsidRDefault="002E76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0113">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E12C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09"/>
    <w:rsid w:val="000320BD"/>
    <w:rsid w:val="00045D52"/>
    <w:rsid w:val="00051BF9"/>
    <w:rsid w:val="00052CA9"/>
    <w:rsid w:val="00056124"/>
    <w:rsid w:val="0006020A"/>
    <w:rsid w:val="000642C8"/>
    <w:rsid w:val="00072004"/>
    <w:rsid w:val="000853DB"/>
    <w:rsid w:val="000A1B1D"/>
    <w:rsid w:val="000A4BC1"/>
    <w:rsid w:val="000A557C"/>
    <w:rsid w:val="000D4936"/>
    <w:rsid w:val="000E34BB"/>
    <w:rsid w:val="000E6065"/>
    <w:rsid w:val="000F109F"/>
    <w:rsid w:val="0010728B"/>
    <w:rsid w:val="0012345A"/>
    <w:rsid w:val="0013453C"/>
    <w:rsid w:val="001361CF"/>
    <w:rsid w:val="00151174"/>
    <w:rsid w:val="00156294"/>
    <w:rsid w:val="00170381"/>
    <w:rsid w:val="001832F5"/>
    <w:rsid w:val="001A672C"/>
    <w:rsid w:val="001C1645"/>
    <w:rsid w:val="001C5747"/>
    <w:rsid w:val="001D706B"/>
    <w:rsid w:val="001F36BD"/>
    <w:rsid w:val="002008E3"/>
    <w:rsid w:val="00200CD2"/>
    <w:rsid w:val="00204643"/>
    <w:rsid w:val="002164BC"/>
    <w:rsid w:val="0023094B"/>
    <w:rsid w:val="0024159B"/>
    <w:rsid w:val="00247AA7"/>
    <w:rsid w:val="00265AC4"/>
    <w:rsid w:val="00266392"/>
    <w:rsid w:val="002666AE"/>
    <w:rsid w:val="002710B0"/>
    <w:rsid w:val="00273926"/>
    <w:rsid w:val="00280564"/>
    <w:rsid w:val="002A1C7B"/>
    <w:rsid w:val="002B0381"/>
    <w:rsid w:val="002B58BD"/>
    <w:rsid w:val="002D13B3"/>
    <w:rsid w:val="002D3F54"/>
    <w:rsid w:val="002E76E2"/>
    <w:rsid w:val="002F1F1B"/>
    <w:rsid w:val="00303446"/>
    <w:rsid w:val="003052A6"/>
    <w:rsid w:val="003115E0"/>
    <w:rsid w:val="0032045E"/>
    <w:rsid w:val="00324E89"/>
    <w:rsid w:val="00343109"/>
    <w:rsid w:val="003451CD"/>
    <w:rsid w:val="00380913"/>
    <w:rsid w:val="00383643"/>
    <w:rsid w:val="0039295A"/>
    <w:rsid w:val="00392DD1"/>
    <w:rsid w:val="003A5FE0"/>
    <w:rsid w:val="003B4622"/>
    <w:rsid w:val="003C697D"/>
    <w:rsid w:val="003D0CB8"/>
    <w:rsid w:val="003D30CA"/>
    <w:rsid w:val="003F63D7"/>
    <w:rsid w:val="00401CD6"/>
    <w:rsid w:val="00406BDA"/>
    <w:rsid w:val="00407E07"/>
    <w:rsid w:val="0042014F"/>
    <w:rsid w:val="00444899"/>
    <w:rsid w:val="0044495E"/>
    <w:rsid w:val="00445B01"/>
    <w:rsid w:val="00463947"/>
    <w:rsid w:val="00467EBB"/>
    <w:rsid w:val="00470B5C"/>
    <w:rsid w:val="00476359"/>
    <w:rsid w:val="004841A7"/>
    <w:rsid w:val="00490DBB"/>
    <w:rsid w:val="004A0113"/>
    <w:rsid w:val="004D43BF"/>
    <w:rsid w:val="004F426B"/>
    <w:rsid w:val="004F4519"/>
    <w:rsid w:val="004F646D"/>
    <w:rsid w:val="0052094C"/>
    <w:rsid w:val="00526AA5"/>
    <w:rsid w:val="00533192"/>
    <w:rsid w:val="00564646"/>
    <w:rsid w:val="00576377"/>
    <w:rsid w:val="00581117"/>
    <w:rsid w:val="005A74A7"/>
    <w:rsid w:val="005C58E2"/>
    <w:rsid w:val="005D324D"/>
    <w:rsid w:val="005E0DAB"/>
    <w:rsid w:val="005E40AB"/>
    <w:rsid w:val="005E6AC9"/>
    <w:rsid w:val="0060712C"/>
    <w:rsid w:val="00611FFE"/>
    <w:rsid w:val="006336D9"/>
    <w:rsid w:val="00633C5F"/>
    <w:rsid w:val="00636E79"/>
    <w:rsid w:val="00641C46"/>
    <w:rsid w:val="0064451E"/>
    <w:rsid w:val="006504DD"/>
    <w:rsid w:val="00652627"/>
    <w:rsid w:val="006843D4"/>
    <w:rsid w:val="00690374"/>
    <w:rsid w:val="006B7C25"/>
    <w:rsid w:val="006C0310"/>
    <w:rsid w:val="006C2155"/>
    <w:rsid w:val="006D17AA"/>
    <w:rsid w:val="006D1AF3"/>
    <w:rsid w:val="006E4729"/>
    <w:rsid w:val="006E622F"/>
    <w:rsid w:val="006F0082"/>
    <w:rsid w:val="006F3B6E"/>
    <w:rsid w:val="007064CD"/>
    <w:rsid w:val="00713DBE"/>
    <w:rsid w:val="00717842"/>
    <w:rsid w:val="00725E1B"/>
    <w:rsid w:val="007313F2"/>
    <w:rsid w:val="00740D45"/>
    <w:rsid w:val="00754EB1"/>
    <w:rsid w:val="007563CE"/>
    <w:rsid w:val="0076744B"/>
    <w:rsid w:val="00773484"/>
    <w:rsid w:val="00787550"/>
    <w:rsid w:val="007B2221"/>
    <w:rsid w:val="007C0B0E"/>
    <w:rsid w:val="007C410B"/>
    <w:rsid w:val="007C47EC"/>
    <w:rsid w:val="007D314A"/>
    <w:rsid w:val="007D3D7D"/>
    <w:rsid w:val="007D3E56"/>
    <w:rsid w:val="007D5D5D"/>
    <w:rsid w:val="008172FD"/>
    <w:rsid w:val="00817B85"/>
    <w:rsid w:val="008304D5"/>
    <w:rsid w:val="00831499"/>
    <w:rsid w:val="00845648"/>
    <w:rsid w:val="00845CFE"/>
    <w:rsid w:val="008478FC"/>
    <w:rsid w:val="00853481"/>
    <w:rsid w:val="008549F7"/>
    <w:rsid w:val="008602C9"/>
    <w:rsid w:val="00873F7D"/>
    <w:rsid w:val="008755BA"/>
    <w:rsid w:val="0088196F"/>
    <w:rsid w:val="00893A97"/>
    <w:rsid w:val="00894634"/>
    <w:rsid w:val="008B4A1A"/>
    <w:rsid w:val="008C14E6"/>
    <w:rsid w:val="008C46AB"/>
    <w:rsid w:val="008D0253"/>
    <w:rsid w:val="008D79CA"/>
    <w:rsid w:val="008E5056"/>
    <w:rsid w:val="008E64FF"/>
    <w:rsid w:val="00900EA3"/>
    <w:rsid w:val="0090162B"/>
    <w:rsid w:val="00916A9E"/>
    <w:rsid w:val="00925A4F"/>
    <w:rsid w:val="00935816"/>
    <w:rsid w:val="00947695"/>
    <w:rsid w:val="009548CB"/>
    <w:rsid w:val="009770D5"/>
    <w:rsid w:val="009A0326"/>
    <w:rsid w:val="009A6F2A"/>
    <w:rsid w:val="009C0449"/>
    <w:rsid w:val="009D3406"/>
    <w:rsid w:val="009E5824"/>
    <w:rsid w:val="009F20C7"/>
    <w:rsid w:val="00A03205"/>
    <w:rsid w:val="00A06183"/>
    <w:rsid w:val="00A147E8"/>
    <w:rsid w:val="00A15AD1"/>
    <w:rsid w:val="00A22929"/>
    <w:rsid w:val="00A5391A"/>
    <w:rsid w:val="00A763A7"/>
    <w:rsid w:val="00A83F75"/>
    <w:rsid w:val="00AA1DA6"/>
    <w:rsid w:val="00AB46E4"/>
    <w:rsid w:val="00AE298A"/>
    <w:rsid w:val="00AF0209"/>
    <w:rsid w:val="00AF1CD2"/>
    <w:rsid w:val="00AF54C4"/>
    <w:rsid w:val="00B026B7"/>
    <w:rsid w:val="00B04763"/>
    <w:rsid w:val="00B12AE2"/>
    <w:rsid w:val="00B16996"/>
    <w:rsid w:val="00B25181"/>
    <w:rsid w:val="00B41129"/>
    <w:rsid w:val="00B45E47"/>
    <w:rsid w:val="00B46C4B"/>
    <w:rsid w:val="00B47483"/>
    <w:rsid w:val="00B573C7"/>
    <w:rsid w:val="00B57BDC"/>
    <w:rsid w:val="00B66C6D"/>
    <w:rsid w:val="00B75017"/>
    <w:rsid w:val="00B92B6C"/>
    <w:rsid w:val="00B95A2B"/>
    <w:rsid w:val="00BA3A8A"/>
    <w:rsid w:val="00BC301E"/>
    <w:rsid w:val="00BE12CC"/>
    <w:rsid w:val="00BE250D"/>
    <w:rsid w:val="00BF2D50"/>
    <w:rsid w:val="00BF4976"/>
    <w:rsid w:val="00BF75D5"/>
    <w:rsid w:val="00C0313D"/>
    <w:rsid w:val="00C0561B"/>
    <w:rsid w:val="00C123AF"/>
    <w:rsid w:val="00C26E93"/>
    <w:rsid w:val="00C3138B"/>
    <w:rsid w:val="00C66DB9"/>
    <w:rsid w:val="00C70D12"/>
    <w:rsid w:val="00C76309"/>
    <w:rsid w:val="00C802F6"/>
    <w:rsid w:val="00C96AE8"/>
    <w:rsid w:val="00CA4922"/>
    <w:rsid w:val="00CA69BB"/>
    <w:rsid w:val="00CC7BA6"/>
    <w:rsid w:val="00CF1E53"/>
    <w:rsid w:val="00D06E66"/>
    <w:rsid w:val="00D15F1B"/>
    <w:rsid w:val="00D22970"/>
    <w:rsid w:val="00D34F10"/>
    <w:rsid w:val="00D53C0C"/>
    <w:rsid w:val="00D576A7"/>
    <w:rsid w:val="00D67E2B"/>
    <w:rsid w:val="00D72CE5"/>
    <w:rsid w:val="00D95F65"/>
    <w:rsid w:val="00DA1716"/>
    <w:rsid w:val="00DA1726"/>
    <w:rsid w:val="00DA38EB"/>
    <w:rsid w:val="00DA5621"/>
    <w:rsid w:val="00DB7FC4"/>
    <w:rsid w:val="00DC1C25"/>
    <w:rsid w:val="00DC57DC"/>
    <w:rsid w:val="00DE7801"/>
    <w:rsid w:val="00E07CD8"/>
    <w:rsid w:val="00E66D62"/>
    <w:rsid w:val="00E7398C"/>
    <w:rsid w:val="00E90B34"/>
    <w:rsid w:val="00EA2FEA"/>
    <w:rsid w:val="00EA4272"/>
    <w:rsid w:val="00EA5A2D"/>
    <w:rsid w:val="00EB4BFF"/>
    <w:rsid w:val="00EB748F"/>
    <w:rsid w:val="00EC3DF3"/>
    <w:rsid w:val="00EE6FEE"/>
    <w:rsid w:val="00EF4CF4"/>
    <w:rsid w:val="00F055D2"/>
    <w:rsid w:val="00F1261B"/>
    <w:rsid w:val="00F33D01"/>
    <w:rsid w:val="00F459D1"/>
    <w:rsid w:val="00F46B0E"/>
    <w:rsid w:val="00F46DB8"/>
    <w:rsid w:val="00F5610F"/>
    <w:rsid w:val="00F61FF2"/>
    <w:rsid w:val="00F6322C"/>
    <w:rsid w:val="00F9366B"/>
    <w:rsid w:val="00F957E7"/>
    <w:rsid w:val="00FC3DBF"/>
    <w:rsid w:val="00FD0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645D98-E113-4E5C-A3A8-E3155BB5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E12CC"/>
    <w:pPr>
      <w:bidi/>
    </w:pPr>
    <w:rPr>
      <w:rFonts w:cs="Narkisim"/>
      <w:sz w:val="22"/>
      <w:szCs w:val="22"/>
      <w:lang w:eastAsia="he-IL"/>
    </w:rPr>
  </w:style>
  <w:style w:type="paragraph" w:styleId="1">
    <w:name w:val="heading 1"/>
    <w:basedOn w:val="a"/>
    <w:next w:val="a"/>
    <w:link w:val="10"/>
    <w:qFormat/>
    <w:rsid w:val="00BE12CC"/>
    <w:pPr>
      <w:keepNext/>
      <w:tabs>
        <w:tab w:val="right" w:pos="9469"/>
      </w:tabs>
      <w:jc w:val="both"/>
      <w:outlineLvl w:val="0"/>
    </w:pPr>
    <w:rPr>
      <w:rFonts w:cs="David"/>
      <w:b/>
      <w:bCs/>
      <w:szCs w:val="28"/>
    </w:rPr>
  </w:style>
  <w:style w:type="character" w:default="1" w:styleId="a0">
    <w:name w:val="Default Paragraph Font"/>
    <w:uiPriority w:val="1"/>
    <w:semiHidden/>
    <w:unhideWhenUsed/>
    <w:rsid w:val="00BE12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E12CC"/>
  </w:style>
  <w:style w:type="paragraph" w:styleId="a3">
    <w:name w:val="footnote text"/>
    <w:basedOn w:val="a"/>
    <w:link w:val="a4"/>
    <w:rsid w:val="00BE12CC"/>
    <w:pPr>
      <w:ind w:left="170" w:hanging="170"/>
      <w:jc w:val="both"/>
    </w:pPr>
    <w:rPr>
      <w:sz w:val="20"/>
      <w:szCs w:val="20"/>
    </w:rPr>
  </w:style>
  <w:style w:type="character" w:styleId="a5">
    <w:name w:val="footnote reference"/>
    <w:semiHidden/>
    <w:rsid w:val="00BE12CC"/>
    <w:rPr>
      <w:vertAlign w:val="superscript"/>
    </w:rPr>
  </w:style>
  <w:style w:type="paragraph" w:styleId="a6">
    <w:name w:val="header"/>
    <w:basedOn w:val="a"/>
    <w:link w:val="a7"/>
    <w:rsid w:val="00BE12CC"/>
    <w:pPr>
      <w:tabs>
        <w:tab w:val="center" w:pos="4153"/>
        <w:tab w:val="right" w:pos="8306"/>
      </w:tabs>
    </w:pPr>
  </w:style>
  <w:style w:type="paragraph" w:styleId="a8">
    <w:name w:val="footer"/>
    <w:basedOn w:val="a"/>
    <w:link w:val="a9"/>
    <w:rsid w:val="00BE12CC"/>
    <w:pPr>
      <w:tabs>
        <w:tab w:val="center" w:pos="4153"/>
        <w:tab w:val="right" w:pos="8306"/>
      </w:tabs>
    </w:pPr>
  </w:style>
  <w:style w:type="paragraph" w:customStyle="1" w:styleId="aa">
    <w:name w:val="כותרת"/>
    <w:basedOn w:val="a"/>
    <w:rsid w:val="00BE12CC"/>
    <w:pPr>
      <w:spacing w:before="240" w:line="320" w:lineRule="atLeast"/>
      <w:jc w:val="center"/>
    </w:pPr>
    <w:rPr>
      <w:rFonts w:cs="David"/>
      <w:b/>
      <w:bCs/>
      <w:spacing w:val="20"/>
      <w:szCs w:val="32"/>
    </w:rPr>
  </w:style>
  <w:style w:type="paragraph" w:customStyle="1" w:styleId="ab">
    <w:name w:val="כותרת קטע"/>
    <w:basedOn w:val="a"/>
    <w:rsid w:val="00BE12CC"/>
    <w:pPr>
      <w:spacing w:before="240" w:line="300" w:lineRule="atLeast"/>
    </w:pPr>
    <w:rPr>
      <w:rFonts w:cs="Arial"/>
      <w:b/>
      <w:bCs/>
      <w:szCs w:val="24"/>
    </w:rPr>
  </w:style>
  <w:style w:type="paragraph" w:customStyle="1" w:styleId="ac">
    <w:name w:val="מקור"/>
    <w:basedOn w:val="a"/>
    <w:rsid w:val="00BE12CC"/>
    <w:pPr>
      <w:spacing w:line="320" w:lineRule="atLeast"/>
      <w:jc w:val="both"/>
    </w:pPr>
    <w:rPr>
      <w:rFonts w:cs="David"/>
      <w:szCs w:val="24"/>
    </w:rPr>
  </w:style>
  <w:style w:type="paragraph" w:customStyle="1" w:styleId="ad">
    <w:name w:val="מחלקי המים"/>
    <w:basedOn w:val="a"/>
    <w:rsid w:val="00BE12CC"/>
    <w:pPr>
      <w:spacing w:line="320" w:lineRule="atLeast"/>
      <w:jc w:val="both"/>
    </w:pPr>
    <w:rPr>
      <w:b/>
      <w:bCs/>
      <w:szCs w:val="24"/>
    </w:rPr>
  </w:style>
  <w:style w:type="paragraph" w:styleId="ae">
    <w:name w:val="Balloon Text"/>
    <w:basedOn w:val="a"/>
    <w:link w:val="af"/>
    <w:uiPriority w:val="99"/>
    <w:semiHidden/>
    <w:unhideWhenUsed/>
    <w:rsid w:val="00BE12CC"/>
    <w:rPr>
      <w:rFonts w:ascii="Tahoma" w:hAnsi="Tahoma" w:cs="Tahoma"/>
      <w:sz w:val="16"/>
      <w:szCs w:val="16"/>
    </w:rPr>
  </w:style>
  <w:style w:type="character" w:styleId="af0">
    <w:name w:val="page number"/>
    <w:basedOn w:val="a0"/>
    <w:rsid w:val="00C3138B"/>
  </w:style>
  <w:style w:type="character" w:styleId="Hyperlink">
    <w:name w:val="Hyperlink"/>
    <w:rsid w:val="00BE12CC"/>
    <w:rPr>
      <w:color w:val="0000FF"/>
      <w:u w:val="single"/>
    </w:rPr>
  </w:style>
  <w:style w:type="character" w:customStyle="1" w:styleId="a4">
    <w:name w:val="טקסט הערת שוליים תו"/>
    <w:link w:val="a3"/>
    <w:rsid w:val="00BE12CC"/>
    <w:rPr>
      <w:rFonts w:cs="Narkisim"/>
      <w:lang w:eastAsia="he-IL"/>
    </w:rPr>
  </w:style>
  <w:style w:type="character" w:customStyle="1" w:styleId="10">
    <w:name w:val="כותרת 1 תו"/>
    <w:link w:val="1"/>
    <w:rsid w:val="00BE12CC"/>
    <w:rPr>
      <w:rFonts w:cs="David"/>
      <w:b/>
      <w:bCs/>
      <w:sz w:val="22"/>
      <w:szCs w:val="28"/>
      <w:lang w:eastAsia="he-IL"/>
    </w:rPr>
  </w:style>
  <w:style w:type="character" w:customStyle="1" w:styleId="a7">
    <w:name w:val="כותרת עליונה תו"/>
    <w:link w:val="a6"/>
    <w:rsid w:val="00BE12CC"/>
    <w:rPr>
      <w:rFonts w:cs="Narkisim"/>
      <w:sz w:val="22"/>
      <w:szCs w:val="22"/>
      <w:lang w:eastAsia="he-IL"/>
    </w:rPr>
  </w:style>
  <w:style w:type="character" w:customStyle="1" w:styleId="a9">
    <w:name w:val="כותרת תחתונה תו"/>
    <w:link w:val="a8"/>
    <w:rsid w:val="00BE12CC"/>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BE12C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82625">
      <w:bodyDiv w:val="1"/>
      <w:marLeft w:val="0"/>
      <w:marRight w:val="0"/>
      <w:marTop w:val="0"/>
      <w:marBottom w:val="0"/>
      <w:divBdr>
        <w:top w:val="none" w:sz="0" w:space="0" w:color="auto"/>
        <w:left w:val="none" w:sz="0" w:space="0" w:color="auto"/>
        <w:bottom w:val="none" w:sz="0" w:space="0" w:color="auto"/>
        <w:right w:val="none" w:sz="0" w:space="0" w:color="auto"/>
      </w:divBdr>
    </w:div>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9%D7%9F-%D7%95%D7%94%D7%91%D7%9C-%D7%94%D7%A8%D7%A6%D7%97-%D7%94%D7%A8%D7%90%D7%A9%D7%95%D7%9F" TargetMode="External"/><Relationship Id="rId3" Type="http://schemas.openxmlformats.org/officeDocument/2006/relationships/hyperlink" Target="http://www.mayim.org.il/?parasha=%D7%9C%D7%A2%D7%91%D7%93%D7%94-%D7%95%D7%9C%D7%A9%D7%95%D7%9E%D7%A8%D7%94" TargetMode="External"/><Relationship Id="rId7" Type="http://schemas.openxmlformats.org/officeDocument/2006/relationships/hyperlink" Target="http://www.mayim.org.il/?holiday=%D7%90%D7%99%D7%9C%D7%A0%D7%99-%D7%A1%D7%A8%D7%A7-%D7%95%D7%90%D7%99%D7%9C%D7%A0%D7%99-%D7%9E%D7%90%D7%9B%D7%9C-2" TargetMode="External"/><Relationship Id="rId2" Type="http://schemas.openxmlformats.org/officeDocument/2006/relationships/hyperlink" Target="http://www.mayim.org.il/?parasha=%D7%9E%D7%A2%D7%A9%D7%94-%D7%A9%D7%9E%D7%99%D7%9D-%D7%95%D7%9E%D7%A2%D7%A9%D7%94-%D7%91%D7%A9%D7%A8-%D7%95%D7%93%D7%9D" TargetMode="External"/><Relationship Id="rId1" Type="http://schemas.openxmlformats.org/officeDocument/2006/relationships/hyperlink" Target="http://www.mayim.org.il/?parasha=%d7%95%d7%99%d7%9b%d7%95%d7%9c%d7%95-%d7%94%d7%a9%d7%9e%d7%99%d7%9d-%d7%95%d7%94%d7%90%d7%a8%d7%a5" TargetMode="External"/><Relationship Id="rId6" Type="http://schemas.openxmlformats.org/officeDocument/2006/relationships/hyperlink" Target="http://www.mayim.org.il/?parasha=%D7%9B%D7%99-%D7%94%D7%90%D7%93%D7%9D-%D7%A2%D7%A5-%D7%94%D7%A9%D7%93%D7%94" TargetMode="External"/><Relationship Id="rId11" Type="http://schemas.openxmlformats.org/officeDocument/2006/relationships/hyperlink" Target="http://www.mayim.org.il/?holiday=%D7%90%D7%99%D7%9C%D7%A0%D7%99-%D7%A1%D7%A8%D7%A7-%D7%95%D7%90%D7%99%D7%9C%D7%A0%D7%99-%D7%9E%D7%90%D7%9B%D7%9C-2" TargetMode="External"/><Relationship Id="rId5" Type="http://schemas.openxmlformats.org/officeDocument/2006/relationships/hyperlink" Target="https://he.wikipedia.org/wiki/%D7%A9%D7%99%D7%97%D7%99%D7%9F" TargetMode="External"/><Relationship Id="rId10" Type="http://schemas.openxmlformats.org/officeDocument/2006/relationships/hyperlink" Target="http://www.mayim.org.il/?parasha=%D7%90%D7%9D-%D7%90%D7%93%D7%9D-%D7%97%D7%98%D7%90-%D7%91%D7%94%D7%9E%D7%94-%D7%91%D7%9E%D7%94-%D7%97%D7%98%D7%90%D7%94-2" TargetMode="External"/><Relationship Id="rId4" Type="http://schemas.openxmlformats.org/officeDocument/2006/relationships/hyperlink" Target="http://www.mayim.org.il/?parasha=%D7%9B%D7%99-%D7%94%D7%90%D7%93%D7%9D-%D7%A2%D7%A5-%D7%94%D7%A9%D7%93%D7%94" TargetMode="External"/><Relationship Id="rId9" Type="http://schemas.openxmlformats.org/officeDocument/2006/relationships/hyperlink" Target="http://www.mayim.org.il/?holiday=%D7%A8%D7%90%D7%A9-%D7%94%D7%A9%D7%A0%D7%94-%D7%9C%D7%90%D7%99%D7%9C%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A08E-6DB8-49CB-93A4-8D467F6D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2</Pages>
  <Words>1023</Words>
  <Characters>5115</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Microsoft</Company>
  <LinksUpToDate>false</LinksUpToDate>
  <CharactersWithSpaces>6126</CharactersWithSpaces>
  <SharedDoc>false</SharedDoc>
  <HLinks>
    <vt:vector size="66" baseType="variant">
      <vt:variant>
        <vt:i4>3604516</vt:i4>
      </vt:variant>
      <vt:variant>
        <vt:i4>30</vt:i4>
      </vt:variant>
      <vt:variant>
        <vt:i4>0</vt:i4>
      </vt:variant>
      <vt:variant>
        <vt:i4>5</vt:i4>
      </vt:variant>
      <vt:variant>
        <vt:lpwstr>http://www.mayim.org.il/?holiday=%D7%90%D7%99%D7%9C%D7%A0%D7%99-%D7%A1%D7%A8%D7%A7-%D7%95%D7%90%D7%99%D7%9C%D7%A0%D7%99-%D7%9E%D7%90%D7%9B%D7%9C-2</vt:lpwstr>
      </vt:variant>
      <vt:variant>
        <vt:lpwstr/>
      </vt:variant>
      <vt:variant>
        <vt:i4>6946849</vt:i4>
      </vt:variant>
      <vt:variant>
        <vt:i4>27</vt:i4>
      </vt:variant>
      <vt:variant>
        <vt:i4>0</vt:i4>
      </vt:variant>
      <vt:variant>
        <vt:i4>5</vt:i4>
      </vt:variant>
      <vt:variant>
        <vt:lpwstr>http://www.mayim.org.il/?parasha=%D7%90%D7%9D-%D7%90%D7%93%D7%9D-%D7%97%D7%98%D7%90-%D7%91%D7%94%D7%9E%D7%94-%D7%91%D7%9E%D7%94-%D7%97%D7%98%D7%90%D7%94-2</vt:lpwstr>
      </vt:variant>
      <vt:variant>
        <vt:lpwstr/>
      </vt:variant>
      <vt:variant>
        <vt:i4>1048656</vt:i4>
      </vt:variant>
      <vt:variant>
        <vt:i4>24</vt:i4>
      </vt:variant>
      <vt:variant>
        <vt:i4>0</vt:i4>
      </vt:variant>
      <vt:variant>
        <vt:i4>5</vt:i4>
      </vt:variant>
      <vt:variant>
        <vt:lpwstr>http://www.mayim.org.il/?holiday=%D7%A8%D7%90%D7%A9-%D7%94%D7%A9%D7%A0%D7%94-%D7%9C%D7%90%D7%99%D7%9C%D7%9F1</vt:lpwstr>
      </vt:variant>
      <vt:variant>
        <vt:lpwstr/>
      </vt:variant>
      <vt:variant>
        <vt:i4>7995429</vt:i4>
      </vt:variant>
      <vt:variant>
        <vt:i4>21</vt:i4>
      </vt:variant>
      <vt:variant>
        <vt:i4>0</vt:i4>
      </vt:variant>
      <vt:variant>
        <vt:i4>5</vt:i4>
      </vt:variant>
      <vt:variant>
        <vt:lpwstr>http://www.mayim.org.il/?parasha=%D7%A7%D7%99%D7%9F-%D7%95%D7%94%D7%91%D7%9C-%D7%94%D7%A8%D7%A6%D7%97-%D7%94%D7%A8%D7%90%D7%A9%D7%95%D7%9F</vt:lpwstr>
      </vt:variant>
      <vt:variant>
        <vt:lpwstr/>
      </vt:variant>
      <vt:variant>
        <vt:i4>3604516</vt:i4>
      </vt:variant>
      <vt:variant>
        <vt:i4>18</vt:i4>
      </vt:variant>
      <vt:variant>
        <vt:i4>0</vt:i4>
      </vt:variant>
      <vt:variant>
        <vt:i4>5</vt:i4>
      </vt:variant>
      <vt:variant>
        <vt:lpwstr>http://www.mayim.org.il/?holiday=%D7%90%D7%99%D7%9C%D7%A0%D7%99-%D7%A1%D7%A8%D7%A7-%D7%95%D7%90%D7%99%D7%9C%D7%A0%D7%99-%D7%9E%D7%90%D7%9B%D7%9C-2</vt:lpwstr>
      </vt:variant>
      <vt:variant>
        <vt:lpwstr/>
      </vt:variant>
      <vt:variant>
        <vt:i4>5570565</vt:i4>
      </vt:variant>
      <vt:variant>
        <vt:i4>15</vt:i4>
      </vt:variant>
      <vt:variant>
        <vt:i4>0</vt:i4>
      </vt:variant>
      <vt:variant>
        <vt:i4>5</vt:i4>
      </vt:variant>
      <vt:variant>
        <vt:lpwstr>http://www.mayim.org.il/?parasha=%D7%9B%D7%99-%D7%94%D7%90%D7%93%D7%9D-%D7%A2%D7%A5-%D7%94%D7%A9%D7%93%D7%94</vt:lpwstr>
      </vt:variant>
      <vt:variant>
        <vt:lpwstr/>
      </vt:variant>
      <vt:variant>
        <vt:i4>983050</vt:i4>
      </vt:variant>
      <vt:variant>
        <vt:i4>12</vt:i4>
      </vt:variant>
      <vt:variant>
        <vt:i4>0</vt:i4>
      </vt:variant>
      <vt:variant>
        <vt:i4>5</vt:i4>
      </vt:variant>
      <vt:variant>
        <vt:lpwstr>https://he.wikipedia.org/wiki/%D7%A9%D7%99%D7%97%D7%99%D7%9F</vt:lpwstr>
      </vt:variant>
      <vt:variant>
        <vt:lpwstr/>
      </vt:variant>
      <vt:variant>
        <vt:i4>5570565</vt:i4>
      </vt:variant>
      <vt:variant>
        <vt:i4>9</vt:i4>
      </vt:variant>
      <vt:variant>
        <vt:i4>0</vt:i4>
      </vt:variant>
      <vt:variant>
        <vt:i4>5</vt:i4>
      </vt:variant>
      <vt:variant>
        <vt:lpwstr>http://www.mayim.org.il/?parasha=%D7%9B%D7%99-%D7%94%D7%90%D7%93%D7%9D-%D7%A2%D7%A5-%D7%94%D7%A9%D7%93%D7%94</vt:lpwstr>
      </vt:variant>
      <vt:variant>
        <vt:lpwstr/>
      </vt:variant>
      <vt:variant>
        <vt:i4>2097185</vt:i4>
      </vt:variant>
      <vt:variant>
        <vt:i4>6</vt:i4>
      </vt:variant>
      <vt:variant>
        <vt:i4>0</vt:i4>
      </vt:variant>
      <vt:variant>
        <vt:i4>5</vt:i4>
      </vt:variant>
      <vt:variant>
        <vt:lpwstr>http://www.mayim.org.il/?parasha=%D7%9C%D7%A2%D7%91%D7%93%D7%94-%D7%95%D7%9C%D7%A9%D7%95%D7%9E%D7%A8%D7%94</vt:lpwstr>
      </vt:variant>
      <vt:variant>
        <vt:lpwstr/>
      </vt:variant>
      <vt:variant>
        <vt:i4>8126572</vt:i4>
      </vt:variant>
      <vt:variant>
        <vt:i4>3</vt:i4>
      </vt:variant>
      <vt:variant>
        <vt:i4>0</vt:i4>
      </vt:variant>
      <vt:variant>
        <vt:i4>5</vt:i4>
      </vt:variant>
      <vt:variant>
        <vt:lpwstr>http://www.mayim.org.il/?parasha=%D7%9E%D7%A2%D7%A9%D7%94-%D7%A9%D7%9E%D7%99%D7%9D-%D7%95%D7%9E%D7%A2%D7%A9%D7%94-%D7%91%D7%A9%D7%A8-%D7%95%D7%93%D7%9D</vt:lpwstr>
      </vt:variant>
      <vt:variant>
        <vt:lpwstr/>
      </vt:variant>
      <vt:variant>
        <vt:i4>8257591</vt:i4>
      </vt:variant>
      <vt:variant>
        <vt:i4>0</vt:i4>
      </vt:variant>
      <vt:variant>
        <vt:i4>0</vt:i4>
      </vt:variant>
      <vt:variant>
        <vt:i4>5</vt:i4>
      </vt:variant>
      <vt:variant>
        <vt:lpwstr>http://www.mayim.org.il/?parasha=%d7%95%d7%99%d7%9b%d7%95%d7%9c%d7%95-%d7%94%d7%a9%d7%9e%d7%99%d7%9d-%d7%95%d7%94%d7%90%d7%a8%d7%a5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לאילן</dc:title>
  <dc:subject>שבת שירה, ט"ו בשבט</dc:subject>
  <dc:creator>Asher Yuval</dc:creator>
  <cp:keywords/>
  <cp:lastModifiedBy>שמעון אפק</cp:lastModifiedBy>
  <cp:revision>2</cp:revision>
  <cp:lastPrinted>2017-02-10T12:39:00Z</cp:lastPrinted>
  <dcterms:created xsi:type="dcterms:W3CDTF">2017-02-12T12:22:00Z</dcterms:created>
  <dcterms:modified xsi:type="dcterms:W3CDTF">2017-02-12T12:22:00Z</dcterms:modified>
</cp:coreProperties>
</file>