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358" w:rsidRDefault="004B1070" w:rsidP="001816AF">
      <w:pPr>
        <w:pStyle w:val="aa"/>
        <w:spacing w:line="360" w:lineRule="auto"/>
        <w:rPr>
          <w:rtl/>
        </w:rPr>
      </w:pPr>
      <w:bookmarkStart w:id="0" w:name="_GoBack"/>
      <w:bookmarkEnd w:id="0"/>
      <w:r>
        <w:rPr>
          <w:rFonts w:hint="cs"/>
          <w:rtl/>
        </w:rPr>
        <w:t>מ</w:t>
      </w:r>
      <w:r w:rsidR="0082305A">
        <w:rPr>
          <w:rFonts w:hint="eastAsia"/>
          <w:rtl/>
        </w:rPr>
        <w:t>ָ</w:t>
      </w:r>
      <w:r>
        <w:rPr>
          <w:rFonts w:hint="cs"/>
          <w:rtl/>
        </w:rPr>
        <w:t>ש</w:t>
      </w:r>
      <w:r w:rsidR="0082305A">
        <w:rPr>
          <w:rFonts w:hint="eastAsia"/>
          <w:rtl/>
        </w:rPr>
        <w:t>ָׁ</w:t>
      </w:r>
      <w:r>
        <w:rPr>
          <w:rFonts w:hint="cs"/>
          <w:rtl/>
        </w:rPr>
        <w:t>ל הפדגוג</w:t>
      </w:r>
    </w:p>
    <w:p w:rsidR="00E65358" w:rsidRDefault="0092596C" w:rsidP="00A108BF">
      <w:pPr>
        <w:autoSpaceDE w:val="0"/>
        <w:autoSpaceDN w:val="0"/>
        <w:adjustRightInd w:val="0"/>
        <w:spacing w:before="360" w:line="320" w:lineRule="atLeast"/>
        <w:jc w:val="both"/>
        <w:rPr>
          <w:rFonts w:cs="David" w:hint="cs"/>
          <w:b/>
          <w:bCs/>
          <w:szCs w:val="24"/>
          <w:rtl/>
        </w:rPr>
      </w:pPr>
      <w:r w:rsidRPr="0092596C">
        <w:rPr>
          <w:rFonts w:cs="David"/>
          <w:b/>
          <w:bCs/>
          <w:szCs w:val="24"/>
          <w:rtl/>
        </w:rPr>
        <w:t xml:space="preserve">וַיֹּאמֶר </w:t>
      </w:r>
      <w:r w:rsidR="00FF297E">
        <w:rPr>
          <w:rFonts w:cs="David"/>
          <w:b/>
          <w:bCs/>
          <w:szCs w:val="24"/>
          <w:rtl/>
        </w:rPr>
        <w:t>ה'</w:t>
      </w:r>
      <w:r w:rsidRPr="0092596C">
        <w:rPr>
          <w:rFonts w:cs="David"/>
          <w:b/>
          <w:bCs/>
          <w:szCs w:val="24"/>
          <w:rtl/>
        </w:rPr>
        <w:t xml:space="preserve"> אֶל מֹשֶׁה רָאִיתִי אֶת הָעָם הַזֶּה וְהִנֵּה עַם קְשֵׁה עֹרֶף הוּא</w:t>
      </w:r>
      <w:r w:rsidR="004B1070">
        <w:rPr>
          <w:rFonts w:cs="David" w:hint="cs"/>
          <w:b/>
          <w:bCs/>
          <w:szCs w:val="24"/>
          <w:rtl/>
        </w:rPr>
        <w:t xml:space="preserve">: </w:t>
      </w:r>
      <w:r w:rsidR="004B1070" w:rsidRPr="004B1070">
        <w:rPr>
          <w:rFonts w:cs="David"/>
          <w:b/>
          <w:bCs/>
          <w:szCs w:val="24"/>
          <w:rtl/>
        </w:rPr>
        <w:t>וְעַתָּה הַנִּיחָה לִּי וְיִחַר־אַפִּי בָהֶם וַאֲכַלֵּם וְאֶעֱשֶׂה אוֹתְךָ לְגוֹי גָּדוֹל</w:t>
      </w:r>
      <w:r w:rsidR="00346542">
        <w:rPr>
          <w:rFonts w:cs="David" w:hint="cs"/>
          <w:b/>
          <w:bCs/>
          <w:szCs w:val="24"/>
          <w:rtl/>
        </w:rPr>
        <w:t>:</w:t>
      </w:r>
      <w:r w:rsidR="00E65358">
        <w:rPr>
          <w:rtl/>
        </w:rPr>
        <w:t xml:space="preserve"> (</w:t>
      </w:r>
      <w:r w:rsidR="001816AF">
        <w:rPr>
          <w:rFonts w:hint="cs"/>
          <w:rtl/>
        </w:rPr>
        <w:t>שמות ל</w:t>
      </w:r>
      <w:r>
        <w:rPr>
          <w:rFonts w:hint="cs"/>
          <w:rtl/>
        </w:rPr>
        <w:t>ב ט</w:t>
      </w:r>
      <w:r w:rsidR="004B1070">
        <w:rPr>
          <w:rFonts w:hint="cs"/>
          <w:rtl/>
        </w:rPr>
        <w:t>-י</w:t>
      </w:r>
      <w:r w:rsidR="00E65358">
        <w:rPr>
          <w:rFonts w:hint="cs"/>
          <w:rtl/>
        </w:rPr>
        <w:t>)</w:t>
      </w:r>
      <w:r w:rsidR="00DE5AE9">
        <w:rPr>
          <w:rFonts w:hint="cs"/>
          <w:rtl/>
        </w:rPr>
        <w:t>.</w:t>
      </w:r>
      <w:r w:rsidR="005E217F">
        <w:rPr>
          <w:rStyle w:val="a5"/>
          <w:rFonts w:cs="David"/>
          <w:b/>
          <w:bCs/>
          <w:szCs w:val="24"/>
          <w:rtl/>
        </w:rPr>
        <w:footnoteReference w:id="1"/>
      </w:r>
    </w:p>
    <w:p w:rsidR="009311F3" w:rsidRDefault="009311F3" w:rsidP="009311F3">
      <w:pPr>
        <w:pStyle w:val="ab"/>
        <w:rPr>
          <w:rtl/>
        </w:rPr>
      </w:pPr>
      <w:r>
        <w:rPr>
          <w:rtl/>
        </w:rPr>
        <w:t>שמות רבה פרשת כי תשא</w:t>
      </w:r>
      <w:r>
        <w:rPr>
          <w:rFonts w:hint="cs"/>
          <w:rtl/>
        </w:rPr>
        <w:t>,</w:t>
      </w:r>
      <w:r>
        <w:rPr>
          <w:rtl/>
        </w:rPr>
        <w:t xml:space="preserve"> פרשה מב </w:t>
      </w:r>
      <w:r>
        <w:rPr>
          <w:rFonts w:hint="cs"/>
          <w:rtl/>
        </w:rPr>
        <w:t>סימן ט</w:t>
      </w:r>
    </w:p>
    <w:p w:rsidR="00012DF4" w:rsidRDefault="004B1070" w:rsidP="004B1070">
      <w:pPr>
        <w:pStyle w:val="ac"/>
        <w:rPr>
          <w:rFonts w:hint="cs"/>
          <w:rtl/>
        </w:rPr>
      </w:pPr>
      <w:r>
        <w:rPr>
          <w:rFonts w:hint="cs"/>
          <w:rtl/>
        </w:rPr>
        <w:t>"</w:t>
      </w:r>
      <w:r>
        <w:rPr>
          <w:rtl/>
        </w:rPr>
        <w:t>ועתה הניחה לי ויחר אפי בהם ואכלם</w:t>
      </w:r>
      <w:r>
        <w:rPr>
          <w:rFonts w:hint="cs"/>
          <w:rtl/>
        </w:rPr>
        <w:t xml:space="preserve">" - </w:t>
      </w:r>
      <w:r>
        <w:rPr>
          <w:rtl/>
        </w:rPr>
        <w:t>וכי משה היה תופש בהקב"ה שהוא אומר</w:t>
      </w:r>
      <w:r>
        <w:rPr>
          <w:rFonts w:hint="cs"/>
          <w:rtl/>
        </w:rPr>
        <w:t>:</w:t>
      </w:r>
      <w:r>
        <w:rPr>
          <w:rtl/>
        </w:rPr>
        <w:t xml:space="preserve"> </w:t>
      </w:r>
      <w:r>
        <w:rPr>
          <w:rFonts w:hint="cs"/>
          <w:rtl/>
        </w:rPr>
        <w:t>"</w:t>
      </w:r>
      <w:r>
        <w:rPr>
          <w:rtl/>
        </w:rPr>
        <w:t>הניחה לי</w:t>
      </w:r>
      <w:r>
        <w:rPr>
          <w:rFonts w:hint="cs"/>
          <w:rtl/>
        </w:rPr>
        <w:t>"?</w:t>
      </w:r>
      <w:r>
        <w:rPr>
          <w:rtl/>
        </w:rPr>
        <w:t xml:space="preserve"> אלא ל</w:t>
      </w:r>
      <w:r w:rsidR="00980714">
        <w:rPr>
          <w:rtl/>
        </w:rPr>
        <w:t>ְ</w:t>
      </w:r>
      <w:r>
        <w:rPr>
          <w:rtl/>
        </w:rPr>
        <w:t>מ</w:t>
      </w:r>
      <w:r w:rsidR="00980714">
        <w:rPr>
          <w:rtl/>
        </w:rPr>
        <w:t>ָ</w:t>
      </w:r>
      <w:r>
        <w:rPr>
          <w:rtl/>
        </w:rPr>
        <w:t>ה</w:t>
      </w:r>
      <w:r>
        <w:rPr>
          <w:rFonts w:hint="cs"/>
          <w:rtl/>
        </w:rPr>
        <w:t xml:space="preserve"> הדבר דומה?</w:t>
      </w:r>
      <w:r>
        <w:rPr>
          <w:rtl/>
        </w:rPr>
        <w:t xml:space="preserve"> למלך שכעס על בנו והכניסו לקיטון ומתחיל לבקש להכותו</w:t>
      </w:r>
      <w:r>
        <w:rPr>
          <w:rFonts w:hint="cs"/>
          <w:rtl/>
        </w:rPr>
        <w:t>.</w:t>
      </w:r>
      <w:r>
        <w:rPr>
          <w:rtl/>
        </w:rPr>
        <w:t xml:space="preserve"> והיה המלך מצעק מן הקיטון</w:t>
      </w:r>
      <w:r>
        <w:rPr>
          <w:rFonts w:hint="cs"/>
          <w:rtl/>
        </w:rPr>
        <w:t>:</w:t>
      </w:r>
      <w:r>
        <w:rPr>
          <w:rtl/>
        </w:rPr>
        <w:t xml:space="preserve"> הניחה לי שאכנו</w:t>
      </w:r>
      <w:r>
        <w:rPr>
          <w:rFonts w:hint="cs"/>
          <w:rtl/>
        </w:rPr>
        <w:t>.</w:t>
      </w:r>
      <w:r>
        <w:rPr>
          <w:rtl/>
        </w:rPr>
        <w:t xml:space="preserve"> והיה פדגוג</w:t>
      </w:r>
      <w:r>
        <w:rPr>
          <w:rFonts w:hint="cs"/>
          <w:rtl/>
        </w:rPr>
        <w:t>ו</w:t>
      </w:r>
      <w:r>
        <w:rPr>
          <w:rtl/>
        </w:rPr>
        <w:t xml:space="preserve"> עומד בחוץ</w:t>
      </w:r>
      <w:r>
        <w:rPr>
          <w:rFonts w:hint="cs"/>
          <w:rtl/>
        </w:rPr>
        <w:t>.</w:t>
      </w:r>
      <w:r>
        <w:rPr>
          <w:rtl/>
        </w:rPr>
        <w:t xml:space="preserve"> אמר הפדגוג</w:t>
      </w:r>
      <w:r>
        <w:rPr>
          <w:rFonts w:hint="cs"/>
          <w:rtl/>
        </w:rPr>
        <w:t>:</w:t>
      </w:r>
      <w:r>
        <w:rPr>
          <w:rtl/>
        </w:rPr>
        <w:t xml:space="preserve"> המלך ובנו לפנים בקיטון</w:t>
      </w:r>
      <w:r>
        <w:rPr>
          <w:rFonts w:hint="cs"/>
          <w:rtl/>
        </w:rPr>
        <w:t>,</w:t>
      </w:r>
      <w:r>
        <w:rPr>
          <w:rStyle w:val="a5"/>
          <w:rtl/>
        </w:rPr>
        <w:footnoteReference w:id="2"/>
      </w:r>
      <w:r>
        <w:rPr>
          <w:rtl/>
        </w:rPr>
        <w:t xml:space="preserve"> למ</w:t>
      </w:r>
      <w:r>
        <w:rPr>
          <w:rFonts w:hint="cs"/>
          <w:rtl/>
        </w:rPr>
        <w:t>י</w:t>
      </w:r>
      <w:r>
        <w:rPr>
          <w:rtl/>
        </w:rPr>
        <w:t xml:space="preserve"> הוא אומר </w:t>
      </w:r>
      <w:r>
        <w:rPr>
          <w:rFonts w:hint="cs"/>
          <w:rtl/>
        </w:rPr>
        <w:t>"</w:t>
      </w:r>
      <w:r>
        <w:rPr>
          <w:rtl/>
        </w:rPr>
        <w:t>הניחה לי</w:t>
      </w:r>
      <w:r>
        <w:rPr>
          <w:rFonts w:hint="cs"/>
          <w:rtl/>
        </w:rPr>
        <w:t>"?</w:t>
      </w:r>
      <w:r>
        <w:rPr>
          <w:rtl/>
        </w:rPr>
        <w:t xml:space="preserve"> אלא מפני שהמלך מבקש שאלך ואפייסנו על בנו</w:t>
      </w:r>
      <w:r>
        <w:rPr>
          <w:rFonts w:hint="cs"/>
          <w:rtl/>
        </w:rPr>
        <w:t>,</w:t>
      </w:r>
      <w:r>
        <w:rPr>
          <w:rtl/>
        </w:rPr>
        <w:t xml:space="preserve"> לכך הוא מצעק </w:t>
      </w:r>
      <w:r>
        <w:rPr>
          <w:rFonts w:hint="cs"/>
          <w:rtl/>
        </w:rPr>
        <w:t>"</w:t>
      </w:r>
      <w:r>
        <w:rPr>
          <w:rtl/>
        </w:rPr>
        <w:t>הניחה לי</w:t>
      </w:r>
      <w:r>
        <w:rPr>
          <w:rFonts w:hint="cs"/>
          <w:rtl/>
        </w:rPr>
        <w:t>"!</w:t>
      </w:r>
      <w:r>
        <w:rPr>
          <w:rtl/>
        </w:rPr>
        <w:t xml:space="preserve"> כך אמר הקב"ה למשה</w:t>
      </w:r>
      <w:r>
        <w:rPr>
          <w:rFonts w:hint="cs"/>
          <w:rtl/>
        </w:rPr>
        <w:t>:</w:t>
      </w:r>
      <w:r>
        <w:rPr>
          <w:rtl/>
        </w:rPr>
        <w:t xml:space="preserve"> </w:t>
      </w:r>
      <w:r>
        <w:rPr>
          <w:rFonts w:hint="cs"/>
          <w:rtl/>
        </w:rPr>
        <w:t>"</w:t>
      </w:r>
      <w:r>
        <w:rPr>
          <w:rtl/>
        </w:rPr>
        <w:t>ועתה הניחה לי</w:t>
      </w:r>
      <w:r>
        <w:rPr>
          <w:rFonts w:hint="cs"/>
          <w:rtl/>
        </w:rPr>
        <w:t>".</w:t>
      </w:r>
      <w:r>
        <w:rPr>
          <w:rtl/>
        </w:rPr>
        <w:t xml:space="preserve"> אמר משה</w:t>
      </w:r>
      <w:r>
        <w:rPr>
          <w:rFonts w:hint="cs"/>
          <w:rtl/>
        </w:rPr>
        <w:t>:</w:t>
      </w:r>
      <w:r>
        <w:rPr>
          <w:rtl/>
        </w:rPr>
        <w:t xml:space="preserve"> מפני שהקב"ה רוצה שאפייס על ישראל, לפיכך הוא אומר </w:t>
      </w:r>
      <w:r>
        <w:rPr>
          <w:rFonts w:hint="cs"/>
          <w:rtl/>
        </w:rPr>
        <w:t>"</w:t>
      </w:r>
      <w:r>
        <w:rPr>
          <w:rtl/>
        </w:rPr>
        <w:t>ועתה הניחה לי</w:t>
      </w:r>
      <w:r>
        <w:rPr>
          <w:rFonts w:hint="cs"/>
          <w:rtl/>
        </w:rPr>
        <w:t>".</w:t>
      </w:r>
      <w:r>
        <w:rPr>
          <w:rtl/>
        </w:rPr>
        <w:t xml:space="preserve"> מיד התחיל לבקש עליהם רחמים</w:t>
      </w:r>
      <w:r>
        <w:rPr>
          <w:rFonts w:hint="cs"/>
          <w:rtl/>
        </w:rPr>
        <w:t>,</w:t>
      </w:r>
      <w:r>
        <w:rPr>
          <w:rtl/>
        </w:rPr>
        <w:t xml:space="preserve"> הוי</w:t>
      </w:r>
      <w:r>
        <w:rPr>
          <w:rFonts w:hint="cs"/>
          <w:rtl/>
        </w:rPr>
        <w:t>:</w:t>
      </w:r>
      <w:r>
        <w:rPr>
          <w:rtl/>
        </w:rPr>
        <w:t xml:space="preserve"> </w:t>
      </w:r>
      <w:r>
        <w:rPr>
          <w:rFonts w:hint="cs"/>
          <w:rtl/>
        </w:rPr>
        <w:t>"</w:t>
      </w:r>
      <w:r>
        <w:rPr>
          <w:rtl/>
        </w:rPr>
        <w:t>ויחל משה את פני ה' אלהיו</w:t>
      </w:r>
      <w:r>
        <w:rPr>
          <w:rFonts w:hint="cs"/>
          <w:rtl/>
        </w:rPr>
        <w:t>"</w:t>
      </w:r>
      <w:r>
        <w:rPr>
          <w:rtl/>
        </w:rPr>
        <w:t>.</w:t>
      </w:r>
      <w:r w:rsidR="004D0357">
        <w:rPr>
          <w:rStyle w:val="a5"/>
          <w:rtl/>
        </w:rPr>
        <w:footnoteReference w:id="3"/>
      </w:r>
    </w:p>
    <w:p w:rsidR="00980714" w:rsidRDefault="00980714" w:rsidP="00035AF8">
      <w:pPr>
        <w:pStyle w:val="ab"/>
        <w:tabs>
          <w:tab w:val="left" w:pos="5446"/>
        </w:tabs>
        <w:rPr>
          <w:rtl/>
        </w:rPr>
      </w:pPr>
      <w:r>
        <w:rPr>
          <w:rtl/>
        </w:rPr>
        <w:t>שמות רבה פרשת כי תשא</w:t>
      </w:r>
      <w:r>
        <w:rPr>
          <w:rFonts w:hint="cs"/>
          <w:rtl/>
        </w:rPr>
        <w:t>,</w:t>
      </w:r>
      <w:r>
        <w:rPr>
          <w:rtl/>
        </w:rPr>
        <w:t xml:space="preserve"> פרשה מג </w:t>
      </w:r>
      <w:r>
        <w:rPr>
          <w:rFonts w:hint="cs"/>
          <w:rtl/>
        </w:rPr>
        <w:t>סימן א</w:t>
      </w:r>
      <w:r w:rsidR="00035AF8">
        <w:rPr>
          <w:rtl/>
        </w:rPr>
        <w:tab/>
      </w:r>
    </w:p>
    <w:p w:rsidR="00980714" w:rsidRDefault="00980714" w:rsidP="00A72C9F">
      <w:pPr>
        <w:pStyle w:val="ac"/>
        <w:rPr>
          <w:rFonts w:hint="cs"/>
          <w:rtl/>
        </w:rPr>
      </w:pPr>
      <w:r>
        <w:rPr>
          <w:rFonts w:hint="cs"/>
          <w:rtl/>
        </w:rPr>
        <w:t>"</w:t>
      </w:r>
      <w:r>
        <w:rPr>
          <w:rtl/>
        </w:rPr>
        <w:t>ויחל משה</w:t>
      </w:r>
      <w:r>
        <w:rPr>
          <w:rFonts w:hint="cs"/>
          <w:rtl/>
        </w:rPr>
        <w:t xml:space="preserve"> את פני ה' אלהיו" (שמות לב יא) </w:t>
      </w:r>
      <w:r>
        <w:rPr>
          <w:rtl/>
        </w:rPr>
        <w:t>, כך פתח ר' תנחומא בר אבא</w:t>
      </w:r>
      <w:r>
        <w:rPr>
          <w:rFonts w:hint="cs"/>
          <w:rtl/>
        </w:rPr>
        <w:t>:</w:t>
      </w:r>
      <w:r>
        <w:rPr>
          <w:rtl/>
        </w:rPr>
        <w:t xml:space="preserve"> </w:t>
      </w:r>
      <w:r>
        <w:rPr>
          <w:rFonts w:hint="cs"/>
          <w:rtl/>
        </w:rPr>
        <w:t>"</w:t>
      </w:r>
      <w:r>
        <w:rPr>
          <w:rtl/>
        </w:rPr>
        <w:t>וַיֹּאמֶר לְהַשְׁמִידָם לוּלֵי מֹשֶׁה בְחִירוֹ עָמַד בַּפֶּרֶץ לְפָנָיו לְהָשִׁיב חֲמָתוֹ מֵהַשְׁחִית</w:t>
      </w:r>
      <w:r>
        <w:rPr>
          <w:rFonts w:hint="cs"/>
          <w:rtl/>
        </w:rPr>
        <w:t xml:space="preserve">" </w:t>
      </w:r>
      <w:r>
        <w:rPr>
          <w:rtl/>
        </w:rPr>
        <w:t>(תהלים קו</w:t>
      </w:r>
      <w:r w:rsidRPr="00980714">
        <w:rPr>
          <w:rtl/>
        </w:rPr>
        <w:t xml:space="preserve"> </w:t>
      </w:r>
      <w:r>
        <w:rPr>
          <w:rtl/>
        </w:rPr>
        <w:t>כג)</w:t>
      </w:r>
      <w:r>
        <w:rPr>
          <w:rFonts w:hint="cs"/>
          <w:rtl/>
        </w:rPr>
        <w:t xml:space="preserve"> ...</w:t>
      </w:r>
      <w:r w:rsidR="009B3003">
        <w:rPr>
          <w:rStyle w:val="a5"/>
          <w:rtl/>
        </w:rPr>
        <w:footnoteReference w:id="4"/>
      </w:r>
      <w:r>
        <w:rPr>
          <w:rFonts w:hint="cs"/>
          <w:rtl/>
        </w:rPr>
        <w:t xml:space="preserve"> </w:t>
      </w:r>
      <w:r>
        <w:rPr>
          <w:rtl/>
        </w:rPr>
        <w:t>רבינו אמר</w:t>
      </w:r>
      <w:r w:rsidR="00A72C9F">
        <w:rPr>
          <w:rFonts w:hint="cs"/>
          <w:rtl/>
        </w:rPr>
        <w:t>:</w:t>
      </w:r>
      <w:r>
        <w:rPr>
          <w:rtl/>
        </w:rPr>
        <w:t xml:space="preserve"> ל</w:t>
      </w:r>
      <w:r w:rsidR="00A72C9F">
        <w:rPr>
          <w:rtl/>
        </w:rPr>
        <w:t>ְ</w:t>
      </w:r>
      <w:r>
        <w:rPr>
          <w:rtl/>
        </w:rPr>
        <w:t>מ</w:t>
      </w:r>
      <w:r w:rsidR="00A72C9F">
        <w:rPr>
          <w:rtl/>
        </w:rPr>
        <w:t>ָ</w:t>
      </w:r>
      <w:r>
        <w:rPr>
          <w:rtl/>
        </w:rPr>
        <w:t>ה הדבר דומה</w:t>
      </w:r>
      <w:r w:rsidR="00A72C9F">
        <w:rPr>
          <w:rFonts w:hint="cs"/>
          <w:rtl/>
        </w:rPr>
        <w:t>?</w:t>
      </w:r>
      <w:r>
        <w:rPr>
          <w:rtl/>
        </w:rPr>
        <w:t xml:space="preserve"> למלך שהיה דן את בנו והיה הקטיגור עומד ומקטרג</w:t>
      </w:r>
      <w:r w:rsidR="00A72C9F">
        <w:rPr>
          <w:rFonts w:hint="cs"/>
          <w:rtl/>
        </w:rPr>
        <w:t>.</w:t>
      </w:r>
      <w:r>
        <w:rPr>
          <w:rtl/>
        </w:rPr>
        <w:t xml:space="preserve"> מה עשה הפדגוג של בן </w:t>
      </w:r>
      <w:r w:rsidR="00A72C9F">
        <w:rPr>
          <w:rFonts w:hint="cs"/>
          <w:rtl/>
        </w:rPr>
        <w:t xml:space="preserve">המלך? </w:t>
      </w:r>
      <w:r>
        <w:rPr>
          <w:rtl/>
        </w:rPr>
        <w:t>כיון שראה אותו מתחייב</w:t>
      </w:r>
      <w:r w:rsidR="00A72C9F">
        <w:rPr>
          <w:rFonts w:hint="cs"/>
          <w:rtl/>
        </w:rPr>
        <w:t>,</w:t>
      </w:r>
      <w:r>
        <w:rPr>
          <w:rtl/>
        </w:rPr>
        <w:t xml:space="preserve"> דחף את הקטיגור והוציאו לחוץ ועמד לו במקומו מלמד על הבן סניגוריא</w:t>
      </w:r>
      <w:r w:rsidR="00A72C9F">
        <w:rPr>
          <w:rFonts w:hint="cs"/>
          <w:rtl/>
        </w:rPr>
        <w:t>.</w:t>
      </w:r>
      <w:r>
        <w:rPr>
          <w:rtl/>
        </w:rPr>
        <w:t xml:space="preserve"> כך</w:t>
      </w:r>
      <w:r w:rsidR="00A72C9F">
        <w:rPr>
          <w:rFonts w:hint="cs"/>
          <w:rtl/>
        </w:rPr>
        <w:t>,</w:t>
      </w:r>
      <w:r>
        <w:rPr>
          <w:rtl/>
        </w:rPr>
        <w:t xml:space="preserve"> בשעה שעשו ישראל את העגל</w:t>
      </w:r>
      <w:r w:rsidR="00A72C9F">
        <w:rPr>
          <w:rFonts w:hint="cs"/>
          <w:rtl/>
        </w:rPr>
        <w:t>,</w:t>
      </w:r>
      <w:r>
        <w:rPr>
          <w:rtl/>
        </w:rPr>
        <w:t xml:space="preserve"> היה השטן עומד ומקטרג בפנים ומשה עומד מבחוץ</w:t>
      </w:r>
      <w:r w:rsidR="00A72C9F">
        <w:rPr>
          <w:rFonts w:hint="cs"/>
          <w:rtl/>
        </w:rPr>
        <w:t>.</w:t>
      </w:r>
      <w:r>
        <w:rPr>
          <w:rtl/>
        </w:rPr>
        <w:t xml:space="preserve"> מה עשה משה</w:t>
      </w:r>
      <w:r w:rsidR="00A72C9F">
        <w:rPr>
          <w:rFonts w:hint="cs"/>
          <w:rtl/>
        </w:rPr>
        <w:t>?</w:t>
      </w:r>
      <w:r>
        <w:rPr>
          <w:rtl/>
        </w:rPr>
        <w:t xml:space="preserve"> עמד ודחף את השטן והוציאו לחוץ ועמד במקומו, שנא</w:t>
      </w:r>
      <w:r w:rsidR="00A72C9F">
        <w:rPr>
          <w:rFonts w:hint="cs"/>
          <w:rtl/>
        </w:rPr>
        <w:t>מר: "</w:t>
      </w:r>
      <w:r>
        <w:rPr>
          <w:rtl/>
        </w:rPr>
        <w:t>עמד בפרץ לפניו</w:t>
      </w:r>
      <w:r w:rsidR="00A72C9F">
        <w:rPr>
          <w:rFonts w:hint="cs"/>
          <w:rtl/>
        </w:rPr>
        <w:t xml:space="preserve">" - </w:t>
      </w:r>
      <w:r>
        <w:rPr>
          <w:rtl/>
        </w:rPr>
        <w:t>עמד לו במקומו של פורץ</w:t>
      </w:r>
      <w:r>
        <w:rPr>
          <w:rFonts w:hint="cs"/>
          <w:rtl/>
        </w:rPr>
        <w:t>.</w:t>
      </w:r>
      <w:r w:rsidR="009E51B5">
        <w:rPr>
          <w:rStyle w:val="a5"/>
          <w:rtl/>
        </w:rPr>
        <w:footnoteReference w:id="5"/>
      </w:r>
    </w:p>
    <w:p w:rsidR="001613FC" w:rsidRDefault="0082305A" w:rsidP="001613FC">
      <w:pPr>
        <w:pStyle w:val="ab"/>
        <w:rPr>
          <w:rFonts w:hint="cs"/>
          <w:rtl/>
        </w:rPr>
      </w:pPr>
      <w:r>
        <w:rPr>
          <w:rtl/>
        </w:rPr>
        <w:lastRenderedPageBreak/>
        <w:t>שמות רבה פרשת תצוה</w:t>
      </w:r>
      <w:r w:rsidR="001613FC">
        <w:rPr>
          <w:rFonts w:hint="cs"/>
          <w:rtl/>
        </w:rPr>
        <w:t>,</w:t>
      </w:r>
      <w:r>
        <w:rPr>
          <w:rtl/>
        </w:rPr>
        <w:t xml:space="preserve"> פרשה לז </w:t>
      </w:r>
      <w:r w:rsidR="001613FC">
        <w:rPr>
          <w:rFonts w:hint="cs"/>
          <w:rtl/>
        </w:rPr>
        <w:t xml:space="preserve">סימן </w:t>
      </w:r>
      <w:r>
        <w:rPr>
          <w:rtl/>
        </w:rPr>
        <w:t xml:space="preserve">ב </w:t>
      </w:r>
    </w:p>
    <w:p w:rsidR="001613FC" w:rsidRDefault="0082305A" w:rsidP="00D62F3D">
      <w:pPr>
        <w:pStyle w:val="ac"/>
        <w:rPr>
          <w:rFonts w:hint="cs"/>
          <w:rtl/>
        </w:rPr>
      </w:pPr>
      <w:r>
        <w:rPr>
          <w:rtl/>
        </w:rPr>
        <w:t>"ואתה הקרב אליך</w:t>
      </w:r>
      <w:r w:rsidR="00BC5C4E">
        <w:rPr>
          <w:rFonts w:hint="cs"/>
          <w:rtl/>
        </w:rPr>
        <w:t xml:space="preserve"> את אהרון אחיך" (שמות כח א)</w:t>
      </w:r>
      <w:r w:rsidR="00BC5C4E">
        <w:rPr>
          <w:rStyle w:val="a5"/>
          <w:rtl/>
        </w:rPr>
        <w:footnoteReference w:id="6"/>
      </w:r>
      <w:r w:rsidR="00BC5C4E">
        <w:rPr>
          <w:rFonts w:hint="cs"/>
          <w:rtl/>
        </w:rPr>
        <w:t xml:space="preserve"> </w:t>
      </w:r>
      <w:r w:rsidR="00BC5C4E">
        <w:rPr>
          <w:rtl/>
        </w:rPr>
        <w:t>–</w:t>
      </w:r>
      <w:r w:rsidR="00BC5C4E">
        <w:rPr>
          <w:rFonts w:hint="cs"/>
          <w:rtl/>
        </w:rPr>
        <w:t xml:space="preserve"> </w:t>
      </w:r>
      <w:r>
        <w:rPr>
          <w:rtl/>
        </w:rPr>
        <w:t>אמרו</w:t>
      </w:r>
      <w:r w:rsidR="00BC5C4E">
        <w:rPr>
          <w:rFonts w:hint="cs"/>
          <w:rtl/>
        </w:rPr>
        <w:t>:</w:t>
      </w:r>
      <w:r>
        <w:rPr>
          <w:rtl/>
        </w:rPr>
        <w:t xml:space="preserve"> בשעה שירד משה מסיני וראה ישראל באותו מעשה</w:t>
      </w:r>
      <w:r w:rsidR="00BC5C4E">
        <w:rPr>
          <w:rFonts w:hint="cs"/>
          <w:rtl/>
        </w:rPr>
        <w:t>,</w:t>
      </w:r>
      <w:r>
        <w:rPr>
          <w:rtl/>
        </w:rPr>
        <w:t xml:space="preserve"> הביט באהרן </w:t>
      </w:r>
      <w:r w:rsidR="00BC5C4E">
        <w:rPr>
          <w:rFonts w:hint="cs"/>
          <w:rtl/>
        </w:rPr>
        <w:t>ש</w:t>
      </w:r>
      <w:r>
        <w:rPr>
          <w:rtl/>
        </w:rPr>
        <w:t>היה מקיש עליו בקורנס</w:t>
      </w:r>
      <w:r w:rsidR="00BC5C4E">
        <w:rPr>
          <w:rFonts w:hint="cs"/>
          <w:rtl/>
        </w:rPr>
        <w:t>,</w:t>
      </w:r>
      <w:r>
        <w:rPr>
          <w:rtl/>
        </w:rPr>
        <w:t xml:space="preserve"> והוא לא נתכוין אלא לעכבם עד שירד משה</w:t>
      </w:r>
      <w:r w:rsidR="00BC5C4E">
        <w:rPr>
          <w:rFonts w:hint="cs"/>
          <w:rtl/>
        </w:rPr>
        <w:t>.</w:t>
      </w:r>
      <w:r>
        <w:rPr>
          <w:rtl/>
        </w:rPr>
        <w:t xml:space="preserve"> ומשה היה סבור שהיה אהרן שותף עמהן והיה בלבו עליו</w:t>
      </w:r>
      <w:r w:rsidR="00D62F3D">
        <w:rPr>
          <w:rFonts w:hint="cs"/>
          <w:rtl/>
        </w:rPr>
        <w:t>.</w:t>
      </w:r>
      <w:r>
        <w:rPr>
          <w:rtl/>
        </w:rPr>
        <w:t xml:space="preserve"> א"ל </w:t>
      </w:r>
      <w:r w:rsidR="000B16C4">
        <w:rPr>
          <w:rtl/>
        </w:rPr>
        <w:t>הקב"ה</w:t>
      </w:r>
      <w:r w:rsidR="00D62F3D">
        <w:rPr>
          <w:rFonts w:hint="cs"/>
          <w:rtl/>
        </w:rPr>
        <w:t>:</w:t>
      </w:r>
      <w:r>
        <w:rPr>
          <w:rtl/>
        </w:rPr>
        <w:t xml:space="preserve"> משה</w:t>
      </w:r>
      <w:r w:rsidR="00D62F3D">
        <w:rPr>
          <w:rFonts w:hint="cs"/>
          <w:rtl/>
        </w:rPr>
        <w:t>,</w:t>
      </w:r>
      <w:r>
        <w:rPr>
          <w:rtl/>
        </w:rPr>
        <w:t xml:space="preserve"> יודע אני כוונתו של אהרן היאך היתה לטובה</w:t>
      </w:r>
      <w:r w:rsidR="00D62F3D">
        <w:rPr>
          <w:rFonts w:hint="cs"/>
          <w:rtl/>
        </w:rPr>
        <w:t>.</w:t>
      </w:r>
      <w:r>
        <w:rPr>
          <w:rtl/>
        </w:rPr>
        <w:t xml:space="preserve"> משל לבן מלכים שזחה דעתו עליו ונטל את הצפורן לחתור בית אביו</w:t>
      </w:r>
      <w:r w:rsidR="00D62F3D">
        <w:rPr>
          <w:rFonts w:hint="cs"/>
          <w:rtl/>
        </w:rPr>
        <w:t>.</w:t>
      </w:r>
      <w:r>
        <w:rPr>
          <w:rtl/>
        </w:rPr>
        <w:t xml:space="preserve"> אמר לו פדגוגו</w:t>
      </w:r>
      <w:r w:rsidR="00D62F3D">
        <w:rPr>
          <w:rFonts w:hint="cs"/>
          <w:rtl/>
        </w:rPr>
        <w:t>:</w:t>
      </w:r>
      <w:r>
        <w:rPr>
          <w:rtl/>
        </w:rPr>
        <w:t xml:space="preserve"> אל תיגע עצמך</w:t>
      </w:r>
      <w:r w:rsidR="00D62F3D">
        <w:rPr>
          <w:rFonts w:hint="cs"/>
          <w:rtl/>
        </w:rPr>
        <w:t>,</w:t>
      </w:r>
      <w:r>
        <w:rPr>
          <w:rtl/>
        </w:rPr>
        <w:t xml:space="preserve"> תן לי ואני אחתור</w:t>
      </w:r>
      <w:r w:rsidR="00D62F3D">
        <w:rPr>
          <w:rFonts w:hint="cs"/>
          <w:rtl/>
        </w:rPr>
        <w:t>.</w:t>
      </w:r>
      <w:r>
        <w:rPr>
          <w:rtl/>
        </w:rPr>
        <w:t xml:space="preserve"> הציץ המלך עליו וא"ל</w:t>
      </w:r>
      <w:r w:rsidR="00D62F3D">
        <w:rPr>
          <w:rFonts w:hint="cs"/>
          <w:rtl/>
        </w:rPr>
        <w:t>:</w:t>
      </w:r>
      <w:r>
        <w:rPr>
          <w:rtl/>
        </w:rPr>
        <w:t xml:space="preserve"> יודע אני היאך היתה כוונתך</w:t>
      </w:r>
      <w:r w:rsidR="00D62F3D">
        <w:rPr>
          <w:rFonts w:hint="cs"/>
          <w:rtl/>
        </w:rPr>
        <w:t>.</w:t>
      </w:r>
      <w:r>
        <w:rPr>
          <w:rtl/>
        </w:rPr>
        <w:t xml:space="preserve"> חייך</w:t>
      </w:r>
      <w:r w:rsidR="00D62F3D">
        <w:rPr>
          <w:rFonts w:hint="cs"/>
          <w:rtl/>
        </w:rPr>
        <w:t>,</w:t>
      </w:r>
      <w:r>
        <w:rPr>
          <w:rtl/>
        </w:rPr>
        <w:t xml:space="preserve"> איני משליט בריה על פלטין שלי אלא אתה</w:t>
      </w:r>
      <w:r w:rsidR="00D62F3D">
        <w:rPr>
          <w:rFonts w:hint="cs"/>
          <w:rtl/>
        </w:rPr>
        <w:t>.</w:t>
      </w:r>
      <w:r>
        <w:rPr>
          <w:rtl/>
        </w:rPr>
        <w:t xml:space="preserve"> כך</w:t>
      </w:r>
      <w:r w:rsidR="00D62F3D">
        <w:rPr>
          <w:rFonts w:hint="cs"/>
          <w:rtl/>
        </w:rPr>
        <w:t>,</w:t>
      </w:r>
      <w:r>
        <w:rPr>
          <w:rtl/>
        </w:rPr>
        <w:t xml:space="preserve"> בשעה שאמרו ישראל לאהרן</w:t>
      </w:r>
      <w:r w:rsidR="00D62F3D">
        <w:rPr>
          <w:rFonts w:hint="cs"/>
          <w:rtl/>
        </w:rPr>
        <w:t>:</w:t>
      </w:r>
      <w:r>
        <w:rPr>
          <w:rtl/>
        </w:rPr>
        <w:t xml:space="preserve"> </w:t>
      </w:r>
      <w:r w:rsidR="00D62F3D">
        <w:rPr>
          <w:rFonts w:hint="cs"/>
          <w:rtl/>
        </w:rPr>
        <w:t>"</w:t>
      </w:r>
      <w:r>
        <w:rPr>
          <w:rtl/>
        </w:rPr>
        <w:t>קום עשה לנו אלהים</w:t>
      </w:r>
      <w:r w:rsidR="00D62F3D">
        <w:rPr>
          <w:rFonts w:hint="cs"/>
          <w:rtl/>
        </w:rPr>
        <w:t xml:space="preserve">" </w:t>
      </w:r>
      <w:r w:rsidR="00D62F3D">
        <w:rPr>
          <w:rtl/>
        </w:rPr>
        <w:t>(שמות לב</w:t>
      </w:r>
      <w:r w:rsidR="00D62F3D">
        <w:rPr>
          <w:rFonts w:hint="cs"/>
          <w:rtl/>
        </w:rPr>
        <w:t xml:space="preserve"> א</w:t>
      </w:r>
      <w:r w:rsidR="00D62F3D">
        <w:rPr>
          <w:rtl/>
        </w:rPr>
        <w:t>)</w:t>
      </w:r>
      <w:r w:rsidR="00D62F3D">
        <w:rPr>
          <w:rFonts w:hint="cs"/>
          <w:rtl/>
        </w:rPr>
        <w:t>,</w:t>
      </w:r>
      <w:r w:rsidR="00D62F3D">
        <w:rPr>
          <w:rtl/>
        </w:rPr>
        <w:t xml:space="preserve"> </w:t>
      </w:r>
      <w:r>
        <w:rPr>
          <w:rtl/>
        </w:rPr>
        <w:t>אמר להם</w:t>
      </w:r>
      <w:r w:rsidR="00D62F3D">
        <w:rPr>
          <w:rFonts w:hint="cs"/>
          <w:rtl/>
        </w:rPr>
        <w:t>:</w:t>
      </w:r>
      <w:r>
        <w:rPr>
          <w:rtl/>
        </w:rPr>
        <w:t xml:space="preserve"> </w:t>
      </w:r>
      <w:r w:rsidR="00D62F3D">
        <w:rPr>
          <w:rFonts w:hint="cs"/>
          <w:rtl/>
        </w:rPr>
        <w:t>"</w:t>
      </w:r>
      <w:r>
        <w:rPr>
          <w:rtl/>
        </w:rPr>
        <w:t xml:space="preserve">פרקו נזמי הזהב </w:t>
      </w:r>
      <w:r w:rsidR="00D62F3D">
        <w:rPr>
          <w:rFonts w:hint="cs"/>
          <w:rtl/>
        </w:rPr>
        <w:t xml:space="preserve">אשר באזני נשיכם" (לב ב) - </w:t>
      </w:r>
      <w:r>
        <w:rPr>
          <w:rtl/>
        </w:rPr>
        <w:t>אמר להם</w:t>
      </w:r>
      <w:r w:rsidR="00D62F3D">
        <w:rPr>
          <w:rFonts w:hint="cs"/>
          <w:rtl/>
        </w:rPr>
        <w:t>:</w:t>
      </w:r>
      <w:r>
        <w:rPr>
          <w:rtl/>
        </w:rPr>
        <w:t xml:space="preserve"> אני כהן</w:t>
      </w:r>
      <w:r w:rsidR="00D62F3D">
        <w:rPr>
          <w:rFonts w:hint="cs"/>
          <w:rtl/>
        </w:rPr>
        <w:t>,</w:t>
      </w:r>
      <w:r>
        <w:rPr>
          <w:rtl/>
        </w:rPr>
        <w:t xml:space="preserve"> אני אעשה אותו ומקריב לפניו</w:t>
      </w:r>
      <w:r w:rsidR="00D62F3D">
        <w:rPr>
          <w:rFonts w:hint="cs"/>
          <w:rtl/>
        </w:rPr>
        <w:t>.</w:t>
      </w:r>
      <w:r>
        <w:rPr>
          <w:rtl/>
        </w:rPr>
        <w:t xml:space="preserve"> והוא לא נתעסק אלא לעכב</w:t>
      </w:r>
      <w:r w:rsidR="00D62F3D">
        <w:rPr>
          <w:rFonts w:hint="cs"/>
          <w:rtl/>
        </w:rPr>
        <w:t>ם</w:t>
      </w:r>
      <w:r>
        <w:rPr>
          <w:rtl/>
        </w:rPr>
        <w:t xml:space="preserve"> עד שיב</w:t>
      </w:r>
      <w:r w:rsidR="00D62F3D">
        <w:rPr>
          <w:rFonts w:hint="cs"/>
          <w:rtl/>
        </w:rPr>
        <w:t>ו</w:t>
      </w:r>
      <w:r>
        <w:rPr>
          <w:rtl/>
        </w:rPr>
        <w:t>א משה</w:t>
      </w:r>
      <w:r w:rsidR="00D62F3D">
        <w:rPr>
          <w:rFonts w:hint="cs"/>
          <w:rtl/>
        </w:rPr>
        <w:t>.</w:t>
      </w:r>
      <w:r>
        <w:rPr>
          <w:rtl/>
        </w:rPr>
        <w:t xml:space="preserve"> א"ל </w:t>
      </w:r>
      <w:r w:rsidR="000B16C4">
        <w:rPr>
          <w:rtl/>
        </w:rPr>
        <w:t>הקב"ה</w:t>
      </w:r>
      <w:r w:rsidR="00D62F3D">
        <w:rPr>
          <w:rFonts w:hint="cs"/>
          <w:rtl/>
        </w:rPr>
        <w:t>:</w:t>
      </w:r>
      <w:r>
        <w:rPr>
          <w:rtl/>
        </w:rPr>
        <w:t xml:space="preserve"> אהרן</w:t>
      </w:r>
      <w:r w:rsidR="00D62F3D">
        <w:rPr>
          <w:rFonts w:hint="cs"/>
          <w:rtl/>
        </w:rPr>
        <w:t>,</w:t>
      </w:r>
      <w:r>
        <w:rPr>
          <w:rtl/>
        </w:rPr>
        <w:t xml:space="preserve"> יודע אני היאך היתה כוונתך</w:t>
      </w:r>
      <w:r w:rsidR="00D62F3D">
        <w:rPr>
          <w:rFonts w:hint="cs"/>
          <w:rtl/>
        </w:rPr>
        <w:t>,</w:t>
      </w:r>
      <w:r>
        <w:rPr>
          <w:rtl/>
        </w:rPr>
        <w:t xml:space="preserve"> חייך אין אני משליט על קרבנותיה</w:t>
      </w:r>
      <w:r w:rsidR="00D62F3D">
        <w:rPr>
          <w:rFonts w:hint="cs"/>
          <w:rtl/>
        </w:rPr>
        <w:t>ם</w:t>
      </w:r>
      <w:r>
        <w:rPr>
          <w:rtl/>
        </w:rPr>
        <w:t xml:space="preserve"> של בני אלא אתה</w:t>
      </w:r>
      <w:r w:rsidR="00D62F3D">
        <w:rPr>
          <w:rFonts w:hint="cs"/>
          <w:rtl/>
        </w:rPr>
        <w:t>,</w:t>
      </w:r>
      <w:r>
        <w:rPr>
          <w:rtl/>
        </w:rPr>
        <w:t xml:space="preserve"> שנאמר</w:t>
      </w:r>
      <w:r w:rsidR="00D62F3D">
        <w:rPr>
          <w:rFonts w:hint="cs"/>
          <w:rtl/>
        </w:rPr>
        <w:t>: "</w:t>
      </w:r>
      <w:r>
        <w:rPr>
          <w:rtl/>
        </w:rPr>
        <w:t>ואתה הקרב אליך</w:t>
      </w:r>
      <w:r w:rsidR="00D62F3D">
        <w:rPr>
          <w:rFonts w:hint="cs"/>
          <w:rtl/>
        </w:rPr>
        <w:t xml:space="preserve"> את אהרון אחיך"</w:t>
      </w:r>
      <w:r w:rsidR="001613FC">
        <w:rPr>
          <w:rFonts w:hint="cs"/>
          <w:rtl/>
        </w:rPr>
        <w:t>.</w:t>
      </w:r>
      <w:r w:rsidR="00A06758">
        <w:rPr>
          <w:rStyle w:val="a5"/>
          <w:rtl/>
        </w:rPr>
        <w:footnoteReference w:id="7"/>
      </w:r>
    </w:p>
    <w:p w:rsidR="00377148" w:rsidRDefault="00377148" w:rsidP="00D415FD">
      <w:pPr>
        <w:pStyle w:val="ab"/>
        <w:rPr>
          <w:rtl/>
        </w:rPr>
      </w:pPr>
      <w:r>
        <w:rPr>
          <w:rtl/>
        </w:rPr>
        <w:t xml:space="preserve">מכילתא דרבי שמעון בר יוחאי פרק יט </w:t>
      </w:r>
    </w:p>
    <w:p w:rsidR="00377148" w:rsidRDefault="00D415FD" w:rsidP="00143854">
      <w:pPr>
        <w:pStyle w:val="ac"/>
        <w:rPr>
          <w:rFonts w:hint="cs"/>
          <w:rtl/>
        </w:rPr>
      </w:pPr>
      <w:r>
        <w:rPr>
          <w:rFonts w:hint="cs"/>
          <w:rtl/>
        </w:rPr>
        <w:t>"</w:t>
      </w:r>
      <w:r w:rsidR="00377148">
        <w:rPr>
          <w:rtl/>
        </w:rPr>
        <w:t xml:space="preserve">ויגד משה </w:t>
      </w:r>
      <w:r>
        <w:rPr>
          <w:rFonts w:hint="cs"/>
          <w:rtl/>
        </w:rPr>
        <w:t xml:space="preserve">את דברי העם </w:t>
      </w:r>
      <w:r w:rsidR="00D07F99">
        <w:rPr>
          <w:rFonts w:hint="cs"/>
          <w:rtl/>
        </w:rPr>
        <w:t>אל ה' " (שמות יט ט)</w:t>
      </w:r>
      <w:r w:rsidR="0053739F">
        <w:rPr>
          <w:rStyle w:val="a5"/>
          <w:rtl/>
        </w:rPr>
        <w:footnoteReference w:id="8"/>
      </w:r>
      <w:r w:rsidR="00D07F99">
        <w:rPr>
          <w:rFonts w:hint="cs"/>
          <w:rtl/>
        </w:rPr>
        <w:t xml:space="preserve"> - </w:t>
      </w:r>
      <w:r w:rsidR="00377148">
        <w:rPr>
          <w:rtl/>
        </w:rPr>
        <w:t>וכי מה אמרו ישראל למשה לומר לפני המקום</w:t>
      </w:r>
      <w:r w:rsidR="00D07F99">
        <w:rPr>
          <w:rFonts w:hint="cs"/>
          <w:rtl/>
        </w:rPr>
        <w:t>,</w:t>
      </w:r>
      <w:r w:rsidR="00377148">
        <w:rPr>
          <w:rtl/>
        </w:rPr>
        <w:t xml:space="preserve"> ומה אמר המקום למשה לומר להן לישראל</w:t>
      </w:r>
      <w:r w:rsidR="00D07F99">
        <w:rPr>
          <w:rFonts w:hint="cs"/>
          <w:rtl/>
        </w:rPr>
        <w:t>?</w:t>
      </w:r>
      <w:r w:rsidR="00377148">
        <w:rPr>
          <w:rtl/>
        </w:rPr>
        <w:t xml:space="preserve"> אמרו</w:t>
      </w:r>
      <w:r w:rsidR="00D07F99">
        <w:rPr>
          <w:rFonts w:hint="cs"/>
          <w:rtl/>
        </w:rPr>
        <w:t>:</w:t>
      </w:r>
      <w:r w:rsidR="00377148">
        <w:rPr>
          <w:rtl/>
        </w:rPr>
        <w:t xml:space="preserve"> רצונינו לשמוע מן מלכינו</w:t>
      </w:r>
      <w:r w:rsidR="00D07F99">
        <w:rPr>
          <w:rFonts w:hint="cs"/>
          <w:rtl/>
        </w:rPr>
        <w:t>,</w:t>
      </w:r>
      <w:r w:rsidR="00377148">
        <w:rPr>
          <w:rtl/>
        </w:rPr>
        <w:t xml:space="preserve"> שאינו דומה שומע מפי פדגוג לשומע מפי המלך. אמר לו </w:t>
      </w:r>
      <w:r w:rsidR="00143854">
        <w:rPr>
          <w:rtl/>
        </w:rPr>
        <w:t>הקב"ה</w:t>
      </w:r>
      <w:r w:rsidR="0053739F">
        <w:rPr>
          <w:rFonts w:hint="cs"/>
          <w:rtl/>
        </w:rPr>
        <w:t>:</w:t>
      </w:r>
      <w:r w:rsidR="00377148">
        <w:rPr>
          <w:rtl/>
        </w:rPr>
        <w:t xml:space="preserve"> אני אתן להן מה ששאלו</w:t>
      </w:r>
      <w:r w:rsidR="0053739F">
        <w:rPr>
          <w:rFonts w:hint="cs"/>
          <w:rtl/>
        </w:rPr>
        <w:t>:</w:t>
      </w:r>
      <w:r w:rsidR="00377148">
        <w:rPr>
          <w:rtl/>
        </w:rPr>
        <w:t xml:space="preserve"> </w:t>
      </w:r>
      <w:r w:rsidR="0053739F">
        <w:rPr>
          <w:rFonts w:hint="cs"/>
          <w:rtl/>
        </w:rPr>
        <w:t>"</w:t>
      </w:r>
      <w:r w:rsidR="00377148">
        <w:rPr>
          <w:rtl/>
        </w:rPr>
        <w:t>בעבור ישמע העם בדברי עמך</w:t>
      </w:r>
      <w:r w:rsidR="0053739F">
        <w:rPr>
          <w:rFonts w:hint="cs"/>
          <w:rtl/>
        </w:rPr>
        <w:t>"</w:t>
      </w:r>
      <w:r w:rsidR="00377148">
        <w:rPr>
          <w:rtl/>
        </w:rPr>
        <w:t>. אמרו לו</w:t>
      </w:r>
      <w:r w:rsidR="00143854">
        <w:rPr>
          <w:rFonts w:hint="cs"/>
          <w:rtl/>
        </w:rPr>
        <w:t>:</w:t>
      </w:r>
      <w:r w:rsidR="00377148">
        <w:rPr>
          <w:rtl/>
        </w:rPr>
        <w:t xml:space="preserve"> רצונינו לראות מלכינו</w:t>
      </w:r>
      <w:r w:rsidR="00143854">
        <w:rPr>
          <w:rFonts w:hint="cs"/>
          <w:rtl/>
        </w:rPr>
        <w:t>,</w:t>
      </w:r>
      <w:r w:rsidR="00377148">
        <w:rPr>
          <w:rtl/>
        </w:rPr>
        <w:t xml:space="preserve"> שאינו דומה שומע ורואה לשומע ואינו רואה. אמר לו </w:t>
      </w:r>
      <w:r w:rsidR="00143854">
        <w:rPr>
          <w:rtl/>
        </w:rPr>
        <w:t>הקב"ה</w:t>
      </w:r>
      <w:r w:rsidR="00143854">
        <w:rPr>
          <w:rFonts w:hint="cs"/>
          <w:rtl/>
        </w:rPr>
        <w:t>:</w:t>
      </w:r>
      <w:r w:rsidR="00377148">
        <w:rPr>
          <w:rtl/>
        </w:rPr>
        <w:t xml:space="preserve"> אני אתן להם מה שביקשו</w:t>
      </w:r>
      <w:r w:rsidR="00143854">
        <w:rPr>
          <w:rFonts w:hint="cs"/>
          <w:rtl/>
        </w:rPr>
        <w:t>:</w:t>
      </w:r>
      <w:r w:rsidR="00377148">
        <w:rPr>
          <w:rtl/>
        </w:rPr>
        <w:t xml:space="preserve"> </w:t>
      </w:r>
      <w:r w:rsidR="00143854">
        <w:rPr>
          <w:rFonts w:hint="cs"/>
          <w:rtl/>
        </w:rPr>
        <w:t>"</w:t>
      </w:r>
      <w:r w:rsidR="00377148">
        <w:rPr>
          <w:rtl/>
        </w:rPr>
        <w:t>ביום השלישי ירד ה' לעיני כל העם</w:t>
      </w:r>
      <w:r w:rsidR="00143854">
        <w:rPr>
          <w:rFonts w:hint="cs"/>
          <w:rtl/>
        </w:rPr>
        <w:t>"</w:t>
      </w:r>
      <w:r w:rsidR="00377148">
        <w:rPr>
          <w:rtl/>
        </w:rPr>
        <w:t>.</w:t>
      </w:r>
      <w:r w:rsidR="005F1A98">
        <w:rPr>
          <w:rStyle w:val="a5"/>
          <w:rtl/>
        </w:rPr>
        <w:footnoteReference w:id="9"/>
      </w:r>
      <w:r w:rsidR="00377148">
        <w:rPr>
          <w:rtl/>
        </w:rPr>
        <w:t xml:space="preserve"> </w:t>
      </w:r>
    </w:p>
    <w:p w:rsidR="005F1A98" w:rsidRDefault="00377148" w:rsidP="005F1A98">
      <w:pPr>
        <w:pStyle w:val="ab"/>
        <w:rPr>
          <w:rFonts w:hint="cs"/>
          <w:rtl/>
        </w:rPr>
      </w:pPr>
      <w:r>
        <w:rPr>
          <w:rtl/>
        </w:rPr>
        <w:t xml:space="preserve">מכילתא דרבי ישמעאל יתרו - מסכתא דבחדש פרשה ב </w:t>
      </w:r>
    </w:p>
    <w:p w:rsidR="00BA750F" w:rsidRDefault="00377148" w:rsidP="005F1A98">
      <w:pPr>
        <w:pStyle w:val="ac"/>
        <w:rPr>
          <w:rFonts w:hint="cs"/>
          <w:rtl/>
        </w:rPr>
      </w:pPr>
      <w:r>
        <w:rPr>
          <w:rtl/>
        </w:rPr>
        <w:t>רבי אומר</w:t>
      </w:r>
      <w:r w:rsidR="005F1A98">
        <w:rPr>
          <w:rFonts w:hint="cs"/>
          <w:rtl/>
        </w:rPr>
        <w:t>:</w:t>
      </w:r>
      <w:r>
        <w:rPr>
          <w:rtl/>
        </w:rPr>
        <w:t xml:space="preserve"> וכי מה אמר המקום למשה לאמר לישראל, או מה אמרו ישראל למשה לאמר למקום</w:t>
      </w:r>
      <w:r w:rsidR="005F1A98">
        <w:rPr>
          <w:rFonts w:hint="cs"/>
          <w:rtl/>
        </w:rPr>
        <w:t>?</w:t>
      </w:r>
      <w:r>
        <w:rPr>
          <w:rtl/>
        </w:rPr>
        <w:t xml:space="preserve"> אלא אמרו</w:t>
      </w:r>
      <w:r w:rsidR="005F1A98">
        <w:rPr>
          <w:rFonts w:hint="cs"/>
          <w:rtl/>
        </w:rPr>
        <w:t>:</w:t>
      </w:r>
      <w:r>
        <w:rPr>
          <w:rtl/>
        </w:rPr>
        <w:t xml:space="preserve"> רצוננו לשמוע מפי מלכנו</w:t>
      </w:r>
      <w:r w:rsidR="005F1A98">
        <w:rPr>
          <w:rFonts w:hint="cs"/>
          <w:rtl/>
        </w:rPr>
        <w:t>.</w:t>
      </w:r>
      <w:r>
        <w:rPr>
          <w:rtl/>
        </w:rPr>
        <w:t xml:space="preserve"> לא דומה שומע מפי פרגוד לשומע מפי המלך. אמר המקום</w:t>
      </w:r>
      <w:r w:rsidR="005F1A98">
        <w:rPr>
          <w:rFonts w:hint="cs"/>
          <w:rtl/>
        </w:rPr>
        <w:t>:</w:t>
      </w:r>
      <w:r>
        <w:rPr>
          <w:rtl/>
        </w:rPr>
        <w:t xml:space="preserve"> תן להם מה שבקשו</w:t>
      </w:r>
      <w:r w:rsidR="005F1A98">
        <w:rPr>
          <w:rFonts w:hint="cs"/>
          <w:rtl/>
        </w:rPr>
        <w:t xml:space="preserve">: </w:t>
      </w:r>
      <w:r>
        <w:rPr>
          <w:rtl/>
        </w:rPr>
        <w:t>בעבור ישמע העם בדברי עמך. אמרו</w:t>
      </w:r>
      <w:r w:rsidR="005F1A98">
        <w:rPr>
          <w:rFonts w:hint="cs"/>
          <w:rtl/>
        </w:rPr>
        <w:t>:</w:t>
      </w:r>
      <w:r>
        <w:rPr>
          <w:rtl/>
        </w:rPr>
        <w:t xml:space="preserve"> רצוננו לראות את מלכנו</w:t>
      </w:r>
      <w:r w:rsidR="005F1A98">
        <w:rPr>
          <w:rFonts w:hint="cs"/>
          <w:rtl/>
        </w:rPr>
        <w:t>.</w:t>
      </w:r>
      <w:r>
        <w:rPr>
          <w:rtl/>
        </w:rPr>
        <w:t xml:space="preserve"> לא דומה שומע לרואה, א"ל המקום</w:t>
      </w:r>
      <w:r w:rsidR="005F1A98">
        <w:rPr>
          <w:rFonts w:hint="cs"/>
          <w:rtl/>
        </w:rPr>
        <w:t>:</w:t>
      </w:r>
      <w:r>
        <w:rPr>
          <w:rtl/>
        </w:rPr>
        <w:t xml:space="preserve"> תן להם מה שבקשו</w:t>
      </w:r>
      <w:r w:rsidR="005F1A98">
        <w:rPr>
          <w:rFonts w:hint="cs"/>
          <w:rtl/>
        </w:rPr>
        <w:t>: "</w:t>
      </w:r>
      <w:r>
        <w:rPr>
          <w:rtl/>
        </w:rPr>
        <w:t>כי ביום השלישי ירד ה' לעיני כל העם על הר סיני</w:t>
      </w:r>
      <w:r w:rsidR="005F1A98">
        <w:rPr>
          <w:rFonts w:hint="cs"/>
          <w:rtl/>
        </w:rPr>
        <w:t>"</w:t>
      </w:r>
      <w:r>
        <w:rPr>
          <w:rtl/>
        </w:rPr>
        <w:t>.</w:t>
      </w:r>
      <w:r w:rsidR="005F1A98">
        <w:rPr>
          <w:rStyle w:val="a5"/>
          <w:rtl/>
        </w:rPr>
        <w:footnoteReference w:id="10"/>
      </w:r>
    </w:p>
    <w:p w:rsidR="00C66A23" w:rsidRDefault="00C66A23" w:rsidP="00C66A23">
      <w:pPr>
        <w:pStyle w:val="ab"/>
        <w:rPr>
          <w:rFonts w:hint="cs"/>
          <w:rtl/>
        </w:rPr>
      </w:pPr>
      <w:r>
        <w:rPr>
          <w:rtl/>
        </w:rPr>
        <w:t>בראשית רבה פרשת בראשית</w:t>
      </w:r>
      <w:r>
        <w:rPr>
          <w:rFonts w:hint="cs"/>
          <w:rtl/>
        </w:rPr>
        <w:t>,</w:t>
      </w:r>
      <w:r>
        <w:rPr>
          <w:rtl/>
        </w:rPr>
        <w:t xml:space="preserve"> פרשה א </w:t>
      </w:r>
      <w:r>
        <w:rPr>
          <w:rFonts w:hint="cs"/>
          <w:rtl/>
        </w:rPr>
        <w:t xml:space="preserve">סימן </w:t>
      </w:r>
      <w:r>
        <w:rPr>
          <w:rtl/>
        </w:rPr>
        <w:t xml:space="preserve">א </w:t>
      </w:r>
    </w:p>
    <w:p w:rsidR="00377148" w:rsidRDefault="00C66A23" w:rsidP="00F45D2F">
      <w:pPr>
        <w:pStyle w:val="ac"/>
        <w:rPr>
          <w:rFonts w:hint="cs"/>
          <w:rtl/>
        </w:rPr>
      </w:pPr>
      <w:r>
        <w:rPr>
          <w:rtl/>
        </w:rPr>
        <w:t>רבי הושעיה רבה פתח</w:t>
      </w:r>
      <w:r>
        <w:rPr>
          <w:rFonts w:hint="cs"/>
          <w:rtl/>
        </w:rPr>
        <w:t>: "</w:t>
      </w:r>
      <w:r>
        <w:rPr>
          <w:rtl/>
        </w:rPr>
        <w:t>וָאֶהְיֶה אֶצְלוֹ אָמוֹן וָאֶהְיֶה שַׁעֲשֻׁעִים יוֹם יוֹם מְשַׂחֶקֶת לְפָנָיו בְּכָל־עֵת</w:t>
      </w:r>
      <w:r>
        <w:rPr>
          <w:rFonts w:hint="cs"/>
          <w:rtl/>
        </w:rPr>
        <w:t>"</w:t>
      </w:r>
      <w:r>
        <w:rPr>
          <w:rtl/>
        </w:rPr>
        <w:t xml:space="preserve"> (משלי ח</w:t>
      </w:r>
      <w:r>
        <w:rPr>
          <w:rFonts w:hint="cs"/>
          <w:rtl/>
        </w:rPr>
        <w:t xml:space="preserve"> ל</w:t>
      </w:r>
      <w:r>
        <w:rPr>
          <w:rtl/>
        </w:rPr>
        <w:t>)</w:t>
      </w:r>
      <w:r>
        <w:rPr>
          <w:rFonts w:hint="cs"/>
          <w:rtl/>
        </w:rPr>
        <w:t>.</w:t>
      </w:r>
      <w:r>
        <w:rPr>
          <w:rtl/>
        </w:rPr>
        <w:t xml:space="preserve"> אמון </w:t>
      </w:r>
      <w:r>
        <w:rPr>
          <w:rFonts w:hint="cs"/>
          <w:rtl/>
        </w:rPr>
        <w:t xml:space="preserve">- </w:t>
      </w:r>
      <w:r>
        <w:rPr>
          <w:rtl/>
        </w:rPr>
        <w:t xml:space="preserve">פדגוג, אמון </w:t>
      </w:r>
      <w:r>
        <w:rPr>
          <w:rFonts w:hint="cs"/>
          <w:rtl/>
        </w:rPr>
        <w:t xml:space="preserve">- </w:t>
      </w:r>
      <w:r>
        <w:rPr>
          <w:rtl/>
        </w:rPr>
        <w:t>מכוסה, אמון –</w:t>
      </w:r>
      <w:r>
        <w:rPr>
          <w:rFonts w:hint="cs"/>
          <w:rtl/>
        </w:rPr>
        <w:t xml:space="preserve"> </w:t>
      </w:r>
      <w:r>
        <w:rPr>
          <w:rtl/>
        </w:rPr>
        <w:t>מוצנע</w:t>
      </w:r>
      <w:r>
        <w:rPr>
          <w:rFonts w:hint="cs"/>
          <w:rtl/>
        </w:rPr>
        <w:t xml:space="preserve"> ...</w:t>
      </w:r>
      <w:r>
        <w:rPr>
          <w:rtl/>
        </w:rPr>
        <w:t xml:space="preserve">אמון </w:t>
      </w:r>
      <w:r>
        <w:rPr>
          <w:rFonts w:hint="cs"/>
          <w:rtl/>
        </w:rPr>
        <w:t xml:space="preserve">- </w:t>
      </w:r>
      <w:r>
        <w:rPr>
          <w:rtl/>
        </w:rPr>
        <w:t xml:space="preserve">פדגוג, </w:t>
      </w:r>
      <w:r>
        <w:rPr>
          <w:rFonts w:hint="cs"/>
          <w:rtl/>
        </w:rPr>
        <w:t>כמו שאתה אומר: "</w:t>
      </w:r>
      <w:r>
        <w:rPr>
          <w:rtl/>
        </w:rPr>
        <w:t>כאשר ישא האומן את היונק</w:t>
      </w:r>
      <w:r>
        <w:rPr>
          <w:rFonts w:hint="cs"/>
          <w:rtl/>
        </w:rPr>
        <w:t xml:space="preserve">" </w:t>
      </w:r>
      <w:r>
        <w:rPr>
          <w:rtl/>
        </w:rPr>
        <w:t>(במדבר יא</w:t>
      </w:r>
      <w:r>
        <w:rPr>
          <w:rFonts w:hint="cs"/>
          <w:rtl/>
        </w:rPr>
        <w:t xml:space="preserve"> יב</w:t>
      </w:r>
      <w:r>
        <w:rPr>
          <w:rtl/>
        </w:rPr>
        <w:t>)</w:t>
      </w:r>
      <w:r>
        <w:rPr>
          <w:rFonts w:hint="cs"/>
          <w:rtl/>
        </w:rPr>
        <w:t xml:space="preserve"> ...</w:t>
      </w:r>
      <w:r>
        <w:rPr>
          <w:rtl/>
        </w:rPr>
        <w:t xml:space="preserve"> התורה אומרת</w:t>
      </w:r>
      <w:r>
        <w:rPr>
          <w:rFonts w:hint="cs"/>
          <w:rtl/>
        </w:rPr>
        <w:t>:</w:t>
      </w:r>
      <w:r>
        <w:rPr>
          <w:rtl/>
        </w:rPr>
        <w:t xml:space="preserve"> אני הייתי כלי אומנתו של </w:t>
      </w:r>
      <w:r w:rsidR="004A0F5A">
        <w:rPr>
          <w:rFonts w:hint="cs"/>
          <w:rtl/>
        </w:rPr>
        <w:t>הקב"ה</w:t>
      </w:r>
      <w:r w:rsidR="00F45D2F">
        <w:rPr>
          <w:rFonts w:hint="cs"/>
          <w:rtl/>
        </w:rPr>
        <w:t>.</w:t>
      </w:r>
      <w:r>
        <w:rPr>
          <w:rtl/>
        </w:rPr>
        <w:t xml:space="preserve"> בנוהג שבעולם מלך בשר ודם בונה פלטין, אינו בונה אותה מדעת עצמו אלא מדעת אומן, והאומן אינו בונה אותה מדעת עצמו, אלא דיפתראות, ופינקסאות יש לו, לדעת היאך הוא עושה חדרים, היאך הוא עושה פשפשי</w:t>
      </w:r>
      <w:r w:rsidR="00F45D2F">
        <w:rPr>
          <w:rFonts w:hint="cs"/>
          <w:rtl/>
        </w:rPr>
        <w:t>ם.</w:t>
      </w:r>
      <w:r>
        <w:rPr>
          <w:rtl/>
        </w:rPr>
        <w:t xml:space="preserve"> כך היה </w:t>
      </w:r>
      <w:r w:rsidR="00F45D2F">
        <w:rPr>
          <w:rFonts w:hint="cs"/>
          <w:rtl/>
        </w:rPr>
        <w:t>הקב"ה</w:t>
      </w:r>
      <w:r>
        <w:rPr>
          <w:rtl/>
        </w:rPr>
        <w:t xml:space="preserve"> מביט בתורה, ובורא את העולם, והתורה אמרה</w:t>
      </w:r>
      <w:r w:rsidR="00F45D2F">
        <w:rPr>
          <w:rFonts w:hint="cs"/>
          <w:rtl/>
        </w:rPr>
        <w:t>:</w:t>
      </w:r>
      <w:r>
        <w:rPr>
          <w:rtl/>
        </w:rPr>
        <w:t xml:space="preserve"> </w:t>
      </w:r>
      <w:r w:rsidR="00F45D2F">
        <w:rPr>
          <w:rFonts w:hint="cs"/>
          <w:rtl/>
        </w:rPr>
        <w:t>"</w:t>
      </w:r>
      <w:r>
        <w:rPr>
          <w:rtl/>
        </w:rPr>
        <w:t>בראשית ברא אלהים</w:t>
      </w:r>
      <w:r w:rsidR="00F45D2F">
        <w:rPr>
          <w:rFonts w:hint="cs"/>
          <w:rtl/>
        </w:rPr>
        <w:t>"</w:t>
      </w:r>
      <w:r>
        <w:rPr>
          <w:rtl/>
        </w:rPr>
        <w:t>, ואין ראשית אלא תורה, היאך מה דאת אמר (משלי ח) ה' קנני ראשית דרכו.</w:t>
      </w:r>
      <w:r w:rsidR="007C7C76">
        <w:rPr>
          <w:rStyle w:val="a5"/>
          <w:rtl/>
        </w:rPr>
        <w:footnoteReference w:id="11"/>
      </w:r>
    </w:p>
    <w:p w:rsidR="00391C64" w:rsidRDefault="00391C64" w:rsidP="00391C64">
      <w:pPr>
        <w:pStyle w:val="ab"/>
        <w:rPr>
          <w:rtl/>
        </w:rPr>
      </w:pPr>
      <w:r>
        <w:rPr>
          <w:rtl/>
        </w:rPr>
        <w:t>בראשית רבה פרשת בראשית</w:t>
      </w:r>
      <w:r>
        <w:rPr>
          <w:rFonts w:hint="cs"/>
          <w:rtl/>
        </w:rPr>
        <w:t>,</w:t>
      </w:r>
      <w:r>
        <w:rPr>
          <w:rtl/>
        </w:rPr>
        <w:t xml:space="preserve"> פרשה כח </w:t>
      </w:r>
      <w:r>
        <w:rPr>
          <w:rFonts w:hint="cs"/>
          <w:rtl/>
        </w:rPr>
        <w:t>סימן ו</w:t>
      </w:r>
    </w:p>
    <w:p w:rsidR="007F36C8" w:rsidRDefault="00391C64" w:rsidP="0040564B">
      <w:pPr>
        <w:pStyle w:val="ac"/>
        <w:rPr>
          <w:rFonts w:hint="cs"/>
          <w:rtl/>
        </w:rPr>
      </w:pPr>
      <w:r>
        <w:rPr>
          <w:rFonts w:hint="cs"/>
          <w:rtl/>
        </w:rPr>
        <w:t>"</w:t>
      </w:r>
      <w:r>
        <w:rPr>
          <w:rtl/>
        </w:rPr>
        <w:t>אֶמְחֶה אֶת־הָאָדָם אֲשֶׁר־בָּרָאתִי מֵעַל פְּנֵי הָאֲדָמָה מֵאָדָם עַד־בְּהֵמָה עַד־רֶמֶשׂ וְעַד־עוֹף הַשָּׁמָיִם כִּי נִחַמְתִּי כִּי עֲשִׂיתִם</w:t>
      </w:r>
      <w:r>
        <w:rPr>
          <w:rFonts w:hint="cs"/>
          <w:rtl/>
        </w:rPr>
        <w:t>" (בראשית ו ז) - ר</w:t>
      </w:r>
      <w:r>
        <w:rPr>
          <w:rtl/>
        </w:rPr>
        <w:t>בי יודן ורבי פנחס</w:t>
      </w:r>
      <w:r>
        <w:rPr>
          <w:rFonts w:hint="cs"/>
          <w:rtl/>
        </w:rPr>
        <w:t xml:space="preserve">. רבי יודן אמר: </w:t>
      </w:r>
      <w:r>
        <w:rPr>
          <w:rtl/>
        </w:rPr>
        <w:t>משל למלך שמסר את בנו לפדגוג, והוציאו לתרבות רעה</w:t>
      </w:r>
      <w:r>
        <w:rPr>
          <w:rFonts w:hint="cs"/>
          <w:rtl/>
        </w:rPr>
        <w:t>.</w:t>
      </w:r>
      <w:r>
        <w:rPr>
          <w:rStyle w:val="a5"/>
          <w:rtl/>
        </w:rPr>
        <w:footnoteReference w:id="12"/>
      </w:r>
      <w:r>
        <w:rPr>
          <w:rtl/>
        </w:rPr>
        <w:t xml:space="preserve"> כעס המלך על בנו והרגו</w:t>
      </w:r>
      <w:r>
        <w:rPr>
          <w:rFonts w:hint="cs"/>
          <w:rtl/>
        </w:rPr>
        <w:t>.</w:t>
      </w:r>
      <w:r>
        <w:rPr>
          <w:rtl/>
        </w:rPr>
        <w:t xml:space="preserve"> אמר המלך</w:t>
      </w:r>
      <w:r>
        <w:rPr>
          <w:rFonts w:hint="cs"/>
          <w:rtl/>
        </w:rPr>
        <w:t>:</w:t>
      </w:r>
      <w:r>
        <w:rPr>
          <w:rtl/>
        </w:rPr>
        <w:t xml:space="preserve"> כלום הוציא את בני לתרבות רעה אלא זה, בני אָבַד הוא וזה קיים</w:t>
      </w:r>
      <w:r>
        <w:rPr>
          <w:rFonts w:hint="cs"/>
          <w:rtl/>
        </w:rPr>
        <w:t>?</w:t>
      </w:r>
      <w:r>
        <w:rPr>
          <w:rStyle w:val="a5"/>
          <w:rtl/>
        </w:rPr>
        <w:footnoteReference w:id="13"/>
      </w:r>
      <w:r>
        <w:rPr>
          <w:rtl/>
        </w:rPr>
        <w:t xml:space="preserve"> לפיכך</w:t>
      </w:r>
      <w:r>
        <w:rPr>
          <w:rFonts w:hint="cs"/>
          <w:rtl/>
        </w:rPr>
        <w:t>: "</w:t>
      </w:r>
      <w:r>
        <w:rPr>
          <w:rtl/>
        </w:rPr>
        <w:t>מאדם עד בהמה עד רמש ועד עוף השמים</w:t>
      </w:r>
      <w:r>
        <w:rPr>
          <w:rFonts w:hint="cs"/>
          <w:rtl/>
        </w:rPr>
        <w:t>".</w:t>
      </w:r>
      <w:r>
        <w:rPr>
          <w:rtl/>
        </w:rPr>
        <w:t xml:space="preserve"> רבי פנחס אמר</w:t>
      </w:r>
      <w:r>
        <w:rPr>
          <w:rFonts w:hint="cs"/>
          <w:rtl/>
        </w:rPr>
        <w:t>:</w:t>
      </w:r>
      <w:r>
        <w:rPr>
          <w:rtl/>
        </w:rPr>
        <w:t xml:space="preserve"> משל למלך שהיה משיא את בנו ועשה לו חופה</w:t>
      </w:r>
      <w:r>
        <w:rPr>
          <w:rFonts w:hint="cs"/>
          <w:rtl/>
        </w:rPr>
        <w:t>:</w:t>
      </w:r>
      <w:r>
        <w:rPr>
          <w:rtl/>
        </w:rPr>
        <w:t xml:space="preserve"> סיידָהּ וכיירָהּ וציירָהּ</w:t>
      </w:r>
      <w:r>
        <w:rPr>
          <w:rFonts w:hint="cs"/>
          <w:rtl/>
        </w:rPr>
        <w:t>.</w:t>
      </w:r>
      <w:r>
        <w:rPr>
          <w:rtl/>
        </w:rPr>
        <w:t xml:space="preserve"> כעס המלך על בנו והרגו</w:t>
      </w:r>
      <w:r>
        <w:rPr>
          <w:rFonts w:hint="cs"/>
          <w:rtl/>
        </w:rPr>
        <w:t>.</w:t>
      </w:r>
      <w:r>
        <w:rPr>
          <w:rtl/>
        </w:rPr>
        <w:t xml:space="preserve"> מה עשה</w:t>
      </w:r>
      <w:r>
        <w:rPr>
          <w:rFonts w:hint="cs"/>
          <w:rtl/>
        </w:rPr>
        <w:t>?</w:t>
      </w:r>
      <w:r>
        <w:rPr>
          <w:rtl/>
        </w:rPr>
        <w:t xml:space="preserve"> נכנס לתוך החופה התחיל לשבר את הקנקנים ומפקיע בַּחֵיצָאוֹת ומקרע בכיליות</w:t>
      </w:r>
      <w:r>
        <w:rPr>
          <w:rFonts w:hint="cs"/>
          <w:rtl/>
        </w:rPr>
        <w:t>.</w:t>
      </w:r>
      <w:r w:rsidR="0040564B">
        <w:rPr>
          <w:rStyle w:val="a5"/>
          <w:rtl/>
        </w:rPr>
        <w:footnoteReference w:id="14"/>
      </w:r>
      <w:r>
        <w:rPr>
          <w:rtl/>
        </w:rPr>
        <w:t xml:space="preserve"> אמר המלך</w:t>
      </w:r>
      <w:r w:rsidR="0040564B">
        <w:rPr>
          <w:rFonts w:hint="cs"/>
          <w:rtl/>
        </w:rPr>
        <w:t>:</w:t>
      </w:r>
      <w:r>
        <w:rPr>
          <w:rtl/>
        </w:rPr>
        <w:t xml:space="preserve"> כלום עשיתי זו אלא בשביל בני, בני אבד וזו קיימת</w:t>
      </w:r>
      <w:r w:rsidR="0040564B">
        <w:rPr>
          <w:rFonts w:hint="cs"/>
          <w:rtl/>
        </w:rPr>
        <w:t>?</w:t>
      </w:r>
      <w:r>
        <w:rPr>
          <w:rtl/>
        </w:rPr>
        <w:t xml:space="preserve"> לפיכך</w:t>
      </w:r>
      <w:r w:rsidR="0040564B">
        <w:rPr>
          <w:rFonts w:hint="cs"/>
          <w:rtl/>
        </w:rPr>
        <w:t>:</w:t>
      </w:r>
      <w:r>
        <w:rPr>
          <w:rtl/>
        </w:rPr>
        <w:t xml:space="preserve"> </w:t>
      </w:r>
      <w:r w:rsidR="0040564B">
        <w:rPr>
          <w:rFonts w:hint="cs"/>
          <w:rtl/>
        </w:rPr>
        <w:t>"</w:t>
      </w:r>
      <w:r>
        <w:rPr>
          <w:rtl/>
        </w:rPr>
        <w:t>מאדם ועד בהמה ועד עוף השמים</w:t>
      </w:r>
      <w:r w:rsidR="007F36C8">
        <w:rPr>
          <w:rFonts w:hint="cs"/>
          <w:rtl/>
        </w:rPr>
        <w:t>".</w:t>
      </w:r>
      <w:r w:rsidR="00D415FD">
        <w:rPr>
          <w:rStyle w:val="a5"/>
          <w:rtl/>
        </w:rPr>
        <w:footnoteReference w:id="15"/>
      </w:r>
    </w:p>
    <w:p w:rsidR="00D415FD" w:rsidRDefault="00D415FD" w:rsidP="00E253F8">
      <w:pPr>
        <w:pStyle w:val="ab"/>
        <w:rPr>
          <w:rtl/>
        </w:rPr>
      </w:pPr>
      <w:r>
        <w:rPr>
          <w:rtl/>
        </w:rPr>
        <w:t>דברים רבה פרשת ואתחנן</w:t>
      </w:r>
      <w:r w:rsidR="00E253F8">
        <w:rPr>
          <w:rFonts w:hint="cs"/>
          <w:rtl/>
        </w:rPr>
        <w:t>,</w:t>
      </w:r>
      <w:r>
        <w:rPr>
          <w:rtl/>
        </w:rPr>
        <w:t xml:space="preserve"> פרשה ב </w:t>
      </w:r>
      <w:r w:rsidR="00E253F8">
        <w:rPr>
          <w:rFonts w:hint="cs"/>
          <w:rtl/>
        </w:rPr>
        <w:t>סימן יא</w:t>
      </w:r>
    </w:p>
    <w:p w:rsidR="00D415FD" w:rsidRDefault="006F2DA6" w:rsidP="00893F3C">
      <w:pPr>
        <w:pStyle w:val="ac"/>
        <w:rPr>
          <w:rFonts w:hint="cs"/>
          <w:rtl/>
        </w:rPr>
      </w:pPr>
      <w:r>
        <w:rPr>
          <w:rFonts w:hint="cs"/>
          <w:rtl/>
        </w:rPr>
        <w:t>"</w:t>
      </w:r>
      <w:r w:rsidR="00D415FD">
        <w:rPr>
          <w:rtl/>
        </w:rPr>
        <w:t>יענך ה' ביום צרה</w:t>
      </w:r>
      <w:r>
        <w:rPr>
          <w:rFonts w:hint="cs"/>
          <w:rtl/>
        </w:rPr>
        <w:t xml:space="preserve">" </w:t>
      </w:r>
      <w:r>
        <w:rPr>
          <w:rtl/>
        </w:rPr>
        <w:t xml:space="preserve">(תהלים </w:t>
      </w:r>
      <w:r>
        <w:rPr>
          <w:rFonts w:hint="cs"/>
          <w:rtl/>
        </w:rPr>
        <w:t>כ ב</w:t>
      </w:r>
      <w:r>
        <w:rPr>
          <w:rtl/>
        </w:rPr>
        <w:t xml:space="preserve">) </w:t>
      </w:r>
      <w:r w:rsidR="00D415FD">
        <w:rPr>
          <w:rtl/>
        </w:rPr>
        <w:t>רבנן אמרי</w:t>
      </w:r>
      <w:r>
        <w:rPr>
          <w:rFonts w:hint="cs"/>
          <w:rtl/>
        </w:rPr>
        <w:t>:</w:t>
      </w:r>
      <w:r w:rsidR="00D415FD">
        <w:rPr>
          <w:rtl/>
        </w:rPr>
        <w:t xml:space="preserve"> למה הדבר דומה</w:t>
      </w:r>
      <w:r>
        <w:rPr>
          <w:rFonts w:hint="cs"/>
          <w:rtl/>
        </w:rPr>
        <w:t>?</w:t>
      </w:r>
      <w:r w:rsidR="00D415FD">
        <w:rPr>
          <w:rtl/>
        </w:rPr>
        <w:t xml:space="preserve"> לבן מלך שיצא לתרבות רעה והיו לו שלשה פדגוגי</w:t>
      </w:r>
      <w:r>
        <w:rPr>
          <w:rFonts w:hint="cs"/>
          <w:rtl/>
        </w:rPr>
        <w:t>ם.</w:t>
      </w:r>
      <w:r w:rsidR="00D415FD">
        <w:rPr>
          <w:rtl/>
        </w:rPr>
        <w:t xml:space="preserve"> הראשון אמר</w:t>
      </w:r>
      <w:r>
        <w:rPr>
          <w:rFonts w:hint="cs"/>
          <w:rtl/>
        </w:rPr>
        <w:t>:</w:t>
      </w:r>
      <w:r w:rsidR="00D415FD">
        <w:rPr>
          <w:rtl/>
        </w:rPr>
        <w:t xml:space="preserve"> יעש</w:t>
      </w:r>
      <w:r>
        <w:rPr>
          <w:rFonts w:hint="cs"/>
          <w:rtl/>
        </w:rPr>
        <w:t>ו</w:t>
      </w:r>
      <w:r w:rsidR="00D415FD">
        <w:rPr>
          <w:rtl/>
        </w:rPr>
        <w:t xml:space="preserve"> לו כבלים של מאה ליטרין</w:t>
      </w:r>
      <w:r>
        <w:rPr>
          <w:rFonts w:hint="cs"/>
          <w:rtl/>
        </w:rPr>
        <w:t>.</w:t>
      </w:r>
      <w:r>
        <w:rPr>
          <w:rStyle w:val="a5"/>
          <w:rtl/>
        </w:rPr>
        <w:footnoteReference w:id="16"/>
      </w:r>
      <w:r w:rsidR="00D415FD">
        <w:rPr>
          <w:rtl/>
        </w:rPr>
        <w:t xml:space="preserve"> והשני אמר</w:t>
      </w:r>
      <w:r>
        <w:rPr>
          <w:rFonts w:hint="cs"/>
          <w:rtl/>
        </w:rPr>
        <w:t>:</w:t>
      </w:r>
      <w:r w:rsidR="00D415FD">
        <w:rPr>
          <w:rtl/>
        </w:rPr>
        <w:t xml:space="preserve"> אינו יכול לעמוד בכבלים של </w:t>
      </w:r>
      <w:r>
        <w:rPr>
          <w:rFonts w:hint="cs"/>
          <w:rtl/>
        </w:rPr>
        <w:t>מאה</w:t>
      </w:r>
      <w:r w:rsidR="00D415FD">
        <w:rPr>
          <w:rtl/>
        </w:rPr>
        <w:t xml:space="preserve"> ליטרין</w:t>
      </w:r>
      <w:r>
        <w:rPr>
          <w:rFonts w:hint="cs"/>
          <w:rtl/>
        </w:rPr>
        <w:t>,</w:t>
      </w:r>
      <w:r w:rsidR="00D415FD">
        <w:rPr>
          <w:rtl/>
        </w:rPr>
        <w:t xml:space="preserve"> אלא יעש</w:t>
      </w:r>
      <w:r>
        <w:rPr>
          <w:rFonts w:hint="cs"/>
          <w:rtl/>
        </w:rPr>
        <w:t>ו</w:t>
      </w:r>
      <w:r w:rsidR="00D415FD">
        <w:rPr>
          <w:rtl/>
        </w:rPr>
        <w:t xml:space="preserve"> לו כבלים של שנים עשר ליטרין</w:t>
      </w:r>
      <w:r>
        <w:rPr>
          <w:rFonts w:hint="cs"/>
          <w:rtl/>
        </w:rPr>
        <w:t>.</w:t>
      </w:r>
      <w:r w:rsidR="00D415FD">
        <w:rPr>
          <w:rtl/>
        </w:rPr>
        <w:t xml:space="preserve"> בא השלישי ואמר</w:t>
      </w:r>
      <w:r>
        <w:rPr>
          <w:rFonts w:hint="cs"/>
          <w:rtl/>
        </w:rPr>
        <w:t>:</w:t>
      </w:r>
      <w:r w:rsidR="00D415FD">
        <w:rPr>
          <w:rtl/>
        </w:rPr>
        <w:t xml:space="preserve"> היאך הוא יכול לעמוד בכבלים של שנים עשר ליטרין</w:t>
      </w:r>
      <w:r>
        <w:rPr>
          <w:rFonts w:hint="cs"/>
          <w:rtl/>
        </w:rPr>
        <w:t>?</w:t>
      </w:r>
      <w:r w:rsidR="00D415FD">
        <w:rPr>
          <w:rtl/>
        </w:rPr>
        <w:t xml:space="preserve"> יעש</w:t>
      </w:r>
      <w:r>
        <w:rPr>
          <w:rFonts w:hint="cs"/>
          <w:rtl/>
        </w:rPr>
        <w:t>ו</w:t>
      </w:r>
      <w:r w:rsidR="00D415FD">
        <w:rPr>
          <w:rtl/>
        </w:rPr>
        <w:t xml:space="preserve"> לו כבלים של ליטרא אחת</w:t>
      </w:r>
      <w:r>
        <w:rPr>
          <w:rFonts w:hint="cs"/>
          <w:rtl/>
        </w:rPr>
        <w:t>.</w:t>
      </w:r>
      <w:r w:rsidR="00D415FD">
        <w:rPr>
          <w:rtl/>
        </w:rPr>
        <w:t xml:space="preserve"> כך אמר משה</w:t>
      </w:r>
      <w:r>
        <w:rPr>
          <w:rFonts w:hint="cs"/>
          <w:rtl/>
        </w:rPr>
        <w:t>:</w:t>
      </w:r>
      <w:r w:rsidR="00D415FD">
        <w:rPr>
          <w:rtl/>
        </w:rPr>
        <w:t xml:space="preserve"> יעשו לו כבלים של מאה ליטרות </w:t>
      </w:r>
      <w:r>
        <w:rPr>
          <w:rtl/>
        </w:rPr>
        <w:t>שנאמר</w:t>
      </w:r>
      <w:r>
        <w:rPr>
          <w:rFonts w:hint="cs"/>
          <w:rtl/>
        </w:rPr>
        <w:t>:</w:t>
      </w:r>
      <w:r w:rsidR="00D415FD">
        <w:rPr>
          <w:rtl/>
        </w:rPr>
        <w:t xml:space="preserve"> </w:t>
      </w:r>
      <w:r>
        <w:rPr>
          <w:rFonts w:hint="cs"/>
          <w:rtl/>
        </w:rPr>
        <w:t>"</w:t>
      </w:r>
      <w:r w:rsidR="00D415FD">
        <w:rPr>
          <w:rtl/>
        </w:rPr>
        <w:t>ומצאוהו רעות רבות וצרות</w:t>
      </w:r>
      <w:r>
        <w:rPr>
          <w:rFonts w:hint="cs"/>
          <w:rtl/>
        </w:rPr>
        <w:t xml:space="preserve">" </w:t>
      </w:r>
      <w:r>
        <w:rPr>
          <w:rtl/>
        </w:rPr>
        <w:t>(דברים לא</w:t>
      </w:r>
      <w:r>
        <w:rPr>
          <w:rFonts w:hint="cs"/>
          <w:rtl/>
        </w:rPr>
        <w:t xml:space="preserve"> יז</w:t>
      </w:r>
      <w:r>
        <w:rPr>
          <w:rtl/>
        </w:rPr>
        <w:t>)</w:t>
      </w:r>
      <w:r>
        <w:rPr>
          <w:rFonts w:hint="cs"/>
          <w:rtl/>
        </w:rPr>
        <w:t>.</w:t>
      </w:r>
      <w:r w:rsidR="00893F3C">
        <w:rPr>
          <w:rStyle w:val="a5"/>
          <w:rtl/>
        </w:rPr>
        <w:footnoteReference w:id="17"/>
      </w:r>
      <w:r>
        <w:rPr>
          <w:rtl/>
        </w:rPr>
        <w:t xml:space="preserve"> </w:t>
      </w:r>
      <w:r w:rsidR="00D415FD">
        <w:rPr>
          <w:rtl/>
        </w:rPr>
        <w:t xml:space="preserve"> דוד אמר יעשה לו כבלים של י"ב ליטרין </w:t>
      </w:r>
      <w:r>
        <w:rPr>
          <w:rtl/>
        </w:rPr>
        <w:t>שנאמר</w:t>
      </w:r>
      <w:r w:rsidR="00893F3C">
        <w:rPr>
          <w:rFonts w:hint="cs"/>
          <w:rtl/>
        </w:rPr>
        <w:t>:</w:t>
      </w:r>
      <w:r w:rsidR="00D415FD">
        <w:rPr>
          <w:rtl/>
        </w:rPr>
        <w:t xml:space="preserve"> </w:t>
      </w:r>
      <w:r w:rsidR="00893F3C">
        <w:rPr>
          <w:rFonts w:hint="cs"/>
          <w:rtl/>
        </w:rPr>
        <w:t>"</w:t>
      </w:r>
      <w:r w:rsidR="00D415FD">
        <w:rPr>
          <w:rtl/>
        </w:rPr>
        <w:t>יענך ה' ביום צרה</w:t>
      </w:r>
      <w:r w:rsidR="00893F3C">
        <w:rPr>
          <w:rFonts w:hint="cs"/>
          <w:rtl/>
        </w:rPr>
        <w:t>",</w:t>
      </w:r>
      <w:r w:rsidR="00D415FD">
        <w:rPr>
          <w:rtl/>
        </w:rPr>
        <w:t xml:space="preserve"> כשם שהיום י"ב שעות</w:t>
      </w:r>
      <w:r w:rsidR="00893F3C">
        <w:rPr>
          <w:rFonts w:hint="cs"/>
          <w:rtl/>
        </w:rPr>
        <w:t>.</w:t>
      </w:r>
      <w:r w:rsidR="00D415FD">
        <w:rPr>
          <w:rtl/>
        </w:rPr>
        <w:t xml:space="preserve"> כיון שעמד ירמיה אמר לפניו</w:t>
      </w:r>
      <w:r w:rsidR="00893F3C">
        <w:rPr>
          <w:rFonts w:hint="cs"/>
          <w:rtl/>
        </w:rPr>
        <w:t>:</w:t>
      </w:r>
      <w:r w:rsidR="00D415FD">
        <w:rPr>
          <w:rtl/>
        </w:rPr>
        <w:t xml:space="preserve"> רבש"ע</w:t>
      </w:r>
      <w:r w:rsidR="00893F3C">
        <w:rPr>
          <w:rFonts w:hint="cs"/>
          <w:rtl/>
        </w:rPr>
        <w:t>,</w:t>
      </w:r>
      <w:r w:rsidR="00D415FD">
        <w:rPr>
          <w:rtl/>
        </w:rPr>
        <w:t xml:space="preserve"> אין בהם כח לסבול כשם שאמר דוד ביום צרה</w:t>
      </w:r>
      <w:r w:rsidR="00893F3C">
        <w:rPr>
          <w:rFonts w:hint="cs"/>
          <w:rtl/>
        </w:rPr>
        <w:t>,</w:t>
      </w:r>
      <w:r w:rsidR="00D415FD">
        <w:rPr>
          <w:rtl/>
        </w:rPr>
        <w:t xml:space="preserve"> אלא יעשה להם כבלים של ליטרא אחת</w:t>
      </w:r>
      <w:r w:rsidR="00893F3C">
        <w:rPr>
          <w:rFonts w:hint="cs"/>
          <w:rtl/>
        </w:rPr>
        <w:t>,</w:t>
      </w:r>
      <w:r w:rsidR="00D415FD">
        <w:rPr>
          <w:rtl/>
        </w:rPr>
        <w:t xml:space="preserve"> </w:t>
      </w:r>
      <w:r>
        <w:rPr>
          <w:rtl/>
        </w:rPr>
        <w:t>שנאמר</w:t>
      </w:r>
      <w:r w:rsidR="00893F3C">
        <w:rPr>
          <w:rFonts w:hint="cs"/>
          <w:rtl/>
        </w:rPr>
        <w:t>:</w:t>
      </w:r>
      <w:r w:rsidR="00D415FD">
        <w:rPr>
          <w:rtl/>
        </w:rPr>
        <w:t xml:space="preserve"> </w:t>
      </w:r>
      <w:r w:rsidR="00893F3C">
        <w:rPr>
          <w:rFonts w:hint="cs"/>
          <w:rtl/>
        </w:rPr>
        <w:t>"</w:t>
      </w:r>
      <w:r w:rsidR="00D415FD">
        <w:rPr>
          <w:rtl/>
        </w:rPr>
        <w:t>ועת צרה היא ליעקב וממנה יושע</w:t>
      </w:r>
      <w:r w:rsidR="00893F3C">
        <w:rPr>
          <w:rFonts w:hint="cs"/>
          <w:rtl/>
        </w:rPr>
        <w:t xml:space="preserve">" </w:t>
      </w:r>
      <w:r w:rsidR="00893F3C">
        <w:rPr>
          <w:rtl/>
        </w:rPr>
        <w:t>(ירמיה ל</w:t>
      </w:r>
      <w:r w:rsidR="00893F3C">
        <w:rPr>
          <w:rFonts w:hint="cs"/>
          <w:rtl/>
        </w:rPr>
        <w:t xml:space="preserve"> ז</w:t>
      </w:r>
      <w:r w:rsidR="00893F3C">
        <w:rPr>
          <w:rtl/>
        </w:rPr>
        <w:t>)</w:t>
      </w:r>
      <w:r w:rsidR="00893F3C">
        <w:rPr>
          <w:rFonts w:hint="cs"/>
          <w:rtl/>
        </w:rPr>
        <w:t>.</w:t>
      </w:r>
      <w:r w:rsidR="00A61A20">
        <w:rPr>
          <w:rStyle w:val="a5"/>
          <w:rtl/>
        </w:rPr>
        <w:footnoteReference w:id="18"/>
      </w:r>
    </w:p>
    <w:p w:rsidR="00E65358" w:rsidRDefault="00E65358" w:rsidP="00A71B57">
      <w:pPr>
        <w:pStyle w:val="ad"/>
        <w:spacing w:before="240"/>
        <w:rPr>
          <w:rtl/>
        </w:rPr>
      </w:pPr>
      <w:r>
        <w:rPr>
          <w:rtl/>
        </w:rPr>
        <w:t xml:space="preserve">שבת שלום </w:t>
      </w:r>
    </w:p>
    <w:p w:rsidR="00E65358" w:rsidRDefault="00E65358">
      <w:pPr>
        <w:pStyle w:val="ad"/>
        <w:rPr>
          <w:rFonts w:hint="cs"/>
          <w:rtl/>
        </w:rPr>
      </w:pPr>
      <w:r>
        <w:rPr>
          <w:rtl/>
        </w:rPr>
        <w:t>מחלקי המים</w:t>
      </w:r>
    </w:p>
    <w:p w:rsidR="003E3F4B" w:rsidRPr="003E3F4B" w:rsidRDefault="00FE45C2" w:rsidP="0080402E">
      <w:pPr>
        <w:pStyle w:val="ad"/>
        <w:spacing w:before="120" w:line="280" w:lineRule="atLeast"/>
        <w:rPr>
          <w:b w:val="0"/>
          <w:bCs w:val="0"/>
          <w:szCs w:val="22"/>
          <w:rtl/>
        </w:rPr>
      </w:pPr>
      <w:r w:rsidRPr="00FE45C2">
        <w:rPr>
          <w:rFonts w:hint="cs"/>
          <w:b w:val="0"/>
          <w:bCs w:val="0"/>
          <w:szCs w:val="22"/>
          <w:rtl/>
        </w:rPr>
        <w:t xml:space="preserve">מים אחרונים: </w:t>
      </w:r>
      <w:r w:rsidR="00D415FD">
        <w:rPr>
          <w:rFonts w:hint="cs"/>
          <w:b w:val="0"/>
          <w:bCs w:val="0"/>
          <w:szCs w:val="22"/>
          <w:rtl/>
        </w:rPr>
        <w:t xml:space="preserve">משלי פדגוג רבים </w:t>
      </w:r>
      <w:r w:rsidR="00E253F8">
        <w:rPr>
          <w:rFonts w:hint="cs"/>
          <w:b w:val="0"/>
          <w:bCs w:val="0"/>
          <w:szCs w:val="22"/>
          <w:rtl/>
        </w:rPr>
        <w:t>יש עוד שלא הבאנו. כי אולי פדגוג טוב הוא מי שלא מאריך ומשאיר טעם של עוד ...</w:t>
      </w:r>
    </w:p>
    <w:sectPr w:rsidR="003E3F4B" w:rsidRPr="003E3F4B" w:rsidSect="00346542">
      <w:headerReference w:type="default" r:id="rId7"/>
      <w:footerReference w:type="default" r:id="rId8"/>
      <w:headerReference w:type="first" r:id="rId9"/>
      <w:endnotePr>
        <w:numFmt w:val="lowerLetter"/>
      </w:endnotePr>
      <w:pgSz w:w="11907" w:h="16840" w:code="9"/>
      <w:pgMar w:top="1588" w:right="1474" w:bottom="1588" w:left="1474" w:header="720" w:footer="3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6C9" w:rsidRDefault="001876C9">
      <w:r>
        <w:separator/>
      </w:r>
    </w:p>
  </w:endnote>
  <w:endnote w:type="continuationSeparator" w:id="0">
    <w:p w:rsidR="001876C9" w:rsidRDefault="00187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812" w:rsidRPr="00F8747C" w:rsidRDefault="00505812" w:rsidP="00A72D7C">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1B5A58">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1B5A58">
      <w:rPr>
        <w:rStyle w:val="af"/>
        <w:noProof/>
        <w:rtl/>
      </w:rPr>
      <w:t>4</w:t>
    </w:r>
    <w:r w:rsidRPr="00F8747C">
      <w:rPr>
        <w:rStyle w:val="af"/>
      </w:rPr>
      <w:fldChar w:fldCharType="end"/>
    </w:r>
  </w:p>
  <w:p w:rsidR="00505812" w:rsidRDefault="0050581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6C9" w:rsidRDefault="001876C9">
      <w:pPr>
        <w:rPr>
          <w:lang w:eastAsia="en-US"/>
        </w:rPr>
      </w:pPr>
      <w:r>
        <w:rPr>
          <w:rFonts w:cs="Miriam"/>
        </w:rPr>
        <w:separator/>
      </w:r>
    </w:p>
  </w:footnote>
  <w:footnote w:type="continuationSeparator" w:id="0">
    <w:p w:rsidR="001876C9" w:rsidRDefault="001876C9">
      <w:r>
        <w:continuationSeparator/>
      </w:r>
    </w:p>
  </w:footnote>
  <w:footnote w:id="1">
    <w:p w:rsidR="00505812" w:rsidRDefault="00505812" w:rsidP="00BB0A6D">
      <w:pPr>
        <w:pStyle w:val="a3"/>
        <w:rPr>
          <w:rFonts w:hint="cs"/>
          <w:rtl/>
        </w:rPr>
      </w:pPr>
      <w:r>
        <w:rPr>
          <w:rStyle w:val="a5"/>
        </w:rPr>
        <w:footnoteRef/>
      </w:r>
      <w:r>
        <w:rPr>
          <w:rtl/>
        </w:rPr>
        <w:t xml:space="preserve"> </w:t>
      </w:r>
      <w:r w:rsidR="00980714">
        <w:rPr>
          <w:rFonts w:hint="cs"/>
          <w:rtl/>
        </w:rPr>
        <w:t>כבר נדרשנו לפסוק הראשון</w:t>
      </w:r>
      <w:r w:rsidR="00640A81">
        <w:rPr>
          <w:rFonts w:hint="cs"/>
          <w:rtl/>
        </w:rPr>
        <w:t>, בצמד פסוקים זה,</w:t>
      </w:r>
      <w:r w:rsidR="00980714">
        <w:rPr>
          <w:rFonts w:hint="cs"/>
          <w:rtl/>
        </w:rPr>
        <w:t xml:space="preserve"> בדברינו </w:t>
      </w:r>
      <w:hyperlink r:id="rId1" w:history="1">
        <w:r w:rsidR="00980714" w:rsidRPr="0082305A">
          <w:rPr>
            <w:rStyle w:val="Hyperlink"/>
            <w:rFonts w:hint="cs"/>
            <w:rtl/>
          </w:rPr>
          <w:t>עם קשה עורף</w:t>
        </w:r>
      </w:hyperlink>
      <w:r w:rsidR="00980714">
        <w:rPr>
          <w:rFonts w:hint="cs"/>
          <w:rtl/>
        </w:rPr>
        <w:t xml:space="preserve"> בפרשה זו בשנה שעברה. וממקום שפסקנו שם, נמשיך בפרשה זו, בפסוק </w:t>
      </w:r>
      <w:r w:rsidR="00640A81">
        <w:rPr>
          <w:rFonts w:hint="cs"/>
          <w:rtl/>
        </w:rPr>
        <w:t>השני: "ועתה הניחה לי וכו' " ומש</w:t>
      </w:r>
      <w:r w:rsidR="00BB0A6D">
        <w:rPr>
          <w:rFonts w:hint="cs"/>
          <w:rtl/>
        </w:rPr>
        <w:t>ם</w:t>
      </w:r>
      <w:r w:rsidR="00640A81">
        <w:rPr>
          <w:rFonts w:hint="cs"/>
          <w:rtl/>
        </w:rPr>
        <w:t xml:space="preserve"> למוטיב (משל) הפדגוג ככל שיותיר לנו הדף והמקום. </w:t>
      </w:r>
      <w:r>
        <w:rPr>
          <w:rFonts w:hint="cs"/>
          <w:rtl/>
        </w:rPr>
        <w:t xml:space="preserve"> </w:t>
      </w:r>
    </w:p>
  </w:footnote>
  <w:footnote w:id="2">
    <w:p w:rsidR="004B1070" w:rsidRDefault="004B1070" w:rsidP="004B1070">
      <w:pPr>
        <w:pStyle w:val="a3"/>
        <w:rPr>
          <w:rFonts w:hint="cs"/>
          <w:rtl/>
        </w:rPr>
      </w:pPr>
      <w:r>
        <w:rPr>
          <w:rStyle w:val="a5"/>
        </w:rPr>
        <w:footnoteRef/>
      </w:r>
      <w:r>
        <w:rPr>
          <w:rtl/>
        </w:rPr>
        <w:t xml:space="preserve"> </w:t>
      </w:r>
      <w:r>
        <w:rPr>
          <w:rFonts w:hint="cs"/>
          <w:rtl/>
        </w:rPr>
        <w:t>רק הם לבד.</w:t>
      </w:r>
    </w:p>
  </w:footnote>
  <w:footnote w:id="3">
    <w:p w:rsidR="004D0357" w:rsidRDefault="004D0357">
      <w:pPr>
        <w:pStyle w:val="a3"/>
        <w:rPr>
          <w:rFonts w:hint="cs"/>
          <w:rtl/>
        </w:rPr>
      </w:pPr>
      <w:r>
        <w:rPr>
          <w:rStyle w:val="a5"/>
        </w:rPr>
        <w:footnoteRef/>
      </w:r>
      <w:r>
        <w:rPr>
          <w:rtl/>
        </w:rPr>
        <w:t xml:space="preserve"> </w:t>
      </w:r>
      <w:r>
        <w:rPr>
          <w:rFonts w:hint="cs"/>
          <w:rtl/>
        </w:rPr>
        <w:t>וכן הוא בדומה ב</w:t>
      </w:r>
      <w:r>
        <w:rPr>
          <w:rtl/>
        </w:rPr>
        <w:t>דברים רבה פרשת עקב</w:t>
      </w:r>
      <w:r>
        <w:rPr>
          <w:rFonts w:hint="cs"/>
          <w:rtl/>
        </w:rPr>
        <w:t>,</w:t>
      </w:r>
      <w:r>
        <w:rPr>
          <w:rtl/>
        </w:rPr>
        <w:t xml:space="preserve"> פרשה ג </w:t>
      </w:r>
      <w:r>
        <w:rPr>
          <w:rFonts w:hint="cs"/>
          <w:rtl/>
        </w:rPr>
        <w:t>סימן טו: "</w:t>
      </w:r>
      <w:r>
        <w:rPr>
          <w:rtl/>
        </w:rPr>
        <w:t>אמר לפניו</w:t>
      </w:r>
      <w:r>
        <w:rPr>
          <w:rFonts w:hint="cs"/>
          <w:rtl/>
        </w:rPr>
        <w:t>:</w:t>
      </w:r>
      <w:r>
        <w:rPr>
          <w:rtl/>
        </w:rPr>
        <w:t xml:space="preserve"> רבש"ע</w:t>
      </w:r>
      <w:r>
        <w:rPr>
          <w:rFonts w:hint="cs"/>
          <w:rtl/>
        </w:rPr>
        <w:t>,</w:t>
      </w:r>
      <w:r>
        <w:rPr>
          <w:rtl/>
        </w:rPr>
        <w:t xml:space="preserve"> יודע אני שאתה אוהב את בניך ואין אתה מבקש אלא מי שילמד עליה</w:t>
      </w:r>
      <w:r>
        <w:rPr>
          <w:rFonts w:hint="cs"/>
          <w:rtl/>
        </w:rPr>
        <w:t>ם</w:t>
      </w:r>
      <w:r>
        <w:rPr>
          <w:rtl/>
        </w:rPr>
        <w:t xml:space="preserve"> סניגוריא</w:t>
      </w:r>
      <w:r>
        <w:rPr>
          <w:rFonts w:hint="cs"/>
          <w:rtl/>
        </w:rPr>
        <w:t>.</w:t>
      </w:r>
      <w:r>
        <w:rPr>
          <w:rtl/>
        </w:rPr>
        <w:t xml:space="preserve"> א"ר סימון</w:t>
      </w:r>
      <w:r>
        <w:rPr>
          <w:rFonts w:hint="cs"/>
          <w:rtl/>
        </w:rPr>
        <w:t>: למה הדבר דומה?</w:t>
      </w:r>
      <w:r>
        <w:rPr>
          <w:rtl/>
        </w:rPr>
        <w:t xml:space="preserve"> למלך ובנו שהיו נתונים בקיטון והפ</w:t>
      </w:r>
      <w:r>
        <w:rPr>
          <w:rFonts w:hint="cs"/>
          <w:rtl/>
        </w:rPr>
        <w:t>י</w:t>
      </w:r>
      <w:r>
        <w:rPr>
          <w:rtl/>
        </w:rPr>
        <w:t>דגוג של בנו נתון בטרקלין</w:t>
      </w:r>
      <w:r>
        <w:rPr>
          <w:rFonts w:hint="cs"/>
          <w:rtl/>
        </w:rPr>
        <w:t>.</w:t>
      </w:r>
      <w:r>
        <w:rPr>
          <w:rtl/>
        </w:rPr>
        <w:t xml:space="preserve"> היה המלך צווח</w:t>
      </w:r>
      <w:r>
        <w:rPr>
          <w:rFonts w:hint="cs"/>
          <w:rtl/>
        </w:rPr>
        <w:t>:</w:t>
      </w:r>
      <w:r>
        <w:rPr>
          <w:rtl/>
        </w:rPr>
        <w:t xml:space="preserve"> הניחו לי שאהר</w:t>
      </w:r>
      <w:r>
        <w:rPr>
          <w:rFonts w:hint="cs"/>
          <w:rtl/>
        </w:rPr>
        <w:t>ו</w:t>
      </w:r>
      <w:r>
        <w:rPr>
          <w:rtl/>
        </w:rPr>
        <w:t>ג את בני</w:t>
      </w:r>
      <w:r>
        <w:rPr>
          <w:rFonts w:hint="cs"/>
          <w:rtl/>
        </w:rPr>
        <w:t>.</w:t>
      </w:r>
      <w:r>
        <w:rPr>
          <w:rtl/>
        </w:rPr>
        <w:t xml:space="preserve"> </w:t>
      </w:r>
      <w:r>
        <w:rPr>
          <w:rFonts w:hint="cs"/>
          <w:rtl/>
        </w:rPr>
        <w:t xml:space="preserve">אמר הפידגוג: המלך ובנו לפנים בקיטון, למי הוא אומר: הניחו לי? </w:t>
      </w:r>
      <w:r>
        <w:rPr>
          <w:rtl/>
        </w:rPr>
        <w:t>אינו מבקש אלא מי שילמד עליו סנגוריא</w:t>
      </w:r>
      <w:r>
        <w:rPr>
          <w:rFonts w:hint="cs"/>
          <w:rtl/>
        </w:rPr>
        <w:t>.</w:t>
      </w:r>
      <w:r>
        <w:rPr>
          <w:rtl/>
        </w:rPr>
        <w:t xml:space="preserve"> כך </w:t>
      </w:r>
      <w:r>
        <w:rPr>
          <w:rFonts w:hint="cs"/>
          <w:rtl/>
        </w:rPr>
        <w:t>הקב"ה</w:t>
      </w:r>
      <w:r>
        <w:rPr>
          <w:rtl/>
        </w:rPr>
        <w:t xml:space="preserve"> אומר למשה</w:t>
      </w:r>
      <w:r>
        <w:rPr>
          <w:rFonts w:hint="cs"/>
          <w:rtl/>
        </w:rPr>
        <w:t xml:space="preserve">: </w:t>
      </w:r>
      <w:r>
        <w:rPr>
          <w:rtl/>
        </w:rPr>
        <w:t>ועתה הניחה לי ויחר אפי בהם ואכלם ואעשה אותך לגוי גדול</w:t>
      </w:r>
      <w:r>
        <w:rPr>
          <w:rFonts w:hint="cs"/>
          <w:rtl/>
        </w:rPr>
        <w:t>.</w:t>
      </w:r>
      <w:r>
        <w:rPr>
          <w:rtl/>
        </w:rPr>
        <w:t xml:space="preserve"> אמר משה</w:t>
      </w:r>
      <w:r>
        <w:rPr>
          <w:rFonts w:hint="cs"/>
          <w:rtl/>
        </w:rPr>
        <w:t>:</w:t>
      </w:r>
      <w:r>
        <w:rPr>
          <w:rtl/>
        </w:rPr>
        <w:t xml:space="preserve"> וכי תופס אני בידו של הקב"ה</w:t>
      </w:r>
      <w:r>
        <w:rPr>
          <w:rFonts w:hint="cs"/>
          <w:rtl/>
        </w:rPr>
        <w:t>?</w:t>
      </w:r>
      <w:r>
        <w:rPr>
          <w:rtl/>
        </w:rPr>
        <w:t xml:space="preserve"> כביכול אינו מבקש אלא מי שילמד עליהן סניגוריא</w:t>
      </w:r>
      <w:r>
        <w:rPr>
          <w:rFonts w:hint="cs"/>
          <w:rtl/>
        </w:rPr>
        <w:t>,</w:t>
      </w:r>
      <w:r>
        <w:rPr>
          <w:rtl/>
        </w:rPr>
        <w:t xml:space="preserve"> מיד</w:t>
      </w:r>
      <w:r>
        <w:rPr>
          <w:rFonts w:hint="cs"/>
          <w:rtl/>
        </w:rPr>
        <w:t>:</w:t>
      </w:r>
      <w:r>
        <w:rPr>
          <w:rtl/>
        </w:rPr>
        <w:t xml:space="preserve"> ויחל משה</w:t>
      </w:r>
      <w:r>
        <w:rPr>
          <w:rFonts w:hint="cs"/>
          <w:rtl/>
        </w:rPr>
        <w:t xml:space="preserve">". המלך משליך על הפדגוג את רצונו הפנימי שלא להכות את הבן והוא מצפה מהפדגוג שיבין זאת וייענה להשלכה הזו. ראה בקטע קודם שם במדרש, אמנם בלי להזכיר את המונח פדגוג, מהלך יותר מתוחכם בו משה "עושה תרגיל בהפוך" </w:t>
      </w:r>
      <w:r w:rsidR="008D4D2B">
        <w:t>(paradoxical intention)</w:t>
      </w:r>
      <w:r w:rsidR="008D4D2B">
        <w:rPr>
          <w:rFonts w:hint="cs"/>
          <w:rtl/>
        </w:rPr>
        <w:t xml:space="preserve"> </w:t>
      </w:r>
      <w:r>
        <w:rPr>
          <w:rFonts w:hint="cs"/>
          <w:rtl/>
        </w:rPr>
        <w:t>לקב"ה: "</w:t>
      </w:r>
      <w:r>
        <w:rPr>
          <w:rtl/>
        </w:rPr>
        <w:t>אמר ר' יצחק: מן הלוחות שניים ריצה משה את הקב"ה לישראל. מה עשה? עלה לו אצל הקב"ה כעוּס. אמר לו: בניך חוטאי</w:t>
      </w:r>
      <w:r>
        <w:rPr>
          <w:rFonts w:hint="cs"/>
          <w:rtl/>
        </w:rPr>
        <w:t>ם</w:t>
      </w:r>
      <w:r>
        <w:rPr>
          <w:rtl/>
        </w:rPr>
        <w:t xml:space="preserve"> ואתה נותן עלי קטדיקי (עונש)?! עשה עצמו כאילו כעוּס על ישראל. מניין? שנאמר: וישב משה אל ה' ויאמר: אנא חטא העם הזה חטאה גדולה (שמות לב לא). כיון שראה הקב"ה כך, אמר לו: משה, שתי הפנים בכעס? אני ואת כועסין עליהן? מיד: ודבר ה' אל משה פנים אל פנים. א"ל הקב"ה: לא יהיו שתי הפנים בכעס, אלא כשתראה אותי נותן רותחין, הוי נותן צונן וכשתראה אותי נותן צונן, הוי נותן רותחין. אמר משה: רבש"ע, היאך יהא? א"ל: הוי מְחַלֶּה אתה רחמים. מה עשה? מיד: ויחל משה את פני ה'. א"ל: והרי בניך מרים, חַלֵּה אות</w:t>
      </w:r>
      <w:r>
        <w:rPr>
          <w:rFonts w:hint="cs"/>
          <w:rtl/>
        </w:rPr>
        <w:t>ם"</w:t>
      </w:r>
      <w:r>
        <w:rPr>
          <w:rtl/>
        </w:rPr>
        <w:t>.</w:t>
      </w:r>
      <w:r>
        <w:rPr>
          <w:rFonts w:hint="cs"/>
          <w:rtl/>
        </w:rPr>
        <w:t xml:space="preserve"> וכבר הרחבנו במוטיב זה בדברינו </w:t>
      </w:r>
      <w:hyperlink r:id="rId2" w:history="1">
        <w:r w:rsidRPr="0082305A">
          <w:rPr>
            <w:rStyle w:val="Hyperlink"/>
            <w:rFonts w:hint="cs"/>
            <w:rtl/>
          </w:rPr>
          <w:t>לא יהיו שתי הפנים בכעס</w:t>
        </w:r>
      </w:hyperlink>
      <w:r>
        <w:rPr>
          <w:rFonts w:hint="cs"/>
          <w:rtl/>
        </w:rPr>
        <w:t>, בפרשה זו בשנה האחרת.</w:t>
      </w:r>
    </w:p>
  </w:footnote>
  <w:footnote w:id="4">
    <w:p w:rsidR="009B3003" w:rsidRPr="009B3003" w:rsidRDefault="009B3003" w:rsidP="009E51B5">
      <w:pPr>
        <w:pStyle w:val="a3"/>
        <w:rPr>
          <w:rFonts w:hint="cs"/>
          <w:rtl/>
        </w:rPr>
      </w:pPr>
      <w:r>
        <w:rPr>
          <w:rStyle w:val="a5"/>
        </w:rPr>
        <w:footnoteRef/>
      </w:r>
      <w:r>
        <w:rPr>
          <w:rtl/>
        </w:rPr>
        <w:t xml:space="preserve"> </w:t>
      </w:r>
      <w:r>
        <w:rPr>
          <w:rFonts w:hint="cs"/>
          <w:rtl/>
        </w:rPr>
        <w:t>בקטע שהשמטנו כאן, מתואר משה, יחד עם דניאל, כאחד משני הסניגורים הגדולים: "</w:t>
      </w:r>
      <w:r w:rsidRPr="009B3003">
        <w:rPr>
          <w:rtl/>
        </w:rPr>
        <w:t xml:space="preserve">שעמדו ללמוד סניגוריא על ישראל והעמידו פנים כביכול כנגד </w:t>
      </w:r>
      <w:r>
        <w:rPr>
          <w:rFonts w:hint="cs"/>
          <w:rtl/>
        </w:rPr>
        <w:t>הקב"ה ...</w:t>
      </w:r>
      <w:r w:rsidRPr="009B3003">
        <w:rPr>
          <w:rtl/>
        </w:rPr>
        <w:t xml:space="preserve"> אלו שני בני אדם שנתנו פניהם לנגד מדת הדין לבקש רחמים על ישראל</w:t>
      </w:r>
      <w:r>
        <w:rPr>
          <w:rFonts w:hint="cs"/>
          <w:rtl/>
        </w:rPr>
        <w:t>"</w:t>
      </w:r>
      <w:r w:rsidR="009E51B5">
        <w:rPr>
          <w:rFonts w:hint="cs"/>
          <w:rtl/>
        </w:rPr>
        <w:t xml:space="preserve"> - דרשתו של ר' חמא בר חנינא</w:t>
      </w:r>
      <w:r>
        <w:rPr>
          <w:rFonts w:hint="cs"/>
          <w:rtl/>
        </w:rPr>
        <w:t xml:space="preserve">. </w:t>
      </w:r>
      <w:r w:rsidR="00A72C9F">
        <w:rPr>
          <w:rFonts w:hint="cs"/>
          <w:rtl/>
        </w:rPr>
        <w:t>ובהמשך המדרש שם, המשל הוא בדמות היועץ (ס</w:t>
      </w:r>
      <w:r w:rsidR="00A72C9F">
        <w:rPr>
          <w:rFonts w:hint="eastAsia"/>
          <w:rtl/>
        </w:rPr>
        <w:t>ִ</w:t>
      </w:r>
      <w:r w:rsidR="00A72C9F">
        <w:rPr>
          <w:rFonts w:hint="cs"/>
          <w:rtl/>
        </w:rPr>
        <w:t>ינ</w:t>
      </w:r>
      <w:r w:rsidR="00A72C9F">
        <w:rPr>
          <w:rFonts w:hint="eastAsia"/>
          <w:rtl/>
        </w:rPr>
        <w:t>ְ</w:t>
      </w:r>
      <w:r w:rsidR="00A72C9F">
        <w:rPr>
          <w:rFonts w:hint="cs"/>
          <w:rtl/>
        </w:rPr>
        <w:t>ק</w:t>
      </w:r>
      <w:r w:rsidR="00A72C9F">
        <w:rPr>
          <w:rFonts w:hint="eastAsia"/>
          <w:rtl/>
        </w:rPr>
        <w:t>ָ</w:t>
      </w:r>
      <w:r w:rsidR="00A72C9F">
        <w:rPr>
          <w:rFonts w:hint="cs"/>
          <w:rtl/>
        </w:rPr>
        <w:t>ת</w:t>
      </w:r>
      <w:r w:rsidR="00A72C9F">
        <w:rPr>
          <w:rFonts w:hint="eastAsia"/>
          <w:rtl/>
        </w:rPr>
        <w:t>ֶ</w:t>
      </w:r>
      <w:r w:rsidR="00A72C9F">
        <w:rPr>
          <w:rFonts w:hint="cs"/>
          <w:rtl/>
        </w:rPr>
        <w:t>ד</w:t>
      </w:r>
      <w:r w:rsidR="00A72C9F">
        <w:rPr>
          <w:rFonts w:hint="eastAsia"/>
          <w:rtl/>
        </w:rPr>
        <w:t>ֶ</w:t>
      </w:r>
      <w:r w:rsidR="00A72C9F">
        <w:rPr>
          <w:rFonts w:hint="cs"/>
          <w:rtl/>
        </w:rPr>
        <w:t xml:space="preserve">ר) שחוטף את הקולמוס מידי המלך רגע לפני שהוא חותם על גזר הדין הקשה (משה ששובר את הלוחות). </w:t>
      </w:r>
      <w:r>
        <w:rPr>
          <w:rFonts w:hint="cs"/>
          <w:rtl/>
        </w:rPr>
        <w:t>אבל אנחנו הפעם עם דמות הפדגוג.</w:t>
      </w:r>
      <w:r w:rsidRPr="009B3003">
        <w:rPr>
          <w:rFonts w:hint="cs"/>
          <w:rtl/>
        </w:rPr>
        <w:t xml:space="preserve"> </w:t>
      </w:r>
    </w:p>
  </w:footnote>
  <w:footnote w:id="5">
    <w:p w:rsidR="009E51B5" w:rsidRDefault="009E51B5" w:rsidP="00A108BF">
      <w:pPr>
        <w:pStyle w:val="a3"/>
        <w:rPr>
          <w:rFonts w:hint="cs"/>
          <w:rtl/>
        </w:rPr>
      </w:pPr>
      <w:r>
        <w:rPr>
          <w:rStyle w:val="a5"/>
        </w:rPr>
        <w:footnoteRef/>
      </w:r>
      <w:r>
        <w:rPr>
          <w:rtl/>
        </w:rPr>
        <w:t xml:space="preserve"> </w:t>
      </w:r>
      <w:r>
        <w:rPr>
          <w:rFonts w:hint="cs"/>
          <w:rtl/>
        </w:rPr>
        <w:t xml:space="preserve">הפדגוג אולי איננו תוקפן כמו היועץ שחוטף את הקולמוס מידי המלך ואפילו לא כסניגור שעומד ומתריס מולו, אבל ודאי יותר תוקפן מהפדגוג המתון של המדרש הראשון, שמבין בחכמתו שהמלך רוצה שיפייסו על בנו ומסתפק לפיכך בדברי פיוס ובקשת רחמים. במדרש זה, הפדגוג נוכח שדברים רכים ומפויסים אינם יכולים לעמוד כנגד הקטיגור שממשיך כל העת לקטרג. אין כאן שיווי כוחות - הפדגוג מפייס מבחוץ, מרחוק, ואילו השטן עומד ומקטרג מבפנים, מקרוב. אין לפדגוג מנוס אלא לפרוץ פנימה, לסלק את הקטיגור, ללמד זכות על בן המלך ובכך בעצם להפוך לסניגור לכל דבר (וכדרשה של ר' חמא בר חנינא שהשמטנו). </w:t>
      </w:r>
      <w:r w:rsidR="00A108BF">
        <w:rPr>
          <w:rFonts w:hint="cs"/>
          <w:rtl/>
        </w:rPr>
        <w:t xml:space="preserve">ראה איך אנחנו אומרים </w:t>
      </w:r>
      <w:r>
        <w:rPr>
          <w:rFonts w:hint="cs"/>
          <w:rtl/>
        </w:rPr>
        <w:t xml:space="preserve">בתפילת יום הכיפורים: "הס קטיגור וקח סניגור מקומו". וראה עוד במדרש </w:t>
      </w:r>
      <w:r>
        <w:rPr>
          <w:rtl/>
        </w:rPr>
        <w:t xml:space="preserve">בראשית רבה </w:t>
      </w:r>
      <w:r>
        <w:rPr>
          <w:rFonts w:hint="cs"/>
          <w:rtl/>
        </w:rPr>
        <w:t>בפרשת וירא (</w:t>
      </w:r>
      <w:r>
        <w:rPr>
          <w:rtl/>
        </w:rPr>
        <w:t xml:space="preserve">מט </w:t>
      </w:r>
      <w:r>
        <w:rPr>
          <w:rFonts w:hint="cs"/>
          <w:rtl/>
        </w:rPr>
        <w:t>לג), שלאחר שאברהם חדל מלסנגר על סדום נסללה הדרך להפיכת סדום: "</w:t>
      </w:r>
      <w:r>
        <w:rPr>
          <w:rtl/>
        </w:rPr>
        <w:t>הקטיגור הזה כל זמן שהסניגור מלמד והדיין מסביר לו פנים</w:t>
      </w:r>
      <w:r>
        <w:rPr>
          <w:rFonts w:hint="cs"/>
          <w:rtl/>
        </w:rPr>
        <w:t>,</w:t>
      </w:r>
      <w:r>
        <w:rPr>
          <w:rtl/>
        </w:rPr>
        <w:t xml:space="preserve"> ממתין</w:t>
      </w:r>
      <w:r>
        <w:rPr>
          <w:rFonts w:hint="cs"/>
          <w:rtl/>
        </w:rPr>
        <w:t>.</w:t>
      </w:r>
      <w:r>
        <w:rPr>
          <w:rtl/>
        </w:rPr>
        <w:t xml:space="preserve"> עמד לו הדיין ונשתתק הסניגור</w:t>
      </w:r>
      <w:r>
        <w:rPr>
          <w:rFonts w:hint="cs"/>
          <w:rtl/>
        </w:rPr>
        <w:t>,</w:t>
      </w:r>
      <w:r>
        <w:rPr>
          <w:rtl/>
        </w:rPr>
        <w:t xml:space="preserve"> הקטיגור הולך לעשות שליחותו</w:t>
      </w:r>
      <w:r>
        <w:rPr>
          <w:rFonts w:hint="cs"/>
          <w:rtl/>
        </w:rPr>
        <w:t xml:space="preserve">". הסניגור / הפדגוג, לא יכול להניח ממלאכתו </w:t>
      </w:r>
      <w:r w:rsidR="00346542">
        <w:rPr>
          <w:rFonts w:hint="cs"/>
          <w:rtl/>
        </w:rPr>
        <w:t xml:space="preserve">אף לא </w:t>
      </w:r>
      <w:r>
        <w:rPr>
          <w:rFonts w:hint="cs"/>
          <w:rtl/>
        </w:rPr>
        <w:t>לרגע אחד.</w:t>
      </w:r>
    </w:p>
  </w:footnote>
  <w:footnote w:id="6">
    <w:p w:rsidR="00BC5C4E" w:rsidRDefault="00BC5C4E">
      <w:pPr>
        <w:pStyle w:val="a3"/>
        <w:rPr>
          <w:rFonts w:hint="cs"/>
        </w:rPr>
      </w:pPr>
      <w:r>
        <w:rPr>
          <w:rStyle w:val="a5"/>
        </w:rPr>
        <w:footnoteRef/>
      </w:r>
      <w:r>
        <w:rPr>
          <w:rtl/>
        </w:rPr>
        <w:t xml:space="preserve"> </w:t>
      </w:r>
      <w:r>
        <w:rPr>
          <w:rFonts w:hint="cs"/>
          <w:rtl/>
        </w:rPr>
        <w:t>הדרשן מבין שהיה צורך לצוות על משה לקרב את אהרון אחיו לעבודת הקודש ותמה מדוע? האם היה כאן איזה עיכוב מצד משה?</w:t>
      </w:r>
    </w:p>
  </w:footnote>
  <w:footnote w:id="7">
    <w:p w:rsidR="00A06758" w:rsidRDefault="00A06758" w:rsidP="00313FDA">
      <w:pPr>
        <w:pStyle w:val="a3"/>
        <w:rPr>
          <w:rFonts w:hint="cs"/>
          <w:rtl/>
        </w:rPr>
      </w:pPr>
      <w:r>
        <w:rPr>
          <w:rStyle w:val="a5"/>
        </w:rPr>
        <w:footnoteRef/>
      </w:r>
      <w:r>
        <w:rPr>
          <w:rtl/>
        </w:rPr>
        <w:t xml:space="preserve"> </w:t>
      </w:r>
      <w:r>
        <w:rPr>
          <w:rFonts w:hint="cs"/>
          <w:rtl/>
        </w:rPr>
        <w:t>זה ללא ספק אחד המדרשים המסנגרים ביותר על אהרון על שעשה את העגל. ולא עוד, אלא שהוא מקשר את מעשה העגל עם כהונת אהרון ובניו בקודש וזכותם לעשרים וארבע מתנות כהונה. ראה מקבילה ואולי מקור למדרש זה ב</w:t>
      </w:r>
      <w:r>
        <w:rPr>
          <w:rtl/>
        </w:rPr>
        <w:t>ויקרא רבה פרשת צו</w:t>
      </w:r>
      <w:r>
        <w:rPr>
          <w:rFonts w:hint="cs"/>
          <w:rtl/>
        </w:rPr>
        <w:t>,</w:t>
      </w:r>
      <w:r>
        <w:rPr>
          <w:rtl/>
        </w:rPr>
        <w:t xml:space="preserve"> פרשה י </w:t>
      </w:r>
      <w:r>
        <w:rPr>
          <w:rFonts w:hint="cs"/>
          <w:rtl/>
        </w:rPr>
        <w:t xml:space="preserve">סימן ג. </w:t>
      </w:r>
      <w:r w:rsidR="00313FDA">
        <w:rPr>
          <w:rFonts w:hint="cs"/>
          <w:rtl/>
        </w:rPr>
        <w:t>ראה גם הסניגוריה על אהרון שם בפרשה ז סימן א: "</w:t>
      </w:r>
      <w:r w:rsidR="00313FDA" w:rsidRPr="005F6BD3">
        <w:rPr>
          <w:rtl/>
        </w:rPr>
        <w:t>א"ר אסי</w:t>
      </w:r>
      <w:r w:rsidR="00313FDA">
        <w:rPr>
          <w:rFonts w:hint="cs"/>
          <w:rtl/>
        </w:rPr>
        <w:t>:</w:t>
      </w:r>
      <w:r w:rsidR="00313FDA" w:rsidRPr="005F6BD3">
        <w:rPr>
          <w:rtl/>
        </w:rPr>
        <w:t xml:space="preserve"> מלמד שהיה אהרן נוטל </w:t>
      </w:r>
      <w:r w:rsidR="00313FDA">
        <w:rPr>
          <w:rFonts w:hint="cs"/>
          <w:rtl/>
        </w:rPr>
        <w:t>ה</w:t>
      </w:r>
      <w:r w:rsidR="00313FDA" w:rsidRPr="005F6BD3">
        <w:rPr>
          <w:rtl/>
        </w:rPr>
        <w:t>ק</w:t>
      </w:r>
      <w:r w:rsidR="00313FDA">
        <w:rPr>
          <w:rFonts w:hint="cs"/>
          <w:rtl/>
        </w:rPr>
        <w:t>ורנס</w:t>
      </w:r>
      <w:r w:rsidR="00313FDA" w:rsidRPr="005F6BD3">
        <w:rPr>
          <w:rtl/>
        </w:rPr>
        <w:t xml:space="preserve"> ופוחסו לפניהם ואומר להם</w:t>
      </w:r>
      <w:r w:rsidR="00313FDA">
        <w:rPr>
          <w:rFonts w:hint="cs"/>
          <w:rtl/>
        </w:rPr>
        <w:t>:</w:t>
      </w:r>
      <w:r w:rsidR="00313FDA" w:rsidRPr="005F6BD3">
        <w:rPr>
          <w:rtl/>
        </w:rPr>
        <w:t xml:space="preserve"> </w:t>
      </w:r>
      <w:r w:rsidR="00313FDA">
        <w:rPr>
          <w:rFonts w:hint="cs"/>
          <w:rtl/>
        </w:rPr>
        <w:t>רא</w:t>
      </w:r>
      <w:r w:rsidR="00313FDA" w:rsidRPr="005F6BD3">
        <w:rPr>
          <w:rtl/>
        </w:rPr>
        <w:t>ו שאין בו ממש</w:t>
      </w:r>
      <w:r w:rsidR="00313FDA">
        <w:rPr>
          <w:rFonts w:hint="cs"/>
          <w:rtl/>
        </w:rPr>
        <w:t xml:space="preserve">.". </w:t>
      </w:r>
      <w:r>
        <w:rPr>
          <w:rFonts w:hint="cs"/>
          <w:rtl/>
        </w:rPr>
        <w:t xml:space="preserve">הפדגוג כאן הוא אהרון, לא משה. אין זה הפדגוג שמגיב לאחר מעשה, בדרך זו או אחרת, כאשר המלך כועס, אלא הפדגוג שמנסה למנוע את המעשה, הפדגוג שמתעמת עם האירוע בזמן אמת ו"בשטח", גם אם ללא הצלחה. חוסר הצלחה זה לא מונע את נתינת הכהונה לפדגוג, אבל גם לא מונע את הביקורת עליו כפי שראינו בדברינו </w:t>
      </w:r>
      <w:hyperlink r:id="rId3" w:history="1">
        <w:r w:rsidRPr="00313FDA">
          <w:rPr>
            <w:rStyle w:val="Hyperlink"/>
            <w:rFonts w:hint="cs"/>
            <w:rtl/>
          </w:rPr>
          <w:t>על כל פשעים תכסה אהבה</w:t>
        </w:r>
      </w:hyperlink>
      <w:r>
        <w:rPr>
          <w:rFonts w:hint="cs"/>
          <w:rtl/>
        </w:rPr>
        <w:t xml:space="preserve"> בפרשת צו, </w:t>
      </w:r>
      <w:r w:rsidR="00313FDA">
        <w:rPr>
          <w:rFonts w:hint="cs"/>
          <w:rtl/>
        </w:rPr>
        <w:t xml:space="preserve">בדברינו </w:t>
      </w:r>
      <w:hyperlink r:id="rId4" w:history="1">
        <w:r w:rsidRPr="00313FDA">
          <w:rPr>
            <w:rStyle w:val="Hyperlink"/>
            <w:rFonts w:hint="cs"/>
            <w:rtl/>
          </w:rPr>
          <w:t xml:space="preserve">כפרת אהרון וכפרת </w:t>
        </w:r>
        <w:r w:rsidR="00313FDA" w:rsidRPr="00313FDA">
          <w:rPr>
            <w:rStyle w:val="Hyperlink"/>
            <w:rFonts w:hint="cs"/>
            <w:rtl/>
          </w:rPr>
          <w:t>העם</w:t>
        </w:r>
      </w:hyperlink>
      <w:r>
        <w:rPr>
          <w:rFonts w:hint="cs"/>
          <w:rtl/>
        </w:rPr>
        <w:t xml:space="preserve"> בפרשת שמיני ועוד. אהרון הפדגוג זקוק למשה הפדגוג החונך אותו בעבודת הקודש, כמתואר בפרשות תצוה, צו, שמיני ודברינו הנ"ל. אהרון שכשל במבחן התוצאה כפדגוג בעגל, הופך להיות הפדגוג שמסנגר שנה בשנה על עם ישראל, אבל צריך מגינים וזכויות רבות שיגנו עליו בבואו אל הקודש. ראה </w:t>
      </w:r>
      <w:r>
        <w:rPr>
          <w:rtl/>
        </w:rPr>
        <w:t xml:space="preserve">שמות רבה לח </w:t>
      </w:r>
      <w:r>
        <w:rPr>
          <w:rFonts w:hint="cs"/>
          <w:rtl/>
        </w:rPr>
        <w:t>ח: "</w:t>
      </w:r>
      <w:r>
        <w:rPr>
          <w:rtl/>
        </w:rPr>
        <w:t>באיזה זכות היה אהרן נכנס לבית קדשי הקדשים</w:t>
      </w:r>
      <w:r>
        <w:rPr>
          <w:rFonts w:hint="cs"/>
          <w:rtl/>
        </w:rPr>
        <w:t xml:space="preserve">? </w:t>
      </w:r>
      <w:r>
        <w:rPr>
          <w:rtl/>
        </w:rPr>
        <w:t>א"ר חנינא בנו של רבי ישמעאל</w:t>
      </w:r>
      <w:r>
        <w:rPr>
          <w:rFonts w:hint="cs"/>
          <w:rtl/>
        </w:rPr>
        <w:t>:</w:t>
      </w:r>
      <w:r>
        <w:rPr>
          <w:rtl/>
        </w:rPr>
        <w:t xml:space="preserve"> זכות המילה היתה נכנסת עמו </w:t>
      </w:r>
      <w:r>
        <w:rPr>
          <w:rFonts w:hint="cs"/>
          <w:rtl/>
        </w:rPr>
        <w:t xml:space="preserve">... </w:t>
      </w:r>
      <w:r>
        <w:rPr>
          <w:rtl/>
        </w:rPr>
        <w:t>ר' יצחק אומר</w:t>
      </w:r>
      <w:r>
        <w:rPr>
          <w:rFonts w:hint="cs"/>
          <w:rtl/>
        </w:rPr>
        <w:t>:</w:t>
      </w:r>
      <w:r>
        <w:rPr>
          <w:rtl/>
        </w:rPr>
        <w:t xml:space="preserve"> זכות השבטים היתה נכנסת עמו </w:t>
      </w:r>
      <w:r>
        <w:rPr>
          <w:rFonts w:hint="cs"/>
          <w:rtl/>
        </w:rPr>
        <w:t>...</w:t>
      </w:r>
      <w:r>
        <w:rPr>
          <w:rtl/>
        </w:rPr>
        <w:t xml:space="preserve"> ר' יהושע דסכנין בשם ר' לוי אמר</w:t>
      </w:r>
      <w:r>
        <w:rPr>
          <w:rFonts w:hint="cs"/>
          <w:rtl/>
        </w:rPr>
        <w:t>:</w:t>
      </w:r>
      <w:r>
        <w:rPr>
          <w:rtl/>
        </w:rPr>
        <w:t xml:space="preserve"> משל לבן מלכים שהיה פדגוגו נכנס אצלו ללמד סניגוריא על בנו</w:t>
      </w:r>
      <w:r>
        <w:rPr>
          <w:rFonts w:hint="cs"/>
          <w:rtl/>
        </w:rPr>
        <w:t>,</w:t>
      </w:r>
      <w:r>
        <w:rPr>
          <w:rtl/>
        </w:rPr>
        <w:t xml:space="preserve"> והיה מתיירא מן העומדים עליו שמא יפגע</w:t>
      </w:r>
      <w:r>
        <w:rPr>
          <w:rFonts w:hint="cs"/>
          <w:rtl/>
        </w:rPr>
        <w:t>ו</w:t>
      </w:r>
      <w:r>
        <w:rPr>
          <w:rtl/>
        </w:rPr>
        <w:t xml:space="preserve"> בו</w:t>
      </w:r>
      <w:r>
        <w:rPr>
          <w:rFonts w:hint="cs"/>
          <w:rtl/>
        </w:rPr>
        <w:t>.</w:t>
      </w:r>
      <w:r>
        <w:rPr>
          <w:rtl/>
        </w:rPr>
        <w:t xml:space="preserve"> מה עשה המלך</w:t>
      </w:r>
      <w:r>
        <w:rPr>
          <w:rFonts w:hint="cs"/>
          <w:rtl/>
        </w:rPr>
        <w:t>?</w:t>
      </w:r>
      <w:r>
        <w:rPr>
          <w:rtl/>
        </w:rPr>
        <w:t xml:space="preserve"> הלבישו פורפירא שלו שיהיו רואין אותו ומתייראין ממנו</w:t>
      </w:r>
      <w:r>
        <w:rPr>
          <w:rFonts w:hint="cs"/>
          <w:rtl/>
        </w:rPr>
        <w:t>.</w:t>
      </w:r>
      <w:r>
        <w:rPr>
          <w:rtl/>
        </w:rPr>
        <w:t xml:space="preserve"> כך אהרן היה נכנס בכל ש</w:t>
      </w:r>
      <w:r>
        <w:rPr>
          <w:rFonts w:hint="cs"/>
          <w:rtl/>
        </w:rPr>
        <w:t>נ</w:t>
      </w:r>
      <w:r>
        <w:rPr>
          <w:rtl/>
        </w:rPr>
        <w:t>ה לבית קדשי הקדשים</w:t>
      </w:r>
      <w:r>
        <w:rPr>
          <w:rFonts w:hint="cs"/>
          <w:rtl/>
        </w:rPr>
        <w:t>,</w:t>
      </w:r>
      <w:r>
        <w:rPr>
          <w:rtl/>
        </w:rPr>
        <w:t xml:space="preserve"> וא</w:t>
      </w:r>
      <w:r>
        <w:rPr>
          <w:rFonts w:hint="cs"/>
          <w:rtl/>
        </w:rPr>
        <w:t>י</w:t>
      </w:r>
      <w:r>
        <w:rPr>
          <w:rtl/>
        </w:rPr>
        <w:t>לולי זכיות הרבה שהיו נכנסות עמו ומסייעות אותו</w:t>
      </w:r>
      <w:r>
        <w:rPr>
          <w:rFonts w:hint="cs"/>
          <w:rtl/>
        </w:rPr>
        <w:t>,</w:t>
      </w:r>
      <w:r>
        <w:rPr>
          <w:rtl/>
        </w:rPr>
        <w:t xml:space="preserve"> לא היה יכול לה</w:t>
      </w:r>
      <w:r>
        <w:rPr>
          <w:rFonts w:hint="cs"/>
          <w:rtl/>
        </w:rPr>
        <w:t>י</w:t>
      </w:r>
      <w:r>
        <w:rPr>
          <w:rtl/>
        </w:rPr>
        <w:t>כנס</w:t>
      </w:r>
      <w:r>
        <w:rPr>
          <w:rFonts w:hint="cs"/>
          <w:rtl/>
        </w:rPr>
        <w:t>".</w:t>
      </w:r>
    </w:p>
  </w:footnote>
  <w:footnote w:id="8">
    <w:p w:rsidR="0053739F" w:rsidRDefault="0053739F" w:rsidP="0053739F">
      <w:pPr>
        <w:pStyle w:val="a3"/>
        <w:rPr>
          <w:rFonts w:hint="cs"/>
          <w:rtl/>
        </w:rPr>
      </w:pPr>
      <w:r>
        <w:rPr>
          <w:rStyle w:val="a5"/>
        </w:rPr>
        <w:footnoteRef/>
      </w:r>
      <w:r>
        <w:rPr>
          <w:rtl/>
        </w:rPr>
        <w:t xml:space="preserve"> </w:t>
      </w:r>
      <w:r>
        <w:rPr>
          <w:rFonts w:hint="cs"/>
          <w:rtl/>
        </w:rPr>
        <w:t xml:space="preserve">מחטא העגל נלך אחורה אל מעמד הר סיני. ראה גמרא </w:t>
      </w:r>
      <w:r>
        <w:rPr>
          <w:rtl/>
        </w:rPr>
        <w:t>שבת פז ע</w:t>
      </w:r>
      <w:r>
        <w:rPr>
          <w:rFonts w:hint="cs"/>
          <w:rtl/>
        </w:rPr>
        <w:t>"א שדורשת את "ויגד" בלשון כפולה וד-קוטבית: "</w:t>
      </w:r>
      <w:r>
        <w:rPr>
          <w:rtl/>
        </w:rPr>
        <w:t>ויגד משה - דברים שמושכין לבו של אדם כאגדה</w:t>
      </w:r>
      <w:r>
        <w:rPr>
          <w:rFonts w:hint="cs"/>
          <w:rtl/>
        </w:rPr>
        <w:t xml:space="preserve"> ...</w:t>
      </w:r>
      <w:r>
        <w:rPr>
          <w:rtl/>
        </w:rPr>
        <w:t xml:space="preserve"> ויגד משה - דברים שקשין לאדם כגידין</w:t>
      </w:r>
      <w:r>
        <w:rPr>
          <w:rFonts w:hint="cs"/>
          <w:rtl/>
        </w:rPr>
        <w:t>"</w:t>
      </w:r>
      <w:r>
        <w:rPr>
          <w:rtl/>
        </w:rPr>
        <w:t>.</w:t>
      </w:r>
      <w:r>
        <w:rPr>
          <w:rFonts w:hint="cs"/>
          <w:rtl/>
        </w:rPr>
        <w:t xml:space="preserve"> כמו פדגוג שמראה לתלמידו את שני הצדדים. אבל המדרש הולך בדרך אחרת לגמרי במוטיב הפדגוג כאן, כפי שנראה להלן. </w:t>
      </w:r>
    </w:p>
  </w:footnote>
  <w:footnote w:id="9">
    <w:p w:rsidR="005F1A98" w:rsidRDefault="005F1A98" w:rsidP="001427E4">
      <w:pPr>
        <w:pStyle w:val="a3"/>
        <w:rPr>
          <w:rFonts w:hint="cs"/>
        </w:rPr>
      </w:pPr>
      <w:r>
        <w:rPr>
          <w:rStyle w:val="a5"/>
        </w:rPr>
        <w:footnoteRef/>
      </w:r>
      <w:r>
        <w:rPr>
          <w:rtl/>
        </w:rPr>
        <w:t xml:space="preserve"> </w:t>
      </w:r>
      <w:r>
        <w:rPr>
          <w:rFonts w:hint="cs"/>
          <w:rtl/>
        </w:rPr>
        <w:t>כאן ודאי שמשה הוא הפדגוג, אלא שהעם מבקש לסלק לרגע את הפדגוג ולשמוע מפי הקב"ה בכבודו ובעצמו. ראה הדרשות בשיר השירים רבה על הפסוק "ישקני מנשיקות פיהו" וכגון זו שב</w:t>
      </w:r>
      <w:r>
        <w:rPr>
          <w:rtl/>
        </w:rPr>
        <w:t xml:space="preserve">פרשה א </w:t>
      </w:r>
      <w:r>
        <w:rPr>
          <w:rFonts w:hint="cs"/>
          <w:rtl/>
        </w:rPr>
        <w:t>סימן ג: "</w:t>
      </w:r>
      <w:r>
        <w:rPr>
          <w:rtl/>
        </w:rPr>
        <w:t>תני רבי שמעון בן יוחאי</w:t>
      </w:r>
      <w:r>
        <w:rPr>
          <w:rFonts w:hint="cs"/>
          <w:rtl/>
        </w:rPr>
        <w:t>:</w:t>
      </w:r>
      <w:r>
        <w:rPr>
          <w:rtl/>
        </w:rPr>
        <w:t xml:space="preserve"> כך תבעו אמרו</w:t>
      </w:r>
      <w:r>
        <w:rPr>
          <w:rFonts w:hint="cs"/>
          <w:rtl/>
        </w:rPr>
        <w:t>:</w:t>
      </w:r>
      <w:r>
        <w:rPr>
          <w:rtl/>
        </w:rPr>
        <w:t xml:space="preserve"> רצוננו לראות כבוד מלכנו</w:t>
      </w:r>
      <w:r>
        <w:rPr>
          <w:rFonts w:hint="cs"/>
          <w:rtl/>
        </w:rPr>
        <w:t>.</w:t>
      </w:r>
      <w:r>
        <w:rPr>
          <w:rtl/>
        </w:rPr>
        <w:t xml:space="preserve"> ר' פנחס בשם רבי לוי</w:t>
      </w:r>
      <w:r>
        <w:rPr>
          <w:rFonts w:hint="cs"/>
          <w:rtl/>
        </w:rPr>
        <w:t>:</w:t>
      </w:r>
      <w:r>
        <w:rPr>
          <w:rtl/>
        </w:rPr>
        <w:t xml:space="preserve"> גלוי היה לפני הקב"ה שעתידים ישראל להמיר כבודו באחר </w:t>
      </w:r>
      <w:r>
        <w:rPr>
          <w:rFonts w:hint="cs"/>
          <w:rtl/>
        </w:rPr>
        <w:t>...</w:t>
      </w:r>
      <w:r>
        <w:rPr>
          <w:rtl/>
        </w:rPr>
        <w:t xml:space="preserve"> שלא יהו אומרים</w:t>
      </w:r>
      <w:r>
        <w:rPr>
          <w:rFonts w:hint="cs"/>
          <w:rtl/>
        </w:rPr>
        <w:t>:</w:t>
      </w:r>
      <w:r>
        <w:rPr>
          <w:rtl/>
        </w:rPr>
        <w:t xml:space="preserve"> א</w:t>
      </w:r>
      <w:r>
        <w:rPr>
          <w:rFonts w:hint="cs"/>
          <w:rtl/>
        </w:rPr>
        <w:t>י</w:t>
      </w:r>
      <w:r>
        <w:rPr>
          <w:rtl/>
        </w:rPr>
        <w:t>לו הראנו את כבודו ואת גדלו היינו מאמינים לו</w:t>
      </w:r>
      <w:r>
        <w:rPr>
          <w:rFonts w:hint="cs"/>
          <w:rtl/>
        </w:rPr>
        <w:t>.</w:t>
      </w:r>
      <w:r>
        <w:rPr>
          <w:rtl/>
        </w:rPr>
        <w:t xml:space="preserve"> ועכשיו שלא הראנו כבודו ואת גדלו אין אנו מאמינים לו</w:t>
      </w:r>
      <w:r>
        <w:rPr>
          <w:rFonts w:hint="cs"/>
          <w:rtl/>
        </w:rPr>
        <w:t xml:space="preserve">". ומכאן האכזבה הגדולה שבחטא העגל שעברו דווקא על שתי הדברות ששמעו ישירות מפי הגבורה ולא באמצעות הפדגוג. וכלשון </w:t>
      </w:r>
      <w:r>
        <w:rPr>
          <w:rtl/>
        </w:rPr>
        <w:t>שמות רבה מב</w:t>
      </w:r>
      <w:r>
        <w:rPr>
          <w:rFonts w:hint="cs"/>
          <w:rtl/>
        </w:rPr>
        <w:t xml:space="preserve"> ח בפרשתנו: "</w:t>
      </w:r>
      <w:r>
        <w:rPr>
          <w:rtl/>
        </w:rPr>
        <w:t>לא היה להן לחטוא אלא בשלי</w:t>
      </w:r>
      <w:r>
        <w:rPr>
          <w:rFonts w:hint="cs"/>
          <w:rtl/>
        </w:rPr>
        <w:t>?!"</w:t>
      </w:r>
      <w:r>
        <w:rPr>
          <w:rtl/>
        </w:rPr>
        <w:t>.</w:t>
      </w:r>
      <w:r>
        <w:rPr>
          <w:rFonts w:hint="cs"/>
          <w:rtl/>
        </w:rPr>
        <w:t xml:space="preserve"> אולי הייתה זו טעות להיענות לרצון העם לסלק את הפדגוג הנאמן, זה שב</w:t>
      </w:r>
      <w:r w:rsidR="001427E4">
        <w:rPr>
          <w:rFonts w:hint="cs"/>
          <w:rtl/>
        </w:rPr>
        <w:t>דיעבד</w:t>
      </w:r>
      <w:r>
        <w:rPr>
          <w:rFonts w:hint="cs"/>
          <w:rtl/>
        </w:rPr>
        <w:t xml:space="preserve"> נכנס בעובי הקורה וריצה את </w:t>
      </w:r>
      <w:r w:rsidR="001427E4">
        <w:rPr>
          <w:rFonts w:hint="cs"/>
          <w:rtl/>
        </w:rPr>
        <w:t>בני ישראל ל</w:t>
      </w:r>
      <w:r>
        <w:rPr>
          <w:rFonts w:hint="cs"/>
          <w:rtl/>
        </w:rPr>
        <w:t>מקום לאחר שחטאו בעגל.</w:t>
      </w:r>
    </w:p>
  </w:footnote>
  <w:footnote w:id="10">
    <w:p w:rsidR="005F1A98" w:rsidRDefault="005F1A98" w:rsidP="0080402E">
      <w:pPr>
        <w:pStyle w:val="a3"/>
        <w:rPr>
          <w:rFonts w:hint="cs"/>
          <w:rtl/>
        </w:rPr>
      </w:pPr>
      <w:r>
        <w:rPr>
          <w:rStyle w:val="a5"/>
        </w:rPr>
        <w:footnoteRef/>
      </w:r>
      <w:r>
        <w:rPr>
          <w:rtl/>
        </w:rPr>
        <w:t xml:space="preserve"> </w:t>
      </w:r>
      <w:r>
        <w:rPr>
          <w:rFonts w:hint="cs"/>
          <w:rtl/>
        </w:rPr>
        <w:t>דרשה זו חוזרת מילה במילה על הדרשה הקודמת (ואולי ההפך), רק בהבדל אחד קטן: לא "פדגוג" אלא "פרגוד". גם אם זו פליטת קולמוס של מעתיקי המדרשים לדורותיהם, נראה שקבלנו דרשה נאה</w:t>
      </w:r>
      <w:r w:rsidR="0080402E">
        <w:rPr>
          <w:rFonts w:hint="cs"/>
          <w:rtl/>
        </w:rPr>
        <w:t>:</w:t>
      </w:r>
      <w:r>
        <w:rPr>
          <w:rFonts w:hint="cs"/>
          <w:rtl/>
        </w:rPr>
        <w:t xml:space="preserve"> פדגוג = פרגוד. כל פדגוג</w:t>
      </w:r>
      <w:r w:rsidR="0080402E">
        <w:rPr>
          <w:rFonts w:hint="cs"/>
          <w:rtl/>
        </w:rPr>
        <w:t xml:space="preserve">, </w:t>
      </w:r>
      <w:r>
        <w:rPr>
          <w:rFonts w:hint="cs"/>
          <w:rtl/>
        </w:rPr>
        <w:t xml:space="preserve">מורה ומחנך, </w:t>
      </w:r>
      <w:r w:rsidR="0080402E">
        <w:rPr>
          <w:rFonts w:hint="cs"/>
          <w:rtl/>
        </w:rPr>
        <w:t xml:space="preserve">יוצר </w:t>
      </w:r>
      <w:r>
        <w:rPr>
          <w:rFonts w:hint="cs"/>
          <w:rtl/>
        </w:rPr>
        <w:t>מסך בין התלמיד ובין המקור ומציאות החיים. הרצון לסלק את הפדגוג-פרגוד נראה ל</w:t>
      </w:r>
      <w:r w:rsidR="0080402E">
        <w:rPr>
          <w:rFonts w:hint="cs"/>
          <w:rtl/>
        </w:rPr>
        <w:t>עת</w:t>
      </w:r>
      <w:r>
        <w:rPr>
          <w:rFonts w:hint="cs"/>
          <w:rtl/>
        </w:rPr>
        <w:t xml:space="preserve">ים רצוי וצעד בוגר, אלא ששכרו </w:t>
      </w:r>
      <w:r w:rsidR="0080402E">
        <w:rPr>
          <w:rFonts w:hint="cs"/>
          <w:rtl/>
        </w:rPr>
        <w:t xml:space="preserve">עשוי לצאת </w:t>
      </w:r>
      <w:r>
        <w:rPr>
          <w:rFonts w:hint="cs"/>
          <w:rtl/>
        </w:rPr>
        <w:t>בהפסדו.</w:t>
      </w:r>
    </w:p>
  </w:footnote>
  <w:footnote w:id="11">
    <w:p w:rsidR="007C7C76" w:rsidRDefault="007C7C76" w:rsidP="0080402E">
      <w:pPr>
        <w:pStyle w:val="a3"/>
        <w:rPr>
          <w:rFonts w:hint="cs"/>
        </w:rPr>
      </w:pPr>
      <w:r>
        <w:rPr>
          <w:rStyle w:val="a5"/>
        </w:rPr>
        <w:footnoteRef/>
      </w:r>
      <w:r>
        <w:rPr>
          <w:rtl/>
        </w:rPr>
        <w:t xml:space="preserve"> </w:t>
      </w:r>
      <w:r>
        <w:rPr>
          <w:rFonts w:hint="cs"/>
          <w:rtl/>
        </w:rPr>
        <w:t xml:space="preserve">זו דרשתו של ר' הושעיה רבה (הגדול) הפותחת את מדרש בראשית רבה, בראש חומש בראשית, בראש ספר התורה כולו (ומשמו של ר' הושעיה רבה, יש אומרים, נלקח השם "רבה" לשם המדרש, בראשית רבה, ומשם התגלגל למדרש ויקרא רבה, ולשאר מדרשי רבה על התורה ואף על המגילות, ראה </w:t>
      </w:r>
      <w:hyperlink r:id="rId5" w:history="1">
        <w:r w:rsidRPr="004A0F5A">
          <w:rPr>
            <w:rStyle w:val="Hyperlink"/>
            <w:rFonts w:hint="cs"/>
            <w:rtl/>
          </w:rPr>
          <w:t>מבוא ל</w:t>
        </w:r>
        <w:r w:rsidRPr="004A0F5A">
          <w:rPr>
            <w:rStyle w:val="Hyperlink"/>
            <w:rFonts w:hint="cs"/>
            <w:rtl/>
          </w:rPr>
          <w:t>ב</w:t>
        </w:r>
        <w:r w:rsidRPr="004A0F5A">
          <w:rPr>
            <w:rStyle w:val="Hyperlink"/>
            <w:rFonts w:hint="cs"/>
            <w:rtl/>
          </w:rPr>
          <w:t>ראשית רבה</w:t>
        </w:r>
      </w:hyperlink>
      <w:r>
        <w:rPr>
          <w:rFonts w:hint="cs"/>
          <w:rtl/>
        </w:rPr>
        <w:t xml:space="preserve"> באתר מחלקי המים). אמון זה פדגוג, מציע ר' הושעיה באחד מהסבריו לפסוק במשלי. התורה, או החכמה, אומרת שהיא הייתה אמון = פדגוג "אצלו", היינו אצל הקב"ה (ראה תחילת הפרק שם: "ה' קנני ראשית דרכו"). מי כאן הפדגוג ומי כאן החניך או התלמיד? ראה פירוש דעת מקרא על הפסוק במשלי שמפרש </w:t>
      </w:r>
      <w:r w:rsidR="0080402E">
        <w:rPr>
          <w:rFonts w:hint="cs"/>
          <w:rtl/>
        </w:rPr>
        <w:t>אמון</w:t>
      </w:r>
      <w:r>
        <w:rPr>
          <w:rFonts w:hint="cs"/>
          <w:rtl/>
        </w:rPr>
        <w:t xml:space="preserve"> במובן של חניך. כמו חונך/חניך, כך </w:t>
      </w:r>
      <w:r w:rsidR="00640A81">
        <w:rPr>
          <w:rFonts w:hint="cs"/>
          <w:rtl/>
        </w:rPr>
        <w:t xml:space="preserve">אולי </w:t>
      </w:r>
      <w:r>
        <w:rPr>
          <w:rFonts w:hint="cs"/>
          <w:rtl/>
        </w:rPr>
        <w:t>גם פדגוג יכול להתחלף ממורה לתלמיד</w:t>
      </w:r>
      <w:r w:rsidR="0080402E">
        <w:rPr>
          <w:rFonts w:hint="cs"/>
          <w:rtl/>
        </w:rPr>
        <w:t xml:space="preserve"> - </w:t>
      </w:r>
      <w:r>
        <w:rPr>
          <w:rFonts w:hint="cs"/>
          <w:rtl/>
        </w:rPr>
        <w:t>זה ש"מפדגגים" אותו. אבל אנחנו רוצים לחבר את המדרש עם המשכו, שאמנם מתחיל ב"דבר אחר", אבל נראה כאותו נושא. התורה או החכמה הי</w:t>
      </w:r>
      <w:r w:rsidR="0080402E">
        <w:rPr>
          <w:rFonts w:hint="cs"/>
          <w:rtl/>
        </w:rPr>
        <w:t>א</w:t>
      </w:r>
      <w:r>
        <w:rPr>
          <w:rFonts w:hint="cs"/>
          <w:rtl/>
        </w:rPr>
        <w:t xml:space="preserve"> התכנית בעזרתה בנה הקב"ה את העולם. לא רק תכנית-על </w:t>
      </w:r>
      <w:r>
        <w:t>Master-plan)</w:t>
      </w:r>
      <w:r>
        <w:rPr>
          <w:rFonts w:hint="cs"/>
          <w:rtl/>
        </w:rPr>
        <w:t xml:space="preserve"> בכפל משמעות), אלא גם תכנית פרטנית המכילה את כל החדרים, הפשפשים, המבואות וכו'. מהקוסמוס האינסופי ועד האטום</w:t>
      </w:r>
      <w:r w:rsidR="0080402E">
        <w:rPr>
          <w:rFonts w:hint="cs"/>
          <w:rtl/>
        </w:rPr>
        <w:t xml:space="preserve"> והקוורק</w:t>
      </w:r>
      <w:r>
        <w:rPr>
          <w:rFonts w:hint="cs"/>
          <w:rtl/>
        </w:rPr>
        <w:t xml:space="preserve">, התא הביולוגי והגן הבודד. בראשית ברא אלהים </w:t>
      </w:r>
      <w:r>
        <w:rPr>
          <w:rtl/>
        </w:rPr>
        <w:t>–</w:t>
      </w:r>
      <w:r>
        <w:rPr>
          <w:rFonts w:hint="cs"/>
          <w:rtl/>
        </w:rPr>
        <w:t xml:space="preserve"> ב"ראשית", בתורה שנקראת ראשית, ברא אלהים את העולם. התורה היא </w:t>
      </w:r>
      <w:r w:rsidR="0080402E">
        <w:rPr>
          <w:rFonts w:hint="cs"/>
          <w:rtl/>
        </w:rPr>
        <w:t xml:space="preserve">כביכול </w:t>
      </w:r>
      <w:r>
        <w:rPr>
          <w:rFonts w:hint="cs"/>
          <w:rtl/>
        </w:rPr>
        <w:t>הפדגוג של מי שברא את העולם</w:t>
      </w:r>
      <w:r w:rsidR="0080402E">
        <w:rPr>
          <w:rFonts w:hint="cs"/>
          <w:rtl/>
        </w:rPr>
        <w:t>.</w:t>
      </w:r>
      <w:r>
        <w:rPr>
          <w:rFonts w:hint="cs"/>
          <w:rtl/>
        </w:rPr>
        <w:t xml:space="preserve"> ראה המונח </w:t>
      </w:r>
      <w:hyperlink r:id="rId6" w:history="1">
        <w:r w:rsidRPr="0080402E">
          <w:rPr>
            <w:rStyle w:val="Hyperlink"/>
            <w:rFonts w:hint="cs"/>
            <w:rtl/>
          </w:rPr>
          <w:t>לוגוס</w:t>
        </w:r>
      </w:hyperlink>
      <w:r>
        <w:rPr>
          <w:rFonts w:hint="cs"/>
          <w:rtl/>
        </w:rPr>
        <w:t xml:space="preserve"> בפילוסופיה היוונית.</w:t>
      </w:r>
    </w:p>
  </w:footnote>
  <w:footnote w:id="12">
    <w:p w:rsidR="00391C64" w:rsidRDefault="00391C64" w:rsidP="00391C64">
      <w:pPr>
        <w:pStyle w:val="a3"/>
        <w:rPr>
          <w:rFonts w:hint="cs"/>
          <w:rtl/>
        </w:rPr>
      </w:pPr>
      <w:r>
        <w:rPr>
          <w:rStyle w:val="a5"/>
        </w:rPr>
        <w:footnoteRef/>
      </w:r>
      <w:r>
        <w:rPr>
          <w:rtl/>
        </w:rPr>
        <w:t xml:space="preserve"> </w:t>
      </w:r>
      <w:r>
        <w:rPr>
          <w:rFonts w:hint="cs"/>
          <w:rtl/>
        </w:rPr>
        <w:t xml:space="preserve">הפדגוג הוציא את הבן לתרבות רעה. </w:t>
      </w:r>
    </w:p>
  </w:footnote>
  <w:footnote w:id="13">
    <w:p w:rsidR="00391C64" w:rsidRDefault="00391C64">
      <w:pPr>
        <w:pStyle w:val="a3"/>
        <w:rPr>
          <w:rFonts w:hint="cs"/>
          <w:rtl/>
        </w:rPr>
      </w:pPr>
      <w:r>
        <w:rPr>
          <w:rStyle w:val="a5"/>
        </w:rPr>
        <w:footnoteRef/>
      </w:r>
      <w:r>
        <w:rPr>
          <w:rtl/>
        </w:rPr>
        <w:t xml:space="preserve"> </w:t>
      </w:r>
      <w:r>
        <w:rPr>
          <w:rFonts w:hint="cs"/>
          <w:rtl/>
        </w:rPr>
        <w:t>במחשבה שנייה המלך מבין שגם אם הבן חטא והיה ראוי לעונש, הפדגוג הוא שמעל בתפקידו ואיך לא ייענש אף הוא?</w:t>
      </w:r>
    </w:p>
  </w:footnote>
  <w:footnote w:id="14">
    <w:p w:rsidR="0040564B" w:rsidRDefault="0040564B">
      <w:pPr>
        <w:pStyle w:val="a3"/>
        <w:rPr>
          <w:rFonts w:hint="cs"/>
          <w:rtl/>
        </w:rPr>
      </w:pPr>
      <w:r>
        <w:rPr>
          <w:rStyle w:val="a5"/>
        </w:rPr>
        <w:footnoteRef/>
      </w:r>
      <w:r>
        <w:rPr>
          <w:rtl/>
        </w:rPr>
        <w:t xml:space="preserve"> </w:t>
      </w:r>
      <w:r>
        <w:rPr>
          <w:rFonts w:hint="cs"/>
          <w:rtl/>
        </w:rPr>
        <w:t>חיצאות הם מחיצות החופה וכיליות הם וילונות, אולי החופה עצמה, כמו כילה שמעל המיטה. ויש שמגיהים פה ביליות.</w:t>
      </w:r>
    </w:p>
  </w:footnote>
  <w:footnote w:id="15">
    <w:p w:rsidR="00D415FD" w:rsidRDefault="00D415FD" w:rsidP="001427E4">
      <w:pPr>
        <w:pStyle w:val="a3"/>
        <w:rPr>
          <w:rFonts w:hint="cs"/>
          <w:rtl/>
        </w:rPr>
      </w:pPr>
      <w:r>
        <w:rPr>
          <w:rStyle w:val="a5"/>
        </w:rPr>
        <w:footnoteRef/>
      </w:r>
      <w:r>
        <w:rPr>
          <w:rtl/>
        </w:rPr>
        <w:t xml:space="preserve"> </w:t>
      </w:r>
      <w:r>
        <w:rPr>
          <w:rFonts w:hint="cs"/>
          <w:rtl/>
        </w:rPr>
        <w:t xml:space="preserve">מדרש זה מתעמת עם השאלה המוסרית של המבול: מדוע נחרב העולם כולו? אם האדם חטא וראוי לכיליון, מה חטאו בעלי החיים? </w:t>
      </w:r>
      <w:r w:rsidR="001427E4">
        <w:rPr>
          <w:rFonts w:hint="cs"/>
          <w:rtl/>
        </w:rPr>
        <w:t>ב</w:t>
      </w:r>
      <w:r>
        <w:rPr>
          <w:rFonts w:hint="cs"/>
          <w:rtl/>
        </w:rPr>
        <w:t xml:space="preserve">מה חטא הטבע? כבר דנו בו חלקית בנושא בדברינו </w:t>
      </w:r>
      <w:hyperlink r:id="rId7" w:history="1">
        <w:r w:rsidRPr="000D7FC2">
          <w:rPr>
            <w:rStyle w:val="Hyperlink"/>
            <w:rFonts w:hint="cs"/>
            <w:rtl/>
          </w:rPr>
          <w:t>אם אדם חטא בהמה במה חטאה?</w:t>
        </w:r>
      </w:hyperlink>
      <w:r>
        <w:rPr>
          <w:rFonts w:hint="cs"/>
          <w:rtl/>
        </w:rPr>
        <w:t xml:space="preserve"> בפרשת נח, ודווקא מדרש חשוב זה חמק מאיתנו. תשובת רבי פנחס היא שללא האדם, אין סיבת קיום לעולם. העולם הוא כמו חופה הבנויה מחפצים דוממים. אין חתן וכלה </w:t>
      </w:r>
      <w:r>
        <w:rPr>
          <w:rtl/>
        </w:rPr>
        <w:t>–</w:t>
      </w:r>
      <w:r>
        <w:rPr>
          <w:rFonts w:hint="cs"/>
          <w:rtl/>
        </w:rPr>
        <w:t xml:space="preserve"> אין צורך בחופה וכל כליה וקישוטיה. אם אין אדם, בהמה וחיה, אדמה וצמחים, למה לי? תשובת רבי יודן היא שהעולם חטא אף הוא. העולם החיצוני הוא הפדגוג של האדם! הוא שהקב"ה מסר לידיו את האדם שיחנך אותו וילמדו לחיות כראוי. האדם </w:t>
      </w:r>
      <w:r w:rsidR="001427E4">
        <w:rPr>
          <w:rFonts w:hint="cs"/>
          <w:rtl/>
        </w:rPr>
        <w:t xml:space="preserve">מופקד על פיתוח </w:t>
      </w:r>
      <w:r>
        <w:rPr>
          <w:rFonts w:hint="cs"/>
          <w:rtl/>
        </w:rPr>
        <w:t>העולם וש</w:t>
      </w:r>
      <w:r w:rsidR="001427E4">
        <w:rPr>
          <w:rFonts w:hint="cs"/>
          <w:rtl/>
        </w:rPr>
        <w:t>י</w:t>
      </w:r>
      <w:r>
        <w:rPr>
          <w:rFonts w:hint="cs"/>
          <w:rtl/>
        </w:rPr>
        <w:t>מ</w:t>
      </w:r>
      <w:r w:rsidR="001427E4">
        <w:rPr>
          <w:rFonts w:hint="cs"/>
          <w:rtl/>
        </w:rPr>
        <w:t>ו</w:t>
      </w:r>
      <w:r>
        <w:rPr>
          <w:rFonts w:hint="cs"/>
          <w:rtl/>
        </w:rPr>
        <w:t xml:space="preserve">רו ("לעבדה ולשומרה"), </w:t>
      </w:r>
      <w:r w:rsidR="001427E4">
        <w:rPr>
          <w:rFonts w:hint="cs"/>
          <w:rtl/>
        </w:rPr>
        <w:t xml:space="preserve">ואילו </w:t>
      </w:r>
      <w:r>
        <w:rPr>
          <w:rFonts w:hint="cs"/>
          <w:rtl/>
        </w:rPr>
        <w:t>הטבע, העולם הדומם הצומח והחי שסביב האדם</w:t>
      </w:r>
      <w:r w:rsidR="001427E4">
        <w:rPr>
          <w:rFonts w:hint="cs"/>
          <w:rtl/>
        </w:rPr>
        <w:t>,</w:t>
      </w:r>
      <w:r>
        <w:rPr>
          <w:rFonts w:hint="cs"/>
          <w:rtl/>
        </w:rPr>
        <w:t xml:space="preserve"> מופקד</w:t>
      </w:r>
      <w:r w:rsidR="001427E4">
        <w:rPr>
          <w:rFonts w:hint="cs"/>
          <w:rtl/>
        </w:rPr>
        <w:t>ים</w:t>
      </w:r>
      <w:r>
        <w:rPr>
          <w:rFonts w:hint="cs"/>
          <w:rtl/>
        </w:rPr>
        <w:t xml:space="preserve"> על חינוכו</w:t>
      </w:r>
      <w:r w:rsidR="001427E4">
        <w:rPr>
          <w:rFonts w:hint="cs"/>
          <w:rtl/>
        </w:rPr>
        <w:t xml:space="preserve"> של האדם</w:t>
      </w:r>
      <w:r>
        <w:rPr>
          <w:rFonts w:hint="cs"/>
          <w:rtl/>
        </w:rPr>
        <w:t>. ואם האדם, הבן, חטא והשחית את דרכו, האשמה היא (גם) בפדגוג - בעולם, ואין לו זכות קיום. שיטת רבי יודן חוזרת גם ב</w:t>
      </w:r>
      <w:r w:rsidR="001427E4">
        <w:rPr>
          <w:rFonts w:hint="cs"/>
          <w:rtl/>
        </w:rPr>
        <w:t>דרשת ר' הונא ב</w:t>
      </w:r>
      <w:r>
        <w:rPr>
          <w:rtl/>
        </w:rPr>
        <w:t>בראשית רבה</w:t>
      </w:r>
      <w:r>
        <w:rPr>
          <w:rFonts w:hint="cs"/>
          <w:rtl/>
        </w:rPr>
        <w:t xml:space="preserve"> </w:t>
      </w:r>
      <w:r>
        <w:rPr>
          <w:rtl/>
        </w:rPr>
        <w:t>פרשת נח</w:t>
      </w:r>
      <w:r>
        <w:rPr>
          <w:rFonts w:hint="cs"/>
          <w:rtl/>
        </w:rPr>
        <w:t>,</w:t>
      </w:r>
      <w:r>
        <w:rPr>
          <w:rtl/>
        </w:rPr>
        <w:t xml:space="preserve"> פרשה לא </w:t>
      </w:r>
      <w:r>
        <w:rPr>
          <w:rFonts w:hint="cs"/>
          <w:rtl/>
        </w:rPr>
        <w:t xml:space="preserve">סימן </w:t>
      </w:r>
      <w:r>
        <w:rPr>
          <w:rtl/>
        </w:rPr>
        <w:t>ז</w:t>
      </w:r>
      <w:r>
        <w:rPr>
          <w:rFonts w:hint="cs"/>
          <w:rtl/>
        </w:rPr>
        <w:t>:</w:t>
      </w:r>
      <w:r>
        <w:rPr>
          <w:rtl/>
        </w:rPr>
        <w:t xml:space="preserve"> </w:t>
      </w:r>
      <w:r>
        <w:rPr>
          <w:rFonts w:hint="cs"/>
          <w:rtl/>
        </w:rPr>
        <w:t>"</w:t>
      </w:r>
      <w:r>
        <w:rPr>
          <w:rtl/>
        </w:rPr>
        <w:t>הנני משחיתם את הארץ, ר' הונא ורבי ירמיה בשם רב כהנא בר מלכיה</w:t>
      </w:r>
      <w:r>
        <w:rPr>
          <w:rFonts w:hint="cs"/>
          <w:rtl/>
        </w:rPr>
        <w:t>:</w:t>
      </w:r>
      <w:r>
        <w:rPr>
          <w:rtl/>
        </w:rPr>
        <w:t xml:space="preserve"> אפילו ג' טפחים שהמחרישה שולטת בארץ נימוחו</w:t>
      </w:r>
      <w:r>
        <w:rPr>
          <w:rFonts w:hint="cs"/>
          <w:rtl/>
        </w:rPr>
        <w:t>.</w:t>
      </w:r>
      <w:r>
        <w:rPr>
          <w:rtl/>
        </w:rPr>
        <w:t xml:space="preserve"> משל לבן מלכים שהיה לו פדגוג, כל זמן שהיה סורח</w:t>
      </w:r>
      <w:r>
        <w:rPr>
          <w:rFonts w:hint="cs"/>
          <w:rtl/>
        </w:rPr>
        <w:t>,</w:t>
      </w:r>
      <w:r>
        <w:rPr>
          <w:rtl/>
        </w:rPr>
        <w:t xml:space="preserve"> היה פדגוג שלו נִרְדֶּה</w:t>
      </w:r>
      <w:r>
        <w:rPr>
          <w:rFonts w:hint="cs"/>
          <w:rtl/>
        </w:rPr>
        <w:t xml:space="preserve">. </w:t>
      </w:r>
      <w:r>
        <w:rPr>
          <w:rtl/>
        </w:rPr>
        <w:t>ולבן מלכים שהיה לו מניקה</w:t>
      </w:r>
      <w:r>
        <w:rPr>
          <w:rFonts w:hint="cs"/>
          <w:rtl/>
        </w:rPr>
        <w:t>,</w:t>
      </w:r>
      <w:r>
        <w:rPr>
          <w:rtl/>
        </w:rPr>
        <w:t xml:space="preserve"> כל זמן שה</w:t>
      </w:r>
      <w:r>
        <w:rPr>
          <w:rFonts w:hint="cs"/>
          <w:rtl/>
        </w:rPr>
        <w:t>יה</w:t>
      </w:r>
      <w:r>
        <w:rPr>
          <w:rtl/>
        </w:rPr>
        <w:t xml:space="preserve"> סורח</w:t>
      </w:r>
      <w:r>
        <w:rPr>
          <w:rFonts w:hint="cs"/>
          <w:rtl/>
        </w:rPr>
        <w:t>,</w:t>
      </w:r>
      <w:r>
        <w:rPr>
          <w:rtl/>
        </w:rPr>
        <w:t xml:space="preserve"> היתה מניקתו נִרְד</w:t>
      </w:r>
      <w:r>
        <w:rPr>
          <w:rFonts w:hint="eastAsia"/>
          <w:rtl/>
        </w:rPr>
        <w:t>ֵּ</w:t>
      </w:r>
      <w:r>
        <w:rPr>
          <w:rFonts w:hint="cs"/>
          <w:rtl/>
        </w:rPr>
        <w:t>י</w:t>
      </w:r>
      <w:r>
        <w:rPr>
          <w:rtl/>
        </w:rPr>
        <w:t>ת</w:t>
      </w:r>
      <w:r>
        <w:rPr>
          <w:rFonts w:hint="cs"/>
          <w:rtl/>
        </w:rPr>
        <w:t xml:space="preserve">". והמדרש מסיים </w:t>
      </w:r>
      <w:r w:rsidR="001427E4">
        <w:rPr>
          <w:rFonts w:hint="cs"/>
          <w:rtl/>
        </w:rPr>
        <w:t xml:space="preserve">שם </w:t>
      </w:r>
      <w:r>
        <w:rPr>
          <w:rFonts w:hint="cs"/>
          <w:rtl/>
        </w:rPr>
        <w:t xml:space="preserve">בתרגום אונקלוס על הפסוק </w:t>
      </w:r>
      <w:r w:rsidR="001427E4">
        <w:rPr>
          <w:rFonts w:hint="cs"/>
          <w:rtl/>
        </w:rPr>
        <w:t xml:space="preserve">"והנני משחיתם את הארץ" </w:t>
      </w:r>
      <w:r>
        <w:rPr>
          <w:rFonts w:hint="cs"/>
          <w:rtl/>
        </w:rPr>
        <w:t>(בנוסח קצת שונה מזה שבידינו): "</w:t>
      </w:r>
      <w:r>
        <w:rPr>
          <w:rtl/>
        </w:rPr>
        <w:t>הא אנא מחבל להון ומחבל לארעא עמהון</w:t>
      </w:r>
      <w:r>
        <w:rPr>
          <w:rFonts w:hint="cs"/>
          <w:rtl/>
        </w:rPr>
        <w:t>"</w:t>
      </w:r>
      <w:r>
        <w:rPr>
          <w:rtl/>
        </w:rPr>
        <w:t>.</w:t>
      </w:r>
    </w:p>
  </w:footnote>
  <w:footnote w:id="16">
    <w:p w:rsidR="006F2DA6" w:rsidRDefault="006F2DA6" w:rsidP="006F2DA6">
      <w:pPr>
        <w:pStyle w:val="a3"/>
        <w:rPr>
          <w:rFonts w:hint="cs"/>
        </w:rPr>
      </w:pPr>
      <w:r>
        <w:rPr>
          <w:rStyle w:val="a5"/>
        </w:rPr>
        <w:footnoteRef/>
      </w:r>
      <w:r>
        <w:rPr>
          <w:rtl/>
        </w:rPr>
        <w:t xml:space="preserve"> </w:t>
      </w:r>
      <w:r>
        <w:rPr>
          <w:rFonts w:hint="cs"/>
          <w:rtl/>
        </w:rPr>
        <w:t xml:space="preserve">כבלים של ברזל במשקל כ- 50 ק"ג. </w:t>
      </w:r>
      <w:hyperlink r:id="rId8" w:history="1">
        <w:r w:rsidRPr="006F2DA6">
          <w:rPr>
            <w:rStyle w:val="Hyperlink"/>
            <w:rFonts w:hint="cs"/>
            <w:rtl/>
          </w:rPr>
          <w:t>ליטרא</w:t>
        </w:r>
      </w:hyperlink>
      <w:r>
        <w:rPr>
          <w:rFonts w:hint="cs"/>
          <w:rtl/>
        </w:rPr>
        <w:t xml:space="preserve"> היא יחידת משקל בתלמוד המוערכת ב-כחצי ק"ג.</w:t>
      </w:r>
    </w:p>
  </w:footnote>
  <w:footnote w:id="17">
    <w:p w:rsidR="00893F3C" w:rsidRDefault="00893F3C">
      <w:pPr>
        <w:pStyle w:val="a3"/>
        <w:rPr>
          <w:rFonts w:hint="cs"/>
        </w:rPr>
      </w:pPr>
      <w:r>
        <w:rPr>
          <w:rStyle w:val="a5"/>
        </w:rPr>
        <w:footnoteRef/>
      </w:r>
      <w:r>
        <w:rPr>
          <w:rtl/>
        </w:rPr>
        <w:t xml:space="preserve"> </w:t>
      </w:r>
      <w:r>
        <w:rPr>
          <w:rFonts w:hint="cs"/>
          <w:rtl/>
        </w:rPr>
        <w:t>עפ"י איכה רבה ג א, יש בתוכחות פרשת כי תבוא 98 קללות וכאן עוד שתיים, סה"כ מאה תוכחות של משה.</w:t>
      </w:r>
    </w:p>
  </w:footnote>
  <w:footnote w:id="18">
    <w:p w:rsidR="00A61A20" w:rsidRDefault="00A61A20" w:rsidP="008301C0">
      <w:pPr>
        <w:pStyle w:val="a3"/>
        <w:tabs>
          <w:tab w:val="left" w:pos="9639"/>
        </w:tabs>
        <w:rPr>
          <w:rFonts w:hint="cs"/>
        </w:rPr>
      </w:pPr>
      <w:r>
        <w:rPr>
          <w:rStyle w:val="a5"/>
        </w:rPr>
        <w:footnoteRef/>
      </w:r>
      <w:r>
        <w:rPr>
          <w:rtl/>
        </w:rPr>
        <w:t xml:space="preserve"> </w:t>
      </w:r>
      <w:r>
        <w:rPr>
          <w:rFonts w:hint="cs"/>
          <w:rtl/>
        </w:rPr>
        <w:t>ירמיהו, עם מעט נבואות הנחמה שלו, הוא פדגוג טוב ממשה ומדוד. ראה את ירמיהו כפדגוג גם בהמשך המדרש שם, בסימן כד: "</w:t>
      </w:r>
      <w:r>
        <w:rPr>
          <w:rtl/>
        </w:rPr>
        <w:t xml:space="preserve">ושבת עד ה' אלהיך </w:t>
      </w:r>
      <w:r>
        <w:rPr>
          <w:rFonts w:hint="cs"/>
          <w:rtl/>
        </w:rPr>
        <w:t xml:space="preserve">- </w:t>
      </w:r>
      <w:r>
        <w:rPr>
          <w:rtl/>
        </w:rPr>
        <w:t>אמר ר' שמואל פרגריטא בשם ר' מאיר</w:t>
      </w:r>
      <w:r>
        <w:rPr>
          <w:rFonts w:hint="cs"/>
          <w:rtl/>
        </w:rPr>
        <w:t>:</w:t>
      </w:r>
      <w:r>
        <w:rPr>
          <w:rtl/>
        </w:rPr>
        <w:t xml:space="preserve"> למה הדבר דומה</w:t>
      </w:r>
      <w:r>
        <w:rPr>
          <w:rFonts w:hint="cs"/>
          <w:rtl/>
        </w:rPr>
        <w:t>?</w:t>
      </w:r>
      <w:r>
        <w:rPr>
          <w:rtl/>
        </w:rPr>
        <w:t xml:space="preserve"> לבן מלך שיצא לתרבות רעה והיה המלך משלח פדגוגו אחריו וא</w:t>
      </w:r>
      <w:r>
        <w:rPr>
          <w:rFonts w:hint="cs"/>
          <w:rtl/>
        </w:rPr>
        <w:t>ו</w:t>
      </w:r>
      <w:r>
        <w:rPr>
          <w:rtl/>
        </w:rPr>
        <w:t>מר לו</w:t>
      </w:r>
      <w:r>
        <w:rPr>
          <w:rFonts w:hint="cs"/>
          <w:rtl/>
        </w:rPr>
        <w:t>:</w:t>
      </w:r>
      <w:r>
        <w:rPr>
          <w:rtl/>
        </w:rPr>
        <w:t xml:space="preserve"> חזור בך בני</w:t>
      </w:r>
      <w:r>
        <w:rPr>
          <w:rFonts w:hint="cs"/>
          <w:rtl/>
        </w:rPr>
        <w:t>.</w:t>
      </w:r>
      <w:r>
        <w:rPr>
          <w:rtl/>
        </w:rPr>
        <w:t xml:space="preserve"> והיה הבן משלחו וא</w:t>
      </w:r>
      <w:r>
        <w:rPr>
          <w:rFonts w:hint="cs"/>
          <w:rtl/>
        </w:rPr>
        <w:t>ו</w:t>
      </w:r>
      <w:r>
        <w:rPr>
          <w:rtl/>
        </w:rPr>
        <w:t>מר לאביו</w:t>
      </w:r>
      <w:r>
        <w:rPr>
          <w:rFonts w:hint="cs"/>
          <w:rtl/>
        </w:rPr>
        <w:t>:</w:t>
      </w:r>
      <w:r>
        <w:rPr>
          <w:rtl/>
        </w:rPr>
        <w:t xml:space="preserve"> באלו הפנים אני חוזר בי</w:t>
      </w:r>
      <w:r>
        <w:rPr>
          <w:rFonts w:hint="cs"/>
          <w:rtl/>
        </w:rPr>
        <w:t>,</w:t>
      </w:r>
      <w:r>
        <w:rPr>
          <w:rtl/>
        </w:rPr>
        <w:t xml:space="preserve"> ואני מתבייש לפניך</w:t>
      </w:r>
      <w:r>
        <w:rPr>
          <w:rFonts w:hint="cs"/>
          <w:rtl/>
        </w:rPr>
        <w:t>!</w:t>
      </w:r>
      <w:r>
        <w:rPr>
          <w:rtl/>
        </w:rPr>
        <w:t xml:space="preserve"> והיה אביו משלחו ואומר ל</w:t>
      </w:r>
      <w:r>
        <w:rPr>
          <w:rFonts w:hint="cs"/>
          <w:rtl/>
        </w:rPr>
        <w:t>ו:</w:t>
      </w:r>
      <w:r>
        <w:rPr>
          <w:rtl/>
        </w:rPr>
        <w:t xml:space="preserve"> בני</w:t>
      </w:r>
      <w:r>
        <w:rPr>
          <w:rFonts w:hint="cs"/>
          <w:rtl/>
        </w:rPr>
        <w:t>,</w:t>
      </w:r>
      <w:r>
        <w:rPr>
          <w:rtl/>
        </w:rPr>
        <w:t xml:space="preserve"> יש בן מתבייש לחזור אצל אביו</w:t>
      </w:r>
      <w:r>
        <w:rPr>
          <w:rFonts w:hint="cs"/>
          <w:rtl/>
        </w:rPr>
        <w:t>?</w:t>
      </w:r>
      <w:r>
        <w:rPr>
          <w:rtl/>
        </w:rPr>
        <w:t xml:space="preserve"> ואם אתה חוזר</w:t>
      </w:r>
      <w:r>
        <w:rPr>
          <w:rFonts w:hint="cs"/>
          <w:rtl/>
        </w:rPr>
        <w:t>,</w:t>
      </w:r>
      <w:r>
        <w:rPr>
          <w:rtl/>
        </w:rPr>
        <w:t xml:space="preserve"> לא אצל אביך אתה חוזר</w:t>
      </w:r>
      <w:r>
        <w:rPr>
          <w:rFonts w:hint="cs"/>
          <w:rtl/>
        </w:rPr>
        <w:t>?</w:t>
      </w:r>
      <w:r>
        <w:rPr>
          <w:rtl/>
        </w:rPr>
        <w:t xml:space="preserve"> כך הקב"ה משלח ירמיה לישראל בשעה שחטאו וא</w:t>
      </w:r>
      <w:r>
        <w:rPr>
          <w:rFonts w:hint="cs"/>
          <w:rtl/>
        </w:rPr>
        <w:t>ו</w:t>
      </w:r>
      <w:r>
        <w:rPr>
          <w:rtl/>
        </w:rPr>
        <w:t>מר לו</w:t>
      </w:r>
      <w:r>
        <w:rPr>
          <w:rFonts w:hint="cs"/>
          <w:rtl/>
        </w:rPr>
        <w:t>:</w:t>
      </w:r>
      <w:r>
        <w:rPr>
          <w:rtl/>
        </w:rPr>
        <w:t xml:space="preserve"> לך אמור לבני חזרו בכם</w:t>
      </w:r>
      <w:r>
        <w:rPr>
          <w:rFonts w:hint="cs"/>
          <w:rtl/>
        </w:rPr>
        <w:t>.</w:t>
      </w:r>
      <w:r>
        <w:rPr>
          <w:rtl/>
        </w:rPr>
        <w:t xml:space="preserve"> מנין</w:t>
      </w:r>
      <w:r>
        <w:rPr>
          <w:rFonts w:hint="cs"/>
          <w:rtl/>
        </w:rPr>
        <w:t>?</w:t>
      </w:r>
      <w:r>
        <w:rPr>
          <w:rtl/>
        </w:rPr>
        <w:t xml:space="preserve"> שנאמר (ירמיה ג) הלוך וקראת את הדברים האלה וגו'</w:t>
      </w:r>
      <w:r>
        <w:rPr>
          <w:rFonts w:hint="cs"/>
          <w:rtl/>
        </w:rPr>
        <w:t>.</w:t>
      </w:r>
      <w:r>
        <w:rPr>
          <w:rtl/>
        </w:rPr>
        <w:t xml:space="preserve"> והיו ישראל אומרים לירמיה</w:t>
      </w:r>
      <w:r>
        <w:rPr>
          <w:rFonts w:hint="cs"/>
          <w:rtl/>
        </w:rPr>
        <w:t>:</w:t>
      </w:r>
      <w:r>
        <w:rPr>
          <w:rtl/>
        </w:rPr>
        <w:t xml:space="preserve"> באלו הפנים אנו חוזרים להקב"ה</w:t>
      </w:r>
      <w:r>
        <w:rPr>
          <w:rFonts w:hint="cs"/>
          <w:rtl/>
        </w:rPr>
        <w:t>?</w:t>
      </w:r>
      <w:r>
        <w:rPr>
          <w:rtl/>
        </w:rPr>
        <w:t xml:space="preserve"> מנין</w:t>
      </w:r>
      <w:r>
        <w:rPr>
          <w:rFonts w:hint="cs"/>
          <w:rtl/>
        </w:rPr>
        <w:t>?</w:t>
      </w:r>
      <w:r>
        <w:rPr>
          <w:rtl/>
        </w:rPr>
        <w:t xml:space="preserve"> שנאמר (שם) נשכבה בב</w:t>
      </w:r>
      <w:r>
        <w:rPr>
          <w:rFonts w:hint="cs"/>
          <w:rtl/>
        </w:rPr>
        <w:t>ו</w:t>
      </w:r>
      <w:r>
        <w:rPr>
          <w:rtl/>
        </w:rPr>
        <w:t>שתנו ותכסנו כל</w:t>
      </w:r>
      <w:r>
        <w:rPr>
          <w:rFonts w:hint="cs"/>
          <w:rtl/>
        </w:rPr>
        <w:t>י</w:t>
      </w:r>
      <w:r>
        <w:rPr>
          <w:rtl/>
        </w:rPr>
        <w:t>מתנו</w:t>
      </w:r>
      <w:r>
        <w:rPr>
          <w:rFonts w:hint="cs"/>
          <w:rtl/>
        </w:rPr>
        <w:t xml:space="preserve">. </w:t>
      </w:r>
      <w:r>
        <w:rPr>
          <w:rtl/>
        </w:rPr>
        <w:t>והיה הקב"ה משלח ואומר להם</w:t>
      </w:r>
      <w:r>
        <w:rPr>
          <w:rFonts w:hint="cs"/>
          <w:rtl/>
        </w:rPr>
        <w:t>:</w:t>
      </w:r>
      <w:r>
        <w:rPr>
          <w:rtl/>
        </w:rPr>
        <w:t xml:space="preserve"> בני</w:t>
      </w:r>
      <w:r>
        <w:rPr>
          <w:rFonts w:hint="cs"/>
          <w:rtl/>
        </w:rPr>
        <w:t>,</w:t>
      </w:r>
      <w:r>
        <w:rPr>
          <w:rtl/>
        </w:rPr>
        <w:t xml:space="preserve"> אם חוזרים אתם</w:t>
      </w:r>
      <w:r>
        <w:rPr>
          <w:rFonts w:hint="cs"/>
          <w:rtl/>
        </w:rPr>
        <w:t>,</w:t>
      </w:r>
      <w:r>
        <w:rPr>
          <w:rtl/>
        </w:rPr>
        <w:t xml:space="preserve"> לא אצל אביכם אתם חוזרים</w:t>
      </w:r>
      <w:r>
        <w:rPr>
          <w:rFonts w:hint="cs"/>
          <w:rtl/>
        </w:rPr>
        <w:t>?</w:t>
      </w:r>
      <w:r>
        <w:rPr>
          <w:rtl/>
        </w:rPr>
        <w:t xml:space="preserve"> מנין</w:t>
      </w:r>
      <w:r>
        <w:rPr>
          <w:rFonts w:hint="cs"/>
          <w:rtl/>
        </w:rPr>
        <w:t xml:space="preserve">? </w:t>
      </w:r>
      <w:r>
        <w:rPr>
          <w:rtl/>
        </w:rPr>
        <w:t>(ירמיהו לא) כי הייתי לישראל לאב ו</w:t>
      </w:r>
      <w:r>
        <w:rPr>
          <w:rFonts w:hint="cs"/>
          <w:rtl/>
        </w:rPr>
        <w:t xml:space="preserve">אפרים בכורי הוא. </w:t>
      </w:r>
      <w:r>
        <w:rPr>
          <w:rtl/>
        </w:rPr>
        <w:t>א"ר עזריה</w:t>
      </w:r>
      <w:r>
        <w:rPr>
          <w:rFonts w:hint="cs"/>
          <w:rtl/>
        </w:rPr>
        <w:t>:</w:t>
      </w:r>
      <w:r>
        <w:rPr>
          <w:rtl/>
        </w:rPr>
        <w:t xml:space="preserve"> א"ל הקב"ה לירמיהו</w:t>
      </w:r>
      <w:r>
        <w:rPr>
          <w:rFonts w:hint="cs"/>
          <w:rtl/>
        </w:rPr>
        <w:t>:</w:t>
      </w:r>
      <w:r>
        <w:rPr>
          <w:rtl/>
        </w:rPr>
        <w:t xml:space="preserve"> לך אמור להם לישראל</w:t>
      </w:r>
      <w:r>
        <w:rPr>
          <w:rFonts w:hint="cs"/>
          <w:rtl/>
        </w:rPr>
        <w:t>:</w:t>
      </w:r>
      <w:r>
        <w:rPr>
          <w:rtl/>
        </w:rPr>
        <w:t xml:space="preserve"> חייכם</w:t>
      </w:r>
      <w:r>
        <w:rPr>
          <w:rFonts w:hint="cs"/>
          <w:rtl/>
        </w:rPr>
        <w:t>,</w:t>
      </w:r>
      <w:r>
        <w:rPr>
          <w:rtl/>
        </w:rPr>
        <w:t xml:space="preserve"> א</w:t>
      </w:r>
      <w:r>
        <w:rPr>
          <w:rFonts w:hint="cs"/>
          <w:rtl/>
        </w:rPr>
        <w:t>י</w:t>
      </w:r>
      <w:r>
        <w:rPr>
          <w:rtl/>
        </w:rPr>
        <w:t>ני כופר בכם</w:t>
      </w:r>
      <w:r>
        <w:rPr>
          <w:rFonts w:hint="cs"/>
          <w:rtl/>
        </w:rPr>
        <w:t>.</w:t>
      </w:r>
      <w:r>
        <w:rPr>
          <w:rtl/>
        </w:rPr>
        <w:t xml:space="preserve"> אתם אמרתם לי בסיני</w:t>
      </w:r>
      <w:r>
        <w:rPr>
          <w:rFonts w:hint="cs"/>
          <w:rtl/>
        </w:rPr>
        <w:t>:</w:t>
      </w:r>
      <w:r>
        <w:rPr>
          <w:rtl/>
        </w:rPr>
        <w:t xml:space="preserve"> ומעי המו עליו </w:t>
      </w:r>
      <w:r>
        <w:rPr>
          <w:rFonts w:hint="cs"/>
          <w:rtl/>
        </w:rPr>
        <w:t xml:space="preserve">(שיר השירים ה ד), </w:t>
      </w:r>
      <w:r>
        <w:rPr>
          <w:rtl/>
        </w:rPr>
        <w:t>אף אני כך אומר לכ</w:t>
      </w:r>
      <w:r>
        <w:rPr>
          <w:rFonts w:hint="cs"/>
          <w:rtl/>
        </w:rPr>
        <w:t xml:space="preserve">ם: </w:t>
      </w:r>
      <w:r>
        <w:rPr>
          <w:rtl/>
        </w:rPr>
        <w:t xml:space="preserve">הבן יקיר לי אפרים </w:t>
      </w:r>
      <w:r>
        <w:rPr>
          <w:rFonts w:hint="cs"/>
          <w:rtl/>
        </w:rPr>
        <w:t>... על כן המו מעי לו"</w:t>
      </w:r>
      <w:r>
        <w:rPr>
          <w:rtl/>
        </w:rPr>
        <w:t>.</w:t>
      </w:r>
      <w:r>
        <w:rPr>
          <w:rFonts w:hint="cs"/>
          <w:rtl/>
        </w:rPr>
        <w:t xml:space="preserve"> ראה דברינו </w:t>
      </w:r>
      <w:hyperlink r:id="rId9" w:history="1">
        <w:r w:rsidR="002B17C9" w:rsidRPr="002B17C9">
          <w:rPr>
            <w:rStyle w:val="Hyperlink"/>
            <w:rFonts w:hint="cs"/>
            <w:rtl/>
          </w:rPr>
          <w:t>זכרונות</w:t>
        </w:r>
      </w:hyperlink>
      <w:r w:rsidR="002B17C9">
        <w:rPr>
          <w:rFonts w:hint="cs"/>
          <w:rtl/>
        </w:rPr>
        <w:t xml:space="preserve"> וכן </w:t>
      </w:r>
      <w:hyperlink r:id="rId10" w:history="1">
        <w:r w:rsidRPr="002B17C9">
          <w:rPr>
            <w:rStyle w:val="Hyperlink"/>
            <w:rFonts w:hint="cs"/>
            <w:rtl/>
          </w:rPr>
          <w:t>שופרות</w:t>
        </w:r>
      </w:hyperlink>
      <w:r>
        <w:rPr>
          <w:rFonts w:hint="cs"/>
          <w:rtl/>
        </w:rPr>
        <w:t xml:space="preserve"> בראש השנה על הפטרת יום השני </w:t>
      </w:r>
      <w:r w:rsidR="008301C0">
        <w:rPr>
          <w:rFonts w:hint="cs"/>
          <w:rtl/>
        </w:rPr>
        <w:t>של ראש השנה הלקוחה מ</w:t>
      </w:r>
      <w:r w:rsidR="002B17C9">
        <w:rPr>
          <w:rFonts w:hint="cs"/>
          <w:rtl/>
        </w:rPr>
        <w:t>ירמיהו פרק לא</w:t>
      </w:r>
      <w:r w:rsidR="008301C0">
        <w:rPr>
          <w:rFonts w:hint="cs"/>
          <w:rtl/>
        </w:rPr>
        <w:t>.</w:t>
      </w:r>
      <w:r w:rsidR="002B17C9">
        <w:rPr>
          <w:rFonts w:hint="cs"/>
          <w:rtl/>
        </w:rPr>
        <w:t xml:space="preserve"> ירמיהו נביא הזעם וחורבן</w:t>
      </w:r>
      <w:r>
        <w:rPr>
          <w:rFonts w:hint="cs"/>
          <w:rtl/>
        </w:rPr>
        <w:t xml:space="preserve">, </w:t>
      </w:r>
      <w:r w:rsidR="002B17C9">
        <w:rPr>
          <w:rFonts w:hint="cs"/>
          <w:rtl/>
        </w:rPr>
        <w:t>ששתיים מהפטרות הפורענות הן שלו ואף לא אחת מהפטרות הנחמה (</w:t>
      </w:r>
      <w:r>
        <w:rPr>
          <w:rFonts w:hint="cs"/>
          <w:rtl/>
        </w:rPr>
        <w:t>שכולן מישעיהו</w:t>
      </w:r>
      <w:r w:rsidR="002B17C9">
        <w:rPr>
          <w:rFonts w:hint="cs"/>
          <w:rtl/>
        </w:rPr>
        <w:t>), זוכה לפיוס והשלמה עם העם שאותו כה אהב וכה הוכיח</w:t>
      </w:r>
      <w:r w:rsidR="008301C0">
        <w:rPr>
          <w:rFonts w:hint="cs"/>
          <w:rtl/>
        </w:rPr>
        <w:t>,</w:t>
      </w:r>
      <w:r w:rsidR="002B17C9">
        <w:rPr>
          <w:rFonts w:hint="cs"/>
          <w:rtl/>
        </w:rPr>
        <w:t xml:space="preserve"> ביום השני של ראש השנה</w:t>
      </w:r>
      <w:r>
        <w:rPr>
          <w:rFonts w:hint="cs"/>
          <w:rtl/>
        </w:rPr>
        <w:t xml:space="preserve">, </w:t>
      </w:r>
      <w:r w:rsidR="008301C0">
        <w:rPr>
          <w:rFonts w:hint="cs"/>
          <w:rtl/>
        </w:rPr>
        <w:t>בהפטרה הפותחת בפסוק: "</w:t>
      </w:r>
      <w:r w:rsidR="008301C0">
        <w:rPr>
          <w:rtl/>
        </w:rPr>
        <w:t xml:space="preserve">כֹּה אָמַר </w:t>
      </w:r>
      <w:r w:rsidR="008301C0">
        <w:rPr>
          <w:rFonts w:hint="cs"/>
          <w:rtl/>
        </w:rPr>
        <w:t>ה'</w:t>
      </w:r>
      <w:r w:rsidR="008301C0">
        <w:rPr>
          <w:rtl/>
        </w:rPr>
        <w:t xml:space="preserve"> מָצָא חֵן בַּמִּדְבָּר עַם שְׂרִידֵי חָרֶב הָלוֹךְ לְהַרְגִּיעוֹ יִשְׂרָאֵל</w:t>
      </w:r>
      <w:r w:rsidR="008301C0">
        <w:rPr>
          <w:rFonts w:hint="cs"/>
          <w:rtl/>
        </w:rPr>
        <w:t>". ומסתיימת בפסוק: "</w:t>
      </w:r>
      <w:r w:rsidR="008301C0">
        <w:rPr>
          <w:rtl/>
        </w:rPr>
        <w:t>הֲבֵן יַקִּיר לִי אֶפְרַיִם אִם יֶלֶד שַׁעֲשֻׁעִים כִּי־מִדֵּי דַבְּרִי בּוֹ זָכֹר אֶזְכְּרֶנּוּ עוֹד עַל־כֵּן הָמוּ מֵעַי לוֹ רַחֵם אֲרַחֲמֶנּוּ נְאֻם־</w:t>
      </w:r>
      <w:r w:rsidR="008301C0">
        <w:rPr>
          <w:rFonts w:hint="cs"/>
          <w:rtl/>
        </w:rPr>
        <w:t xml:space="preserve">ה' ". הפטרה </w:t>
      </w:r>
      <w:r>
        <w:rPr>
          <w:rFonts w:hint="cs"/>
          <w:rtl/>
        </w:rPr>
        <w:t>המלווה ומשלימה את קריאת התורה בפרשת העקדה. ירמיהו הפדגוג הטוב.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812" w:rsidRDefault="00505812" w:rsidP="00A108BF">
    <w:pPr>
      <w:pStyle w:val="1"/>
      <w:tabs>
        <w:tab w:val="clear" w:pos="9469"/>
        <w:tab w:val="right" w:pos="8959"/>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65544E">
      <w:rPr>
        <w:rtl/>
        <w:lang w:eastAsia="en-US"/>
      </w:rPr>
      <w:t>כי תשא</w:t>
    </w:r>
    <w:r>
      <w:rPr>
        <w:rtl/>
      </w:rPr>
      <w:fldChar w:fldCharType="end"/>
    </w:r>
    <w:r>
      <w:rPr>
        <w:rtl/>
        <w:lang w:eastAsia="en-US"/>
      </w:rPr>
      <w:tab/>
    </w:r>
    <w:r>
      <w:rPr>
        <w:rFonts w:hint="cs"/>
        <w:rtl/>
        <w:lang w:eastAsia="en-US"/>
      </w:rPr>
      <w:t>תשע"</w:t>
    </w:r>
    <w:r w:rsidR="004B1070">
      <w:rPr>
        <w:rFonts w:hint="cs"/>
        <w:rtl/>
        <w:lang w:eastAsia="en-US"/>
      </w:rPr>
      <w:t>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812" w:rsidRDefault="00505812">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65544E">
      <w:rPr>
        <w:szCs w:val="22"/>
        <w:rtl/>
        <w:lang w:eastAsia="en-US"/>
      </w:rPr>
      <w:t>כי תשא</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1B5A58">
      <w:rPr>
        <w:noProof/>
        <w:szCs w:val="22"/>
        <w:rtl/>
        <w:lang w:eastAsia="en-US"/>
      </w:rPr>
      <w:t>‏תשע"ז</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AEA"/>
    <w:rsid w:val="00012DF4"/>
    <w:rsid w:val="0001346C"/>
    <w:rsid w:val="000157BF"/>
    <w:rsid w:val="000312BF"/>
    <w:rsid w:val="00035AF8"/>
    <w:rsid w:val="00037673"/>
    <w:rsid w:val="000526D1"/>
    <w:rsid w:val="00053CAF"/>
    <w:rsid w:val="0005606A"/>
    <w:rsid w:val="00060A34"/>
    <w:rsid w:val="00063935"/>
    <w:rsid w:val="00072C68"/>
    <w:rsid w:val="00091763"/>
    <w:rsid w:val="00097C3F"/>
    <w:rsid w:val="000A0315"/>
    <w:rsid w:val="000A48BD"/>
    <w:rsid w:val="000A7FFD"/>
    <w:rsid w:val="000B16C4"/>
    <w:rsid w:val="000B1820"/>
    <w:rsid w:val="000C4FD1"/>
    <w:rsid w:val="000C7480"/>
    <w:rsid w:val="000D3303"/>
    <w:rsid w:val="000D7FC2"/>
    <w:rsid w:val="000F1D0C"/>
    <w:rsid w:val="000F591F"/>
    <w:rsid w:val="0010128C"/>
    <w:rsid w:val="00125374"/>
    <w:rsid w:val="00134A61"/>
    <w:rsid w:val="00134B83"/>
    <w:rsid w:val="00140E0E"/>
    <w:rsid w:val="001427E4"/>
    <w:rsid w:val="00142BC2"/>
    <w:rsid w:val="00143854"/>
    <w:rsid w:val="001570DB"/>
    <w:rsid w:val="001572A3"/>
    <w:rsid w:val="001613FC"/>
    <w:rsid w:val="00165181"/>
    <w:rsid w:val="00170639"/>
    <w:rsid w:val="00173969"/>
    <w:rsid w:val="001816AF"/>
    <w:rsid w:val="001845FD"/>
    <w:rsid w:val="001876C9"/>
    <w:rsid w:val="001936A0"/>
    <w:rsid w:val="00194C27"/>
    <w:rsid w:val="001B1297"/>
    <w:rsid w:val="001B5A58"/>
    <w:rsid w:val="001C01F7"/>
    <w:rsid w:val="001C0E58"/>
    <w:rsid w:val="001C10C8"/>
    <w:rsid w:val="001D7B77"/>
    <w:rsid w:val="001E3F16"/>
    <w:rsid w:val="002017C4"/>
    <w:rsid w:val="00210CD6"/>
    <w:rsid w:val="002160A9"/>
    <w:rsid w:val="002210A5"/>
    <w:rsid w:val="00224E36"/>
    <w:rsid w:val="00227F71"/>
    <w:rsid w:val="00235E6C"/>
    <w:rsid w:val="00241F90"/>
    <w:rsid w:val="00245A9A"/>
    <w:rsid w:val="00251071"/>
    <w:rsid w:val="00252C75"/>
    <w:rsid w:val="00261B6B"/>
    <w:rsid w:val="00270C00"/>
    <w:rsid w:val="00273163"/>
    <w:rsid w:val="002840FD"/>
    <w:rsid w:val="0028673B"/>
    <w:rsid w:val="00287AD0"/>
    <w:rsid w:val="0029626D"/>
    <w:rsid w:val="002A7C39"/>
    <w:rsid w:val="002B17C9"/>
    <w:rsid w:val="002B649F"/>
    <w:rsid w:val="002B7030"/>
    <w:rsid w:val="002C62B3"/>
    <w:rsid w:val="002D3BE3"/>
    <w:rsid w:val="002E6AB4"/>
    <w:rsid w:val="002E7D9C"/>
    <w:rsid w:val="002F5ACD"/>
    <w:rsid w:val="00313FDA"/>
    <w:rsid w:val="00330ED8"/>
    <w:rsid w:val="00332E90"/>
    <w:rsid w:val="00340603"/>
    <w:rsid w:val="00346542"/>
    <w:rsid w:val="00350E7E"/>
    <w:rsid w:val="003617CA"/>
    <w:rsid w:val="00362558"/>
    <w:rsid w:val="00366B7C"/>
    <w:rsid w:val="00377148"/>
    <w:rsid w:val="00380AA3"/>
    <w:rsid w:val="00386032"/>
    <w:rsid w:val="00386A41"/>
    <w:rsid w:val="00391C64"/>
    <w:rsid w:val="00393D76"/>
    <w:rsid w:val="00393E90"/>
    <w:rsid w:val="00396A05"/>
    <w:rsid w:val="003A6476"/>
    <w:rsid w:val="003A7407"/>
    <w:rsid w:val="003C225E"/>
    <w:rsid w:val="003C5865"/>
    <w:rsid w:val="003D2443"/>
    <w:rsid w:val="003D7F87"/>
    <w:rsid w:val="003E3F4B"/>
    <w:rsid w:val="003E68A4"/>
    <w:rsid w:val="003F2167"/>
    <w:rsid w:val="00400CEE"/>
    <w:rsid w:val="0040564B"/>
    <w:rsid w:val="00437CF7"/>
    <w:rsid w:val="00442040"/>
    <w:rsid w:val="00451E61"/>
    <w:rsid w:val="004545C3"/>
    <w:rsid w:val="00456487"/>
    <w:rsid w:val="00491188"/>
    <w:rsid w:val="00497AF8"/>
    <w:rsid w:val="004A0F5A"/>
    <w:rsid w:val="004A2D83"/>
    <w:rsid w:val="004B1070"/>
    <w:rsid w:val="004B4B4F"/>
    <w:rsid w:val="004B70F8"/>
    <w:rsid w:val="004D0357"/>
    <w:rsid w:val="004D080B"/>
    <w:rsid w:val="004D276D"/>
    <w:rsid w:val="004E48FB"/>
    <w:rsid w:val="004F2166"/>
    <w:rsid w:val="005045CC"/>
    <w:rsid w:val="00505812"/>
    <w:rsid w:val="00512C6A"/>
    <w:rsid w:val="00515DF5"/>
    <w:rsid w:val="00517E91"/>
    <w:rsid w:val="00520A11"/>
    <w:rsid w:val="00534B8D"/>
    <w:rsid w:val="00535FBA"/>
    <w:rsid w:val="0053739F"/>
    <w:rsid w:val="005429CE"/>
    <w:rsid w:val="00542D67"/>
    <w:rsid w:val="0054331E"/>
    <w:rsid w:val="005563A1"/>
    <w:rsid w:val="00565EDA"/>
    <w:rsid w:val="0056664A"/>
    <w:rsid w:val="00571BFA"/>
    <w:rsid w:val="00573C66"/>
    <w:rsid w:val="0058219D"/>
    <w:rsid w:val="005B240C"/>
    <w:rsid w:val="005C02E5"/>
    <w:rsid w:val="005C5BB0"/>
    <w:rsid w:val="005D1FEE"/>
    <w:rsid w:val="005D704F"/>
    <w:rsid w:val="005E1C79"/>
    <w:rsid w:val="005E217F"/>
    <w:rsid w:val="005E2F0C"/>
    <w:rsid w:val="005F1A98"/>
    <w:rsid w:val="005F30E0"/>
    <w:rsid w:val="0062358B"/>
    <w:rsid w:val="00640A81"/>
    <w:rsid w:val="00641868"/>
    <w:rsid w:val="006513CA"/>
    <w:rsid w:val="006524AA"/>
    <w:rsid w:val="00652C93"/>
    <w:rsid w:val="00653622"/>
    <w:rsid w:val="0065544E"/>
    <w:rsid w:val="00655468"/>
    <w:rsid w:val="006774B6"/>
    <w:rsid w:val="006A0A4B"/>
    <w:rsid w:val="006A57C7"/>
    <w:rsid w:val="006B2ADA"/>
    <w:rsid w:val="006B353C"/>
    <w:rsid w:val="006B3A7B"/>
    <w:rsid w:val="006C08ED"/>
    <w:rsid w:val="006C1646"/>
    <w:rsid w:val="006C3179"/>
    <w:rsid w:val="006C5278"/>
    <w:rsid w:val="006C5394"/>
    <w:rsid w:val="006C65AA"/>
    <w:rsid w:val="006D3A6C"/>
    <w:rsid w:val="006D5B2F"/>
    <w:rsid w:val="006D7308"/>
    <w:rsid w:val="006F2DA6"/>
    <w:rsid w:val="00701874"/>
    <w:rsid w:val="0070248F"/>
    <w:rsid w:val="0071527F"/>
    <w:rsid w:val="007209BA"/>
    <w:rsid w:val="007268FF"/>
    <w:rsid w:val="00737DDD"/>
    <w:rsid w:val="00741030"/>
    <w:rsid w:val="00745DB6"/>
    <w:rsid w:val="00751FD3"/>
    <w:rsid w:val="007623DB"/>
    <w:rsid w:val="00767AC7"/>
    <w:rsid w:val="00771E51"/>
    <w:rsid w:val="00781DA3"/>
    <w:rsid w:val="0079556C"/>
    <w:rsid w:val="007A35E1"/>
    <w:rsid w:val="007A4BED"/>
    <w:rsid w:val="007B2D5F"/>
    <w:rsid w:val="007B36D6"/>
    <w:rsid w:val="007C0867"/>
    <w:rsid w:val="007C2D16"/>
    <w:rsid w:val="007C7C76"/>
    <w:rsid w:val="007D72D2"/>
    <w:rsid w:val="007E3AAE"/>
    <w:rsid w:val="007E4260"/>
    <w:rsid w:val="007F32B8"/>
    <w:rsid w:val="007F36C8"/>
    <w:rsid w:val="007F3A9F"/>
    <w:rsid w:val="0080402E"/>
    <w:rsid w:val="00816CFD"/>
    <w:rsid w:val="0082305A"/>
    <w:rsid w:val="008301C0"/>
    <w:rsid w:val="00835539"/>
    <w:rsid w:val="00836B77"/>
    <w:rsid w:val="00843DF4"/>
    <w:rsid w:val="00852A95"/>
    <w:rsid w:val="008653B2"/>
    <w:rsid w:val="00874FA9"/>
    <w:rsid w:val="00880B23"/>
    <w:rsid w:val="008936AF"/>
    <w:rsid w:val="00893F3C"/>
    <w:rsid w:val="008A535A"/>
    <w:rsid w:val="008B0ADC"/>
    <w:rsid w:val="008B135E"/>
    <w:rsid w:val="008B4037"/>
    <w:rsid w:val="008B7B6A"/>
    <w:rsid w:val="008C28B8"/>
    <w:rsid w:val="008D37A8"/>
    <w:rsid w:val="008D4D2B"/>
    <w:rsid w:val="008D71C7"/>
    <w:rsid w:val="008E00E3"/>
    <w:rsid w:val="008F1767"/>
    <w:rsid w:val="008F21B4"/>
    <w:rsid w:val="00917D50"/>
    <w:rsid w:val="0092596C"/>
    <w:rsid w:val="009311F3"/>
    <w:rsid w:val="00933BCB"/>
    <w:rsid w:val="0093588B"/>
    <w:rsid w:val="00946419"/>
    <w:rsid w:val="00951204"/>
    <w:rsid w:val="009513D6"/>
    <w:rsid w:val="009757B7"/>
    <w:rsid w:val="00980714"/>
    <w:rsid w:val="00986850"/>
    <w:rsid w:val="0099703E"/>
    <w:rsid w:val="009B087A"/>
    <w:rsid w:val="009B1C2D"/>
    <w:rsid w:val="009B3003"/>
    <w:rsid w:val="009B70F5"/>
    <w:rsid w:val="009D0071"/>
    <w:rsid w:val="009D7839"/>
    <w:rsid w:val="009E081B"/>
    <w:rsid w:val="009E0E7C"/>
    <w:rsid w:val="009E14FB"/>
    <w:rsid w:val="009E3396"/>
    <w:rsid w:val="009E51B5"/>
    <w:rsid w:val="009E76E8"/>
    <w:rsid w:val="009F4504"/>
    <w:rsid w:val="009F745D"/>
    <w:rsid w:val="009F74CF"/>
    <w:rsid w:val="00A02383"/>
    <w:rsid w:val="00A06758"/>
    <w:rsid w:val="00A108BF"/>
    <w:rsid w:val="00A10B9A"/>
    <w:rsid w:val="00A11C4B"/>
    <w:rsid w:val="00A24794"/>
    <w:rsid w:val="00A27437"/>
    <w:rsid w:val="00A33823"/>
    <w:rsid w:val="00A46228"/>
    <w:rsid w:val="00A60422"/>
    <w:rsid w:val="00A61A20"/>
    <w:rsid w:val="00A666D9"/>
    <w:rsid w:val="00A676C1"/>
    <w:rsid w:val="00A71B57"/>
    <w:rsid w:val="00A72C9F"/>
    <w:rsid w:val="00A72D7C"/>
    <w:rsid w:val="00A86DC5"/>
    <w:rsid w:val="00A86F4B"/>
    <w:rsid w:val="00A87DF5"/>
    <w:rsid w:val="00A93578"/>
    <w:rsid w:val="00AA3407"/>
    <w:rsid w:val="00AA5031"/>
    <w:rsid w:val="00AB045C"/>
    <w:rsid w:val="00AB490E"/>
    <w:rsid w:val="00AF1B01"/>
    <w:rsid w:val="00B01EA4"/>
    <w:rsid w:val="00B0480E"/>
    <w:rsid w:val="00B138C0"/>
    <w:rsid w:val="00B443D8"/>
    <w:rsid w:val="00B578FD"/>
    <w:rsid w:val="00B74563"/>
    <w:rsid w:val="00B77117"/>
    <w:rsid w:val="00B823FF"/>
    <w:rsid w:val="00B97AEA"/>
    <w:rsid w:val="00BA750F"/>
    <w:rsid w:val="00BB0A6D"/>
    <w:rsid w:val="00BB6643"/>
    <w:rsid w:val="00BB6B2F"/>
    <w:rsid w:val="00BC5C4E"/>
    <w:rsid w:val="00BD5744"/>
    <w:rsid w:val="00BE3584"/>
    <w:rsid w:val="00BE3E70"/>
    <w:rsid w:val="00BF00C5"/>
    <w:rsid w:val="00BF083E"/>
    <w:rsid w:val="00BF586A"/>
    <w:rsid w:val="00C00BC5"/>
    <w:rsid w:val="00C06911"/>
    <w:rsid w:val="00C128E8"/>
    <w:rsid w:val="00C20691"/>
    <w:rsid w:val="00C3000D"/>
    <w:rsid w:val="00C40ED6"/>
    <w:rsid w:val="00C416F4"/>
    <w:rsid w:val="00C53A36"/>
    <w:rsid w:val="00C66A23"/>
    <w:rsid w:val="00C7449E"/>
    <w:rsid w:val="00C82B5C"/>
    <w:rsid w:val="00C86C06"/>
    <w:rsid w:val="00C8796E"/>
    <w:rsid w:val="00C91701"/>
    <w:rsid w:val="00C92913"/>
    <w:rsid w:val="00C93718"/>
    <w:rsid w:val="00CB1E9B"/>
    <w:rsid w:val="00CB6953"/>
    <w:rsid w:val="00CB7F0F"/>
    <w:rsid w:val="00CC1A6F"/>
    <w:rsid w:val="00CC2AFF"/>
    <w:rsid w:val="00CC6E34"/>
    <w:rsid w:val="00CD4903"/>
    <w:rsid w:val="00CE3F10"/>
    <w:rsid w:val="00CF16E9"/>
    <w:rsid w:val="00CF4770"/>
    <w:rsid w:val="00CF4FE1"/>
    <w:rsid w:val="00D05774"/>
    <w:rsid w:val="00D05F21"/>
    <w:rsid w:val="00D07F99"/>
    <w:rsid w:val="00D16959"/>
    <w:rsid w:val="00D252CF"/>
    <w:rsid w:val="00D26492"/>
    <w:rsid w:val="00D371BB"/>
    <w:rsid w:val="00D415FD"/>
    <w:rsid w:val="00D42548"/>
    <w:rsid w:val="00D428D9"/>
    <w:rsid w:val="00D62F3D"/>
    <w:rsid w:val="00D669FC"/>
    <w:rsid w:val="00D67766"/>
    <w:rsid w:val="00D727E6"/>
    <w:rsid w:val="00D94C90"/>
    <w:rsid w:val="00D97042"/>
    <w:rsid w:val="00DA3B45"/>
    <w:rsid w:val="00DC0225"/>
    <w:rsid w:val="00DC3499"/>
    <w:rsid w:val="00DC486D"/>
    <w:rsid w:val="00DC5EB9"/>
    <w:rsid w:val="00DC7C04"/>
    <w:rsid w:val="00DD0FB8"/>
    <w:rsid w:val="00DE155B"/>
    <w:rsid w:val="00DE5AE9"/>
    <w:rsid w:val="00DF3CFE"/>
    <w:rsid w:val="00E16092"/>
    <w:rsid w:val="00E175BE"/>
    <w:rsid w:val="00E17686"/>
    <w:rsid w:val="00E17B24"/>
    <w:rsid w:val="00E253F8"/>
    <w:rsid w:val="00E30800"/>
    <w:rsid w:val="00E456C1"/>
    <w:rsid w:val="00E501FE"/>
    <w:rsid w:val="00E65358"/>
    <w:rsid w:val="00E940E6"/>
    <w:rsid w:val="00E94887"/>
    <w:rsid w:val="00EA0713"/>
    <w:rsid w:val="00EA328D"/>
    <w:rsid w:val="00EB6993"/>
    <w:rsid w:val="00EB6B6E"/>
    <w:rsid w:val="00EB6E4C"/>
    <w:rsid w:val="00ED02F5"/>
    <w:rsid w:val="00ED5249"/>
    <w:rsid w:val="00EE43CD"/>
    <w:rsid w:val="00EF1621"/>
    <w:rsid w:val="00F05451"/>
    <w:rsid w:val="00F1036F"/>
    <w:rsid w:val="00F2473E"/>
    <w:rsid w:val="00F2491C"/>
    <w:rsid w:val="00F45D2F"/>
    <w:rsid w:val="00F5715B"/>
    <w:rsid w:val="00F6792C"/>
    <w:rsid w:val="00F72D64"/>
    <w:rsid w:val="00F76CC8"/>
    <w:rsid w:val="00F81057"/>
    <w:rsid w:val="00F82591"/>
    <w:rsid w:val="00F85E14"/>
    <w:rsid w:val="00F9643E"/>
    <w:rsid w:val="00FA66B9"/>
    <w:rsid w:val="00FC3FDC"/>
    <w:rsid w:val="00FD4DC1"/>
    <w:rsid w:val="00FE232A"/>
    <w:rsid w:val="00FE45C2"/>
    <w:rsid w:val="00FE49B5"/>
    <w:rsid w:val="00FE5A1B"/>
    <w:rsid w:val="00FF003B"/>
    <w:rsid w:val="00FF29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7DCB76C-73CE-4B77-B9E0-60939F1ED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1B5A58"/>
    <w:pPr>
      <w:bidi/>
    </w:pPr>
    <w:rPr>
      <w:rFonts w:cs="Narkisim"/>
      <w:sz w:val="22"/>
      <w:szCs w:val="22"/>
      <w:lang w:eastAsia="he-IL"/>
    </w:rPr>
  </w:style>
  <w:style w:type="paragraph" w:styleId="1">
    <w:name w:val="heading 1"/>
    <w:basedOn w:val="a"/>
    <w:next w:val="a"/>
    <w:link w:val="10"/>
    <w:qFormat/>
    <w:rsid w:val="001B5A58"/>
    <w:pPr>
      <w:keepNext/>
      <w:tabs>
        <w:tab w:val="right" w:pos="9469"/>
      </w:tabs>
      <w:jc w:val="both"/>
      <w:outlineLvl w:val="0"/>
    </w:pPr>
    <w:rPr>
      <w:rFonts w:cs="David"/>
      <w:b/>
      <w:bCs/>
      <w:szCs w:val="28"/>
    </w:rPr>
  </w:style>
  <w:style w:type="character" w:default="1" w:styleId="a0">
    <w:name w:val="Default Paragraph Font"/>
    <w:uiPriority w:val="1"/>
    <w:semiHidden/>
    <w:unhideWhenUsed/>
    <w:rsid w:val="001B5A5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B5A58"/>
  </w:style>
  <w:style w:type="paragraph" w:styleId="a3">
    <w:name w:val="footnote text"/>
    <w:basedOn w:val="a"/>
    <w:link w:val="a4"/>
    <w:rsid w:val="001B5A58"/>
    <w:pPr>
      <w:ind w:left="170" w:hanging="170"/>
      <w:jc w:val="both"/>
    </w:pPr>
    <w:rPr>
      <w:sz w:val="20"/>
      <w:szCs w:val="20"/>
    </w:rPr>
  </w:style>
  <w:style w:type="character" w:styleId="a5">
    <w:name w:val="footnote reference"/>
    <w:semiHidden/>
    <w:rsid w:val="001B5A58"/>
    <w:rPr>
      <w:vertAlign w:val="superscript"/>
    </w:rPr>
  </w:style>
  <w:style w:type="paragraph" w:styleId="a6">
    <w:name w:val="header"/>
    <w:basedOn w:val="a"/>
    <w:link w:val="a7"/>
    <w:rsid w:val="001B5A58"/>
    <w:pPr>
      <w:tabs>
        <w:tab w:val="center" w:pos="4153"/>
        <w:tab w:val="right" w:pos="8306"/>
      </w:tabs>
    </w:pPr>
  </w:style>
  <w:style w:type="paragraph" w:styleId="a8">
    <w:name w:val="footer"/>
    <w:basedOn w:val="a"/>
    <w:link w:val="a9"/>
    <w:rsid w:val="001B5A58"/>
    <w:pPr>
      <w:tabs>
        <w:tab w:val="center" w:pos="4153"/>
        <w:tab w:val="right" w:pos="8306"/>
      </w:tabs>
    </w:pPr>
  </w:style>
  <w:style w:type="paragraph" w:customStyle="1" w:styleId="aa">
    <w:name w:val="כותרת"/>
    <w:basedOn w:val="a"/>
    <w:rsid w:val="001B5A58"/>
    <w:pPr>
      <w:spacing w:before="240" w:line="320" w:lineRule="atLeast"/>
      <w:jc w:val="center"/>
    </w:pPr>
    <w:rPr>
      <w:rFonts w:cs="David"/>
      <w:b/>
      <w:bCs/>
      <w:spacing w:val="20"/>
      <w:szCs w:val="32"/>
    </w:rPr>
  </w:style>
  <w:style w:type="paragraph" w:customStyle="1" w:styleId="ab">
    <w:name w:val="כותרת קטע"/>
    <w:basedOn w:val="a"/>
    <w:rsid w:val="001B5A58"/>
    <w:pPr>
      <w:spacing w:before="240" w:line="300" w:lineRule="atLeast"/>
    </w:pPr>
    <w:rPr>
      <w:rFonts w:cs="Arial"/>
      <w:b/>
      <w:bCs/>
      <w:szCs w:val="24"/>
    </w:rPr>
  </w:style>
  <w:style w:type="paragraph" w:customStyle="1" w:styleId="ac">
    <w:name w:val="מקור"/>
    <w:basedOn w:val="a"/>
    <w:rsid w:val="001B5A58"/>
    <w:pPr>
      <w:spacing w:line="320" w:lineRule="atLeast"/>
      <w:jc w:val="both"/>
    </w:pPr>
    <w:rPr>
      <w:rFonts w:cs="David"/>
      <w:szCs w:val="24"/>
    </w:rPr>
  </w:style>
  <w:style w:type="paragraph" w:customStyle="1" w:styleId="ad">
    <w:name w:val="מחלקי המים"/>
    <w:basedOn w:val="a"/>
    <w:rsid w:val="001B5A58"/>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1B5A58"/>
    <w:rPr>
      <w:color w:val="0000FF"/>
      <w:u w:val="single"/>
    </w:rPr>
  </w:style>
  <w:style w:type="character" w:styleId="af">
    <w:name w:val="page number"/>
    <w:basedOn w:val="a0"/>
    <w:rsid w:val="00A72D7C"/>
  </w:style>
  <w:style w:type="character" w:styleId="FollowedHyperlink">
    <w:name w:val="FollowedHyperlink"/>
    <w:rsid w:val="007D72D2"/>
    <w:rPr>
      <w:color w:val="800080"/>
      <w:u w:val="single"/>
    </w:rPr>
  </w:style>
  <w:style w:type="character" w:customStyle="1" w:styleId="a4">
    <w:name w:val="טקסט הערת שוליים תו"/>
    <w:link w:val="a3"/>
    <w:rsid w:val="001B5A58"/>
    <w:rPr>
      <w:rFonts w:cs="Narkisim"/>
      <w:lang w:eastAsia="he-IL"/>
    </w:rPr>
  </w:style>
  <w:style w:type="character" w:customStyle="1" w:styleId="10">
    <w:name w:val="כותרת 1 תו"/>
    <w:link w:val="1"/>
    <w:rsid w:val="001B5A58"/>
    <w:rPr>
      <w:rFonts w:cs="David"/>
      <w:b/>
      <w:bCs/>
      <w:sz w:val="22"/>
      <w:szCs w:val="28"/>
      <w:lang w:eastAsia="he-IL"/>
    </w:rPr>
  </w:style>
  <w:style w:type="character" w:customStyle="1" w:styleId="a7">
    <w:name w:val="כותרת עליונה תו"/>
    <w:link w:val="a6"/>
    <w:rsid w:val="001B5A58"/>
    <w:rPr>
      <w:rFonts w:cs="Narkisim"/>
      <w:sz w:val="22"/>
      <w:szCs w:val="22"/>
      <w:lang w:eastAsia="he-IL"/>
    </w:rPr>
  </w:style>
  <w:style w:type="character" w:customStyle="1" w:styleId="a9">
    <w:name w:val="כותרת תחתונה תו"/>
    <w:link w:val="a8"/>
    <w:rsid w:val="001B5A58"/>
    <w:rPr>
      <w:rFonts w:cs="Narkisim"/>
      <w:sz w:val="22"/>
      <w:szCs w:val="22"/>
      <w:lang w:eastAsia="he-IL"/>
    </w:rPr>
  </w:style>
  <w:style w:type="paragraph" w:styleId="af0">
    <w:name w:val="Balloon Text"/>
    <w:basedOn w:val="a"/>
    <w:link w:val="af1"/>
    <w:uiPriority w:val="99"/>
    <w:unhideWhenUsed/>
    <w:rsid w:val="001B5A58"/>
    <w:rPr>
      <w:rFonts w:ascii="Tahoma" w:hAnsi="Tahoma" w:cs="Tahoma"/>
      <w:sz w:val="16"/>
      <w:szCs w:val="16"/>
    </w:rPr>
  </w:style>
  <w:style w:type="character" w:customStyle="1" w:styleId="af1">
    <w:name w:val="טקסט בלונים תו"/>
    <w:link w:val="af0"/>
    <w:uiPriority w:val="99"/>
    <w:rsid w:val="001B5A58"/>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he.wiktionary.org/wiki/%D7%9C%D7%99%D7%98%D7%A8%D7%94" TargetMode="External"/><Relationship Id="rId3" Type="http://schemas.openxmlformats.org/officeDocument/2006/relationships/hyperlink" Target="http://www.mayim.org.il/?parasha=%D7%A2%D7%9C-%D7%9B%D7%9C-%D7%A4%D7%A9%D7%A2%D7%99%D7%9D-%D7%AA%D7%9B%D7%A1%D7%94-%D7%90%D7%94%D7%91%D7%94" TargetMode="External"/><Relationship Id="rId7" Type="http://schemas.openxmlformats.org/officeDocument/2006/relationships/hyperlink" Target="http://www.mayim.org.il/?parasha=%D7%90%D7%9D-%D7%90%D7%93%D7%9D-%D7%97%D7%98%D7%90-%D7%91%D7%94%D7%9E%D7%94-%D7%91%D7%9E%D7%94-%D7%97%D7%98%D7%90%D7%94-2" TargetMode="External"/><Relationship Id="rId2" Type="http://schemas.openxmlformats.org/officeDocument/2006/relationships/hyperlink" Target="http://www.mayim.org.il/?parasha=%d7%9c%d7%90-%d7%99%d7%94%d7%99%d7%95-%d7%a9%d7%aa%d7%99-%d7%94%d7%a4%d7%a0%d7%99%d7%9d-%d7%91%d7%9b%d7%a2%d7%a1" TargetMode="External"/><Relationship Id="rId1" Type="http://schemas.openxmlformats.org/officeDocument/2006/relationships/hyperlink" Target="http://www.mayim.org.il/?parasha=%d7%a2%d7%9d-%d7%a7%d7%a9%d7%94-%d7%a2%d7%95%d7%a8%d7%a3" TargetMode="External"/><Relationship Id="rId6" Type="http://schemas.openxmlformats.org/officeDocument/2006/relationships/hyperlink" Target="http://he.wikipedia.org/wiki/%D7%9C%D7%95%D7%92%D7%95%D7%A1" TargetMode="External"/><Relationship Id="rId5" Type="http://schemas.openxmlformats.org/officeDocument/2006/relationships/hyperlink" Target="http://www.mayim.org.il/publications/%d7%9e%d7%93%d7%a8%d7%a9-%d7%91%d7%a8%d7%90%d7%a9%d7%99%d7%aa-%d7%a8%d7%91%d7%94-2/" TargetMode="External"/><Relationship Id="rId10" Type="http://schemas.openxmlformats.org/officeDocument/2006/relationships/hyperlink" Target="http://www.mayim.org.il/?holiday=%d7%a9%d7%95%d7%a4%d7%a8%d7%95%d7%aa-1" TargetMode="External"/><Relationship Id="rId4" Type="http://schemas.openxmlformats.org/officeDocument/2006/relationships/hyperlink" Target="http://www.mayim.org.il/?parasha=%D7%9B%D7%A4%D7%A8%D7%AA-%D7%90%D7%94%D7%A8%D7%95%D7%9F-%D7%95%D7%9B%D7%A4%D7%A8%D7%AA-%D7%94%D7%A2%D7%9D" TargetMode="External"/><Relationship Id="rId9" Type="http://schemas.openxmlformats.org/officeDocument/2006/relationships/hyperlink" Target="http://www.mayim.org.il/?holiday=%d7%96%d7%9b%d7%a8%d7%95%d7%a0%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0E015-F4D4-406B-A30F-D85B9EB2E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865</Words>
  <Characters>4326</Characters>
  <Application>Microsoft Office Word</Application>
  <DocSecurity>4</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פוקד עוון אבות על בנים</vt:lpstr>
      <vt:lpstr>הפטרת השבת - אליהו בהר הכרמל</vt:lpstr>
    </vt:vector>
  </TitlesOfParts>
  <Company>Microsoft</Company>
  <LinksUpToDate>false</LinksUpToDate>
  <CharactersWithSpaces>5181</CharactersWithSpaces>
  <SharedDoc>false</SharedDoc>
  <HLinks>
    <vt:vector size="60" baseType="variant">
      <vt:variant>
        <vt:i4>2621559</vt:i4>
      </vt:variant>
      <vt:variant>
        <vt:i4>27</vt:i4>
      </vt:variant>
      <vt:variant>
        <vt:i4>0</vt:i4>
      </vt:variant>
      <vt:variant>
        <vt:i4>5</vt:i4>
      </vt:variant>
      <vt:variant>
        <vt:lpwstr>http://www.mayim.org.il/?holiday=%d7%a9%d7%95%d7%a4%d7%a8%d7%95%d7%aa-1</vt:lpwstr>
      </vt:variant>
      <vt:variant>
        <vt:lpwstr/>
      </vt:variant>
      <vt:variant>
        <vt:i4>7733310</vt:i4>
      </vt:variant>
      <vt:variant>
        <vt:i4>24</vt:i4>
      </vt:variant>
      <vt:variant>
        <vt:i4>0</vt:i4>
      </vt:variant>
      <vt:variant>
        <vt:i4>5</vt:i4>
      </vt:variant>
      <vt:variant>
        <vt:lpwstr>http://www.mayim.org.il/?holiday=%d7%96%d7%9b%d7%a8%d7%95%d7%a0%d7%95%d7%aa</vt:lpwstr>
      </vt:variant>
      <vt:variant>
        <vt:lpwstr/>
      </vt:variant>
      <vt:variant>
        <vt:i4>1245189</vt:i4>
      </vt:variant>
      <vt:variant>
        <vt:i4>21</vt:i4>
      </vt:variant>
      <vt:variant>
        <vt:i4>0</vt:i4>
      </vt:variant>
      <vt:variant>
        <vt:i4>5</vt:i4>
      </vt:variant>
      <vt:variant>
        <vt:lpwstr>http://he.wiktionary.org/wiki/%D7%9C%D7%99%D7%98%D7%A8%D7%94</vt:lpwstr>
      </vt:variant>
      <vt:variant>
        <vt:lpwstr/>
      </vt:variant>
      <vt:variant>
        <vt:i4>6946849</vt:i4>
      </vt:variant>
      <vt:variant>
        <vt:i4>18</vt:i4>
      </vt:variant>
      <vt:variant>
        <vt:i4>0</vt:i4>
      </vt:variant>
      <vt:variant>
        <vt:i4>5</vt:i4>
      </vt:variant>
      <vt:variant>
        <vt:lpwstr>http://www.mayim.org.il/?parasha=%D7%90%D7%9D-%D7%90%D7%93%D7%9D-%D7%97%D7%98%D7%90-%D7%91%D7%94%D7%9E%D7%94-%D7%91%D7%9E%D7%94-%D7%97%D7%98%D7%90%D7%94-2</vt:lpwstr>
      </vt:variant>
      <vt:variant>
        <vt:lpwstr/>
      </vt:variant>
      <vt:variant>
        <vt:i4>6357038</vt:i4>
      </vt:variant>
      <vt:variant>
        <vt:i4>15</vt:i4>
      </vt:variant>
      <vt:variant>
        <vt:i4>0</vt:i4>
      </vt:variant>
      <vt:variant>
        <vt:i4>5</vt:i4>
      </vt:variant>
      <vt:variant>
        <vt:lpwstr>http://he.wikipedia.org/wiki/%D7%9C%D7%95%D7%92%D7%95%D7%A1</vt:lpwstr>
      </vt:variant>
      <vt:variant>
        <vt:lpwstr/>
      </vt:variant>
      <vt:variant>
        <vt:i4>655384</vt:i4>
      </vt:variant>
      <vt:variant>
        <vt:i4>12</vt:i4>
      </vt:variant>
      <vt:variant>
        <vt:i4>0</vt:i4>
      </vt:variant>
      <vt:variant>
        <vt:i4>5</vt:i4>
      </vt:variant>
      <vt:variant>
        <vt:lpwstr>http://www.mayim.org.il/publications/%d7%9e%d7%93%d7%a8%d7%a9-%d7%91%d7%a8%d7%90%d7%a9%d7%99%d7%aa-%d7%a8%d7%91%d7%94-2/</vt:lpwstr>
      </vt:variant>
      <vt:variant>
        <vt:lpwstr/>
      </vt:variant>
      <vt:variant>
        <vt:i4>2752629</vt:i4>
      </vt:variant>
      <vt:variant>
        <vt:i4>9</vt:i4>
      </vt:variant>
      <vt:variant>
        <vt:i4>0</vt:i4>
      </vt:variant>
      <vt:variant>
        <vt:i4>5</vt:i4>
      </vt:variant>
      <vt:variant>
        <vt:lpwstr>http://www.mayim.org.il/?parasha=%D7%9B%D7%A4%D7%A8%D7%AA-%D7%90%D7%94%D7%A8%D7%95%D7%9F-%D7%95%D7%9B%D7%A4%D7%A8%D7%AA-%D7%94%D7%A2%D7%9D</vt:lpwstr>
      </vt:variant>
      <vt:variant>
        <vt:lpwstr/>
      </vt:variant>
      <vt:variant>
        <vt:i4>2097259</vt:i4>
      </vt:variant>
      <vt:variant>
        <vt:i4>6</vt:i4>
      </vt:variant>
      <vt:variant>
        <vt:i4>0</vt:i4>
      </vt:variant>
      <vt:variant>
        <vt:i4>5</vt:i4>
      </vt:variant>
      <vt:variant>
        <vt:lpwstr>http://www.mayim.org.il/?parasha=%D7%A2%D7%9C-%D7%9B%D7%9C-%D7%A4%D7%A9%D7%A2%D7%99%D7%9D-%D7%AA%D7%9B%D7%A1%D7%94-%D7%90%D7%94%D7%91%D7%94</vt:lpwstr>
      </vt:variant>
      <vt:variant>
        <vt:lpwstr/>
      </vt:variant>
      <vt:variant>
        <vt:i4>655381</vt:i4>
      </vt:variant>
      <vt:variant>
        <vt:i4>3</vt:i4>
      </vt:variant>
      <vt:variant>
        <vt:i4>0</vt:i4>
      </vt:variant>
      <vt:variant>
        <vt:i4>5</vt:i4>
      </vt:variant>
      <vt:variant>
        <vt:lpwstr>http://www.mayim.org.il/?parasha=%d7%9c%d7%90-%d7%99%d7%94%d7%99%d7%95-%d7%a9%d7%aa%d7%99-%d7%94%d7%a4%d7%a0%d7%99%d7%9d-%d7%91%d7%9b%d7%a2%d7%a1</vt:lpwstr>
      </vt:variant>
      <vt:variant>
        <vt:lpwstr/>
      </vt:variant>
      <vt:variant>
        <vt:i4>5898307</vt:i4>
      </vt:variant>
      <vt:variant>
        <vt:i4>0</vt:i4>
      </vt:variant>
      <vt:variant>
        <vt:i4>0</vt:i4>
      </vt:variant>
      <vt:variant>
        <vt:i4>5</vt:i4>
      </vt:variant>
      <vt:variant>
        <vt:lpwstr>http://www.mayim.org.il/?parasha=%d7%a2%d7%9d-%d7%a7%d7%a9%d7%94-%d7%a2%d7%95%d7%a8%d7%a3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פוקד עוון אבות על בנים</dc:title>
  <dc:subject>כי תשא</dc:subject>
  <dc:creator>אשר יובל</dc:creator>
  <cp:keywords/>
  <cp:lastModifiedBy>שמעון אפק</cp:lastModifiedBy>
  <cp:revision>2</cp:revision>
  <cp:lastPrinted>2014-02-14T08:39:00Z</cp:lastPrinted>
  <dcterms:created xsi:type="dcterms:W3CDTF">2017-01-05T07:15:00Z</dcterms:created>
  <dcterms:modified xsi:type="dcterms:W3CDTF">2017-01-05T07:15:00Z</dcterms:modified>
</cp:coreProperties>
</file>