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F6" w:rsidRDefault="00BE62F8">
      <w:pPr>
        <w:pStyle w:val="aa"/>
        <w:spacing w:line="360" w:lineRule="auto"/>
        <w:rPr>
          <w:rtl/>
        </w:rPr>
      </w:pPr>
      <w:bookmarkStart w:id="0" w:name="_GoBack"/>
      <w:bookmarkEnd w:id="0"/>
      <w:r>
        <w:rPr>
          <w:rFonts w:hint="cs"/>
          <w:rtl/>
        </w:rPr>
        <w:t>אין הקב"ה בא ב</w:t>
      </w:r>
      <w:r w:rsidR="00E61582">
        <w:rPr>
          <w:rFonts w:hint="eastAsia"/>
          <w:rtl/>
        </w:rPr>
        <w:t>ִּ</w:t>
      </w:r>
      <w:r>
        <w:rPr>
          <w:rFonts w:hint="cs"/>
          <w:rtl/>
        </w:rPr>
        <w:t>ט</w:t>
      </w:r>
      <w:r w:rsidR="00E61582">
        <w:rPr>
          <w:rFonts w:hint="eastAsia"/>
          <w:rtl/>
        </w:rPr>
        <w:t>ְ</w:t>
      </w:r>
      <w:r>
        <w:rPr>
          <w:rFonts w:hint="cs"/>
          <w:rtl/>
        </w:rPr>
        <w:t>ר</w:t>
      </w:r>
      <w:r w:rsidR="00E61582">
        <w:rPr>
          <w:rFonts w:hint="eastAsia"/>
          <w:rtl/>
        </w:rPr>
        <w:t>ָ</w:t>
      </w:r>
      <w:r>
        <w:rPr>
          <w:rFonts w:hint="cs"/>
          <w:rtl/>
        </w:rPr>
        <w:t>חו</w:t>
      </w:r>
      <w:r w:rsidR="00E61582">
        <w:rPr>
          <w:rFonts w:hint="eastAsia"/>
          <w:rtl/>
        </w:rPr>
        <w:t>ֹ</w:t>
      </w:r>
      <w:r>
        <w:rPr>
          <w:rFonts w:hint="cs"/>
          <w:rtl/>
        </w:rPr>
        <w:t>ת עם בריותיו</w:t>
      </w:r>
    </w:p>
    <w:p w:rsidR="005306F6" w:rsidRDefault="00FF4198" w:rsidP="00B64EB3">
      <w:pPr>
        <w:pStyle w:val="ab"/>
        <w:spacing w:line="320" w:lineRule="atLeast"/>
        <w:jc w:val="both"/>
        <w:rPr>
          <w:rFonts w:cs="David" w:hint="cs"/>
          <w:rtl/>
        </w:rPr>
      </w:pPr>
      <w:r w:rsidRPr="00FF4198">
        <w:rPr>
          <w:rFonts w:cs="David"/>
          <w:rtl/>
        </w:rPr>
        <w:t>כִּי תָבֹאוּ אֶל הָאָרֶץ אֲשֶׁר אֲנִי נֹתֵן לָכֶם וּקְצַרְתֶּם אֶת קְצִירָהּ וַהֲבֵאתֶם אֶת עֹמֶר רֵאשִׁית קְצִירְכֶם אֶל הַכֹּהֵן</w:t>
      </w:r>
      <w:r w:rsidR="00B64EB3">
        <w:rPr>
          <w:rFonts w:cs="David" w:hint="cs"/>
          <w:rtl/>
        </w:rPr>
        <w:t>:</w:t>
      </w:r>
      <w:r w:rsidR="005306F6">
        <w:rPr>
          <w:rFonts w:cs="David"/>
          <w:b w:val="0"/>
          <w:bCs w:val="0"/>
          <w:rtl/>
        </w:rPr>
        <w:t xml:space="preserve"> </w:t>
      </w:r>
      <w:r w:rsidR="005306F6">
        <w:rPr>
          <w:rFonts w:cs="Narkisim"/>
          <w:b w:val="0"/>
          <w:bCs w:val="0"/>
          <w:szCs w:val="22"/>
          <w:rtl/>
        </w:rPr>
        <w:t>(</w:t>
      </w:r>
      <w:r w:rsidR="005306F6">
        <w:rPr>
          <w:rFonts w:cs="Narkisim" w:hint="cs"/>
          <w:b w:val="0"/>
          <w:bCs w:val="0"/>
          <w:szCs w:val="22"/>
          <w:rtl/>
        </w:rPr>
        <w:t xml:space="preserve">ויקרא </w:t>
      </w:r>
      <w:r w:rsidR="005306F6">
        <w:rPr>
          <w:rFonts w:cs="Narkisim"/>
          <w:b w:val="0"/>
          <w:bCs w:val="0"/>
          <w:szCs w:val="22"/>
          <w:rtl/>
        </w:rPr>
        <w:t xml:space="preserve">כג </w:t>
      </w:r>
      <w:r w:rsidR="00623F6B">
        <w:rPr>
          <w:rFonts w:cs="Narkisim" w:hint="cs"/>
          <w:b w:val="0"/>
          <w:bCs w:val="0"/>
          <w:szCs w:val="22"/>
          <w:rtl/>
        </w:rPr>
        <w:t>י</w:t>
      </w:r>
      <w:r w:rsidR="005306F6">
        <w:rPr>
          <w:rFonts w:cs="Narkisim"/>
          <w:b w:val="0"/>
          <w:bCs w:val="0"/>
          <w:szCs w:val="22"/>
          <w:rtl/>
        </w:rPr>
        <w:t>)</w:t>
      </w:r>
      <w:r w:rsidR="00743F98" w:rsidRPr="00743F98">
        <w:rPr>
          <w:rFonts w:cs="Narkisim" w:hint="cs"/>
          <w:b w:val="0"/>
          <w:bCs w:val="0"/>
          <w:szCs w:val="22"/>
          <w:rtl/>
        </w:rPr>
        <w:t>.</w:t>
      </w:r>
      <w:r w:rsidR="00623F6B">
        <w:rPr>
          <w:rStyle w:val="a5"/>
          <w:rFonts w:cs="Narkisim"/>
          <w:b w:val="0"/>
          <w:bCs w:val="0"/>
          <w:szCs w:val="22"/>
          <w:rtl/>
        </w:rPr>
        <w:footnoteReference w:id="1"/>
      </w:r>
      <w:r w:rsidR="005306F6" w:rsidRPr="00743F98">
        <w:rPr>
          <w:rFonts w:cs="Narkisim"/>
          <w:b w:val="0"/>
          <w:bCs w:val="0"/>
          <w:szCs w:val="22"/>
          <w:rtl/>
        </w:rPr>
        <w:t xml:space="preserve"> </w:t>
      </w:r>
    </w:p>
    <w:p w:rsidR="00623F6B" w:rsidRPr="00111AD1" w:rsidRDefault="00623F6B" w:rsidP="00B64EB3">
      <w:pPr>
        <w:pStyle w:val="ab"/>
        <w:spacing w:before="120" w:line="320" w:lineRule="atLeast"/>
        <w:jc w:val="both"/>
        <w:rPr>
          <w:rFonts w:cs="Narkisim" w:hint="cs"/>
          <w:b w:val="0"/>
          <w:bCs w:val="0"/>
          <w:szCs w:val="22"/>
          <w:rtl/>
        </w:rPr>
      </w:pPr>
      <w:r w:rsidRPr="00623F6B">
        <w:rPr>
          <w:rFonts w:cs="David"/>
          <w:rtl/>
        </w:rPr>
        <w:t>שׁוֹר אוֹ־כֶשֶׂב אוֹ־עֵז כִּי יִוָּלֵד וְהָיָה שִׁבְעַת יָמִים תַּחַת אִמּוֹ וּמִיּוֹם הַשְּׁמִינִי וָהָלְאָה יֵרָצֶה לְקָרְבַּן אִשֶּׁה לַ</w:t>
      </w:r>
      <w:r w:rsidR="00EA317A">
        <w:rPr>
          <w:rFonts w:cs="David"/>
          <w:rtl/>
        </w:rPr>
        <w:t>ה'</w:t>
      </w:r>
      <w:r w:rsidR="00B64EB3">
        <w:rPr>
          <w:rFonts w:cs="David" w:hint="cs"/>
          <w:rtl/>
        </w:rPr>
        <w:t>:</w:t>
      </w:r>
      <w:r>
        <w:rPr>
          <w:rFonts w:cs="David" w:hint="cs"/>
          <w:rtl/>
        </w:rPr>
        <w:t xml:space="preserve"> </w:t>
      </w:r>
      <w:r w:rsidRPr="00111AD1">
        <w:rPr>
          <w:rFonts w:cs="Narkisim" w:hint="cs"/>
          <w:b w:val="0"/>
          <w:bCs w:val="0"/>
          <w:szCs w:val="22"/>
          <w:rtl/>
        </w:rPr>
        <w:t>(</w:t>
      </w:r>
      <w:r w:rsidRPr="00111AD1">
        <w:rPr>
          <w:rFonts w:cs="Narkisim"/>
          <w:b w:val="0"/>
          <w:bCs w:val="0"/>
          <w:szCs w:val="22"/>
          <w:rtl/>
        </w:rPr>
        <w:t xml:space="preserve">ויקרא כב </w:t>
      </w:r>
      <w:r w:rsidRPr="00111AD1">
        <w:rPr>
          <w:rFonts w:cs="Narkisim" w:hint="cs"/>
          <w:b w:val="0"/>
          <w:bCs w:val="0"/>
          <w:szCs w:val="22"/>
          <w:rtl/>
        </w:rPr>
        <w:t>כז)</w:t>
      </w:r>
      <w:r w:rsidR="00111AD1" w:rsidRPr="00111AD1">
        <w:rPr>
          <w:rFonts w:cs="Narkisim" w:hint="cs"/>
          <w:b w:val="0"/>
          <w:bCs w:val="0"/>
          <w:szCs w:val="22"/>
          <w:rtl/>
        </w:rPr>
        <w:t>.</w:t>
      </w:r>
      <w:r w:rsidR="00111AD1">
        <w:rPr>
          <w:rStyle w:val="a5"/>
          <w:rFonts w:cs="Narkisim"/>
          <w:b w:val="0"/>
          <w:bCs w:val="0"/>
          <w:szCs w:val="22"/>
          <w:rtl/>
        </w:rPr>
        <w:footnoteReference w:id="2"/>
      </w:r>
    </w:p>
    <w:p w:rsidR="00B6252E" w:rsidRPr="00B6252E" w:rsidRDefault="00B6252E" w:rsidP="00111AD1">
      <w:pPr>
        <w:pStyle w:val="ab"/>
        <w:rPr>
          <w:rtl/>
        </w:rPr>
      </w:pPr>
      <w:r w:rsidRPr="00B6252E">
        <w:rPr>
          <w:rtl/>
        </w:rPr>
        <w:t>ויקרא רבה פרשת אמור</w:t>
      </w:r>
      <w:r w:rsidR="00111AD1">
        <w:rPr>
          <w:rFonts w:hint="cs"/>
          <w:rtl/>
        </w:rPr>
        <w:t>,</w:t>
      </w:r>
      <w:r w:rsidRPr="00B6252E">
        <w:rPr>
          <w:rtl/>
        </w:rPr>
        <w:t xml:space="preserve"> פרשה כז </w:t>
      </w:r>
      <w:r w:rsidR="00111AD1">
        <w:rPr>
          <w:rFonts w:hint="cs"/>
          <w:rtl/>
        </w:rPr>
        <w:t>סימן ו</w:t>
      </w:r>
    </w:p>
    <w:p w:rsidR="001F2097" w:rsidRDefault="00111AD1" w:rsidP="001F2097">
      <w:pPr>
        <w:pStyle w:val="ac"/>
        <w:rPr>
          <w:rFonts w:hint="cs"/>
          <w:rtl/>
        </w:rPr>
      </w:pPr>
      <w:r>
        <w:rPr>
          <w:rFonts w:hint="cs"/>
          <w:rtl/>
        </w:rPr>
        <w:t>"</w:t>
      </w:r>
      <w:r>
        <w:rPr>
          <w:rtl/>
        </w:rPr>
        <w:t>עַמִּי מֶה־עָשִׂיתִי לְךָ וּמָה הֶלְאֵתִיךָ עֲנֵה בִי:</w:t>
      </w:r>
      <w:r>
        <w:rPr>
          <w:rFonts w:hint="cs"/>
          <w:rtl/>
        </w:rPr>
        <w:t xml:space="preserve"> </w:t>
      </w:r>
      <w:r>
        <w:rPr>
          <w:rtl/>
        </w:rPr>
        <w:t>כִּי הֶעֱלִתִיךָ מֵאֶרֶץ מִצְרַיִם וּמִבֵּית עֲבָדִים פְּדִיתִיךָ וָאֶשְׁלַח לְפָנֶיךָ אֶת־מֹשֶׁה אַהֲרֹן וּמִרְיָם</w:t>
      </w:r>
      <w:r>
        <w:rPr>
          <w:rFonts w:hint="cs"/>
          <w:rtl/>
        </w:rPr>
        <w:t>" (</w:t>
      </w:r>
      <w:r>
        <w:rPr>
          <w:rtl/>
        </w:rPr>
        <w:t>מיכה ו</w:t>
      </w:r>
      <w:r>
        <w:rPr>
          <w:rFonts w:hint="cs"/>
          <w:rtl/>
        </w:rPr>
        <w:t xml:space="preserve"> ג-ד).</w:t>
      </w:r>
      <w:r>
        <w:rPr>
          <w:rStyle w:val="a5"/>
          <w:rtl/>
        </w:rPr>
        <w:footnoteReference w:id="3"/>
      </w:r>
      <w:r>
        <w:rPr>
          <w:rFonts w:hint="cs"/>
          <w:rtl/>
        </w:rPr>
        <w:t xml:space="preserve"> ... </w:t>
      </w:r>
      <w:r w:rsidR="00473789">
        <w:rPr>
          <w:rtl/>
        </w:rPr>
        <w:t xml:space="preserve">כך אמר להם </w:t>
      </w:r>
      <w:r w:rsidR="00EA317A">
        <w:rPr>
          <w:rtl/>
        </w:rPr>
        <w:t>הקב"ה</w:t>
      </w:r>
      <w:r w:rsidR="00473789">
        <w:rPr>
          <w:rtl/>
        </w:rPr>
        <w:t xml:space="preserve"> לישראל</w:t>
      </w:r>
      <w:r w:rsidR="00473789">
        <w:rPr>
          <w:rFonts w:hint="cs"/>
          <w:rtl/>
        </w:rPr>
        <w:t>:</w:t>
      </w:r>
      <w:r w:rsidR="00473789">
        <w:rPr>
          <w:rtl/>
        </w:rPr>
        <w:t xml:space="preserve"> שלשה שלוחי</w:t>
      </w:r>
      <w:r w:rsidR="00473789">
        <w:rPr>
          <w:rFonts w:hint="cs"/>
          <w:rtl/>
        </w:rPr>
        <w:t>ם</w:t>
      </w:r>
      <w:r w:rsidR="00473789">
        <w:rPr>
          <w:rtl/>
        </w:rPr>
        <w:t xml:space="preserve"> שלחתי לכם</w:t>
      </w:r>
      <w:r w:rsidR="00473789">
        <w:rPr>
          <w:rFonts w:hint="cs"/>
          <w:rtl/>
        </w:rPr>
        <w:t>:</w:t>
      </w:r>
      <w:r w:rsidR="00473789">
        <w:rPr>
          <w:rtl/>
        </w:rPr>
        <w:t xml:space="preserve"> משה</w:t>
      </w:r>
      <w:r w:rsidR="00473789">
        <w:rPr>
          <w:rFonts w:hint="cs"/>
          <w:rtl/>
        </w:rPr>
        <w:t>,</w:t>
      </w:r>
      <w:r w:rsidR="00473789">
        <w:rPr>
          <w:rtl/>
        </w:rPr>
        <w:t xml:space="preserve"> אהרן ומרים</w:t>
      </w:r>
      <w:r w:rsidR="00473789">
        <w:rPr>
          <w:rFonts w:hint="cs"/>
          <w:rtl/>
        </w:rPr>
        <w:t>.</w:t>
      </w:r>
      <w:r w:rsidR="00473789">
        <w:rPr>
          <w:rtl/>
        </w:rPr>
        <w:t xml:space="preserve"> שמא אכלו מכם</w:t>
      </w:r>
      <w:r w:rsidR="00473789">
        <w:rPr>
          <w:rFonts w:hint="cs"/>
          <w:rtl/>
        </w:rPr>
        <w:t>?</w:t>
      </w:r>
      <w:r w:rsidR="00473789">
        <w:rPr>
          <w:rtl/>
        </w:rPr>
        <w:t xml:space="preserve"> שמא שתו מכם</w:t>
      </w:r>
      <w:r w:rsidR="00473789">
        <w:rPr>
          <w:rFonts w:hint="cs"/>
          <w:rtl/>
        </w:rPr>
        <w:t>?</w:t>
      </w:r>
      <w:r w:rsidR="00473789">
        <w:rPr>
          <w:rtl/>
        </w:rPr>
        <w:t xml:space="preserve"> שמא הטריחו עליכם כלום</w:t>
      </w:r>
      <w:r w:rsidR="00473789">
        <w:rPr>
          <w:rFonts w:hint="cs"/>
          <w:rtl/>
        </w:rPr>
        <w:t>?</w:t>
      </w:r>
      <w:r w:rsidR="00473789">
        <w:rPr>
          <w:rtl/>
        </w:rPr>
        <w:t xml:space="preserve"> לא </w:t>
      </w:r>
      <w:r w:rsidR="00473789">
        <w:rPr>
          <w:rFonts w:hint="cs"/>
          <w:rtl/>
        </w:rPr>
        <w:t>ב</w:t>
      </w:r>
      <w:r w:rsidR="00473789">
        <w:rPr>
          <w:rtl/>
        </w:rPr>
        <w:t>זכות</w:t>
      </w:r>
      <w:r w:rsidR="00473789">
        <w:rPr>
          <w:rFonts w:hint="cs"/>
          <w:rtl/>
        </w:rPr>
        <w:t>ם</w:t>
      </w:r>
      <w:r w:rsidR="00473789">
        <w:rPr>
          <w:rtl/>
        </w:rPr>
        <w:t xml:space="preserve"> אתם מתפרנסי</w:t>
      </w:r>
      <w:r w:rsidR="00473789">
        <w:rPr>
          <w:rFonts w:hint="cs"/>
          <w:rtl/>
        </w:rPr>
        <w:t>ם? ...</w:t>
      </w:r>
      <w:r w:rsidR="00473789">
        <w:rPr>
          <w:rStyle w:val="a5"/>
          <w:rtl/>
        </w:rPr>
        <w:footnoteReference w:id="4"/>
      </w:r>
      <w:r w:rsidR="00473789">
        <w:rPr>
          <w:rFonts w:hint="cs"/>
          <w:rtl/>
        </w:rPr>
        <w:t xml:space="preserve"> </w:t>
      </w:r>
      <w:r w:rsidR="00B6252E" w:rsidRPr="00B6252E">
        <w:rPr>
          <w:rtl/>
        </w:rPr>
        <w:t>אמר ר' יצחק</w:t>
      </w:r>
      <w:r>
        <w:rPr>
          <w:rFonts w:hint="cs"/>
          <w:rtl/>
        </w:rPr>
        <w:t>:</w:t>
      </w:r>
      <w:r w:rsidR="00B6252E" w:rsidRPr="00B6252E">
        <w:rPr>
          <w:rtl/>
        </w:rPr>
        <w:t xml:space="preserve"> משל למלך ששלח פרו</w:t>
      </w:r>
      <w:r w:rsidR="00473789">
        <w:rPr>
          <w:rFonts w:hint="cs"/>
          <w:rtl/>
        </w:rPr>
        <w:t>ס</w:t>
      </w:r>
      <w:r w:rsidR="00B6252E" w:rsidRPr="00B6252E">
        <w:rPr>
          <w:rtl/>
        </w:rPr>
        <w:t>דגמא שלו למדינה</w:t>
      </w:r>
      <w:r w:rsidR="00473789">
        <w:rPr>
          <w:rFonts w:hint="cs"/>
          <w:rtl/>
        </w:rPr>
        <w:t>.</w:t>
      </w:r>
      <w:r w:rsidR="00473789">
        <w:rPr>
          <w:rStyle w:val="a5"/>
          <w:rtl/>
        </w:rPr>
        <w:footnoteReference w:id="5"/>
      </w:r>
      <w:r w:rsidR="00B6252E" w:rsidRPr="00B6252E">
        <w:rPr>
          <w:rtl/>
        </w:rPr>
        <w:t xml:space="preserve"> מה עשו בני המדינה</w:t>
      </w:r>
      <w:r w:rsidR="00473789">
        <w:rPr>
          <w:rFonts w:hint="cs"/>
          <w:rtl/>
        </w:rPr>
        <w:t>?</w:t>
      </w:r>
      <w:r w:rsidR="00B6252E" w:rsidRPr="00B6252E">
        <w:rPr>
          <w:rtl/>
        </w:rPr>
        <w:t xml:space="preserve"> עמדו על רגליהם ופרעו את ראשיהם וקראוה באימה וביראה</w:t>
      </w:r>
      <w:r w:rsidR="00473789">
        <w:rPr>
          <w:rFonts w:hint="cs"/>
          <w:rtl/>
        </w:rPr>
        <w:t>,</w:t>
      </w:r>
      <w:r w:rsidR="00B6252E" w:rsidRPr="00B6252E">
        <w:rPr>
          <w:rtl/>
        </w:rPr>
        <w:t xml:space="preserve"> ברתת ובזיע</w:t>
      </w:r>
      <w:r w:rsidR="00473789">
        <w:rPr>
          <w:rFonts w:hint="cs"/>
          <w:rtl/>
        </w:rPr>
        <w:t>.</w:t>
      </w:r>
      <w:r w:rsidR="00EA317A">
        <w:rPr>
          <w:rStyle w:val="a5"/>
          <w:rtl/>
        </w:rPr>
        <w:footnoteReference w:id="6"/>
      </w:r>
      <w:r w:rsidR="00B6252E" w:rsidRPr="00B6252E">
        <w:rPr>
          <w:rtl/>
        </w:rPr>
        <w:t xml:space="preserve"> כך אמר </w:t>
      </w:r>
      <w:r w:rsidR="00EA317A">
        <w:rPr>
          <w:rtl/>
        </w:rPr>
        <w:t>הקב"ה</w:t>
      </w:r>
      <w:r w:rsidR="00B6252E" w:rsidRPr="00B6252E">
        <w:rPr>
          <w:rtl/>
        </w:rPr>
        <w:t xml:space="preserve"> לישראל</w:t>
      </w:r>
      <w:r w:rsidR="00473789">
        <w:rPr>
          <w:rFonts w:hint="cs"/>
          <w:rtl/>
        </w:rPr>
        <w:t>:</w:t>
      </w:r>
      <w:r w:rsidR="00B6252E" w:rsidRPr="00B6252E">
        <w:rPr>
          <w:rtl/>
        </w:rPr>
        <w:t xml:space="preserve"> </w:t>
      </w:r>
      <w:r w:rsidR="00473789">
        <w:rPr>
          <w:rFonts w:hint="cs"/>
          <w:rtl/>
        </w:rPr>
        <w:t>ק</w:t>
      </w:r>
      <w:r w:rsidR="00EA317A">
        <w:rPr>
          <w:rFonts w:hint="eastAsia"/>
          <w:rtl/>
        </w:rPr>
        <w:t>ְ</w:t>
      </w:r>
      <w:r w:rsidR="00473789">
        <w:rPr>
          <w:rFonts w:hint="cs"/>
          <w:rtl/>
        </w:rPr>
        <w:t>ר</w:t>
      </w:r>
      <w:r w:rsidR="00EA317A">
        <w:rPr>
          <w:rFonts w:hint="eastAsia"/>
          <w:rtl/>
        </w:rPr>
        <w:t>ִ</w:t>
      </w:r>
      <w:r w:rsidR="00473789">
        <w:rPr>
          <w:rFonts w:hint="cs"/>
          <w:rtl/>
        </w:rPr>
        <w:t>י</w:t>
      </w:r>
      <w:r w:rsidR="00EA317A">
        <w:rPr>
          <w:rFonts w:hint="eastAsia"/>
          <w:rtl/>
        </w:rPr>
        <w:t>ַ</w:t>
      </w:r>
      <w:r w:rsidR="00473789">
        <w:rPr>
          <w:rFonts w:hint="cs"/>
          <w:rtl/>
        </w:rPr>
        <w:t xml:space="preserve">ת שמע היא </w:t>
      </w:r>
      <w:r w:rsidR="00B6252E" w:rsidRPr="00B6252E">
        <w:rPr>
          <w:rtl/>
        </w:rPr>
        <w:t>פרוסדגמ</w:t>
      </w:r>
      <w:r w:rsidR="00473789">
        <w:rPr>
          <w:rFonts w:hint="cs"/>
          <w:rtl/>
        </w:rPr>
        <w:t>א שלי</w:t>
      </w:r>
      <w:r w:rsidR="00EA317A">
        <w:rPr>
          <w:rFonts w:hint="cs"/>
          <w:rtl/>
        </w:rPr>
        <w:t xml:space="preserve">. </w:t>
      </w:r>
      <w:r w:rsidR="00B6252E" w:rsidRPr="00B6252E">
        <w:rPr>
          <w:rtl/>
        </w:rPr>
        <w:t>לא הטרחתי עליכם ולא אמרתי אליכם שתה</w:t>
      </w:r>
      <w:r w:rsidR="00EA317A">
        <w:rPr>
          <w:rFonts w:hint="cs"/>
          <w:rtl/>
        </w:rPr>
        <w:t>ו</w:t>
      </w:r>
      <w:r w:rsidR="00B6252E" w:rsidRPr="00B6252E">
        <w:rPr>
          <w:rtl/>
        </w:rPr>
        <w:t xml:space="preserve"> קורי</w:t>
      </w:r>
      <w:r w:rsidR="00EA317A">
        <w:rPr>
          <w:rFonts w:hint="cs"/>
          <w:rtl/>
        </w:rPr>
        <w:t>ם</w:t>
      </w:r>
      <w:r w:rsidR="00B6252E" w:rsidRPr="00B6252E">
        <w:rPr>
          <w:rtl/>
        </w:rPr>
        <w:t xml:space="preserve"> </w:t>
      </w:r>
      <w:r w:rsidR="00EA317A">
        <w:rPr>
          <w:rFonts w:hint="cs"/>
          <w:rtl/>
        </w:rPr>
        <w:t>אותה</w:t>
      </w:r>
      <w:r w:rsidR="001F2097">
        <w:rPr>
          <w:rFonts w:hint="cs"/>
          <w:rtl/>
        </w:rPr>
        <w:t>,</w:t>
      </w:r>
      <w:r w:rsidR="00EA317A">
        <w:rPr>
          <w:rFonts w:hint="cs"/>
          <w:rtl/>
        </w:rPr>
        <w:t xml:space="preserve"> </w:t>
      </w:r>
      <w:r w:rsidR="00B6252E" w:rsidRPr="00B6252E">
        <w:rPr>
          <w:rtl/>
        </w:rPr>
        <w:t>לא עומדי</w:t>
      </w:r>
      <w:r w:rsidR="00EA317A">
        <w:rPr>
          <w:rFonts w:hint="cs"/>
          <w:rtl/>
        </w:rPr>
        <w:t>ם</w:t>
      </w:r>
      <w:r w:rsidR="00B6252E" w:rsidRPr="00B6252E">
        <w:rPr>
          <w:rtl/>
        </w:rPr>
        <w:t xml:space="preserve"> על רגליכם ולא פורעי</w:t>
      </w:r>
      <w:r w:rsidR="00EA317A">
        <w:rPr>
          <w:rFonts w:hint="cs"/>
          <w:rtl/>
        </w:rPr>
        <w:t>ם</w:t>
      </w:r>
      <w:r w:rsidR="00B6252E" w:rsidRPr="00B6252E">
        <w:rPr>
          <w:rtl/>
        </w:rPr>
        <w:t xml:space="preserve"> ראשיכם</w:t>
      </w:r>
      <w:r w:rsidR="001F2097">
        <w:rPr>
          <w:rFonts w:hint="cs"/>
          <w:rtl/>
        </w:rPr>
        <w:t>,</w:t>
      </w:r>
      <w:r w:rsidR="00B6252E" w:rsidRPr="00B6252E">
        <w:rPr>
          <w:rtl/>
        </w:rPr>
        <w:t xml:space="preserve"> אלא</w:t>
      </w:r>
      <w:r w:rsidR="001F2097">
        <w:rPr>
          <w:rFonts w:hint="cs"/>
          <w:rtl/>
        </w:rPr>
        <w:t>: "</w:t>
      </w:r>
      <w:r w:rsidR="00B6252E" w:rsidRPr="00B6252E">
        <w:rPr>
          <w:rtl/>
        </w:rPr>
        <w:t>בשבתך בביתך ובלכתך בדרך ובשכבך ובקומך</w:t>
      </w:r>
      <w:r w:rsidR="001F2097">
        <w:rPr>
          <w:rFonts w:hint="cs"/>
          <w:rtl/>
        </w:rPr>
        <w:t>"</w:t>
      </w:r>
      <w:r w:rsidR="00B6252E" w:rsidRPr="00B6252E">
        <w:rPr>
          <w:rtl/>
        </w:rPr>
        <w:t xml:space="preserve"> </w:t>
      </w:r>
      <w:r w:rsidR="001F2097" w:rsidRPr="00B6252E">
        <w:rPr>
          <w:rtl/>
        </w:rPr>
        <w:t>(דברים ו</w:t>
      </w:r>
      <w:r w:rsidR="001F2097">
        <w:rPr>
          <w:rFonts w:hint="cs"/>
          <w:rtl/>
        </w:rPr>
        <w:t xml:space="preserve"> ז</w:t>
      </w:r>
      <w:r w:rsidR="001F2097" w:rsidRPr="00B6252E">
        <w:rPr>
          <w:rtl/>
        </w:rPr>
        <w:t>)</w:t>
      </w:r>
      <w:r w:rsidR="001F2097">
        <w:rPr>
          <w:rFonts w:hint="cs"/>
          <w:rtl/>
        </w:rPr>
        <w:t>.</w:t>
      </w:r>
      <w:r w:rsidR="002B1C11">
        <w:rPr>
          <w:rStyle w:val="a5"/>
          <w:rtl/>
        </w:rPr>
        <w:footnoteReference w:id="7"/>
      </w:r>
      <w:r w:rsidR="001F2097" w:rsidRPr="00B6252E">
        <w:rPr>
          <w:rtl/>
        </w:rPr>
        <w:t xml:space="preserve"> </w:t>
      </w:r>
    </w:p>
    <w:p w:rsidR="00B6252E" w:rsidRDefault="00B6252E" w:rsidP="00C74073">
      <w:pPr>
        <w:pStyle w:val="ac"/>
        <w:rPr>
          <w:rFonts w:hint="cs"/>
          <w:rtl/>
        </w:rPr>
      </w:pPr>
      <w:r w:rsidRPr="00B6252E">
        <w:rPr>
          <w:rtl/>
        </w:rPr>
        <w:t>אמר ר' יהודה בר ר' סימון</w:t>
      </w:r>
      <w:r w:rsidR="00877293">
        <w:rPr>
          <w:rFonts w:hint="cs"/>
          <w:rtl/>
        </w:rPr>
        <w:t>:</w:t>
      </w:r>
      <w:r w:rsidRPr="00B6252E">
        <w:rPr>
          <w:rtl/>
        </w:rPr>
        <w:t xml:space="preserve"> אמר </w:t>
      </w:r>
      <w:r w:rsidR="00EA317A">
        <w:rPr>
          <w:rtl/>
        </w:rPr>
        <w:t>הקב"ה</w:t>
      </w:r>
      <w:r w:rsidR="00877293">
        <w:rPr>
          <w:rFonts w:hint="cs"/>
          <w:rtl/>
        </w:rPr>
        <w:t>:</w:t>
      </w:r>
      <w:r w:rsidRPr="00B6252E">
        <w:rPr>
          <w:rtl/>
        </w:rPr>
        <w:t xml:space="preserve"> עשרה מיני בהמות מסרתי לך</w:t>
      </w:r>
      <w:r w:rsidR="00877293">
        <w:rPr>
          <w:rFonts w:hint="cs"/>
          <w:rtl/>
        </w:rPr>
        <w:t>,</w:t>
      </w:r>
      <w:r w:rsidRPr="00B6252E">
        <w:rPr>
          <w:rtl/>
        </w:rPr>
        <w:t xml:space="preserve"> שלשה ברשותך ו</w:t>
      </w:r>
      <w:r w:rsidR="00877293">
        <w:rPr>
          <w:rFonts w:hint="cs"/>
          <w:rtl/>
        </w:rPr>
        <w:t xml:space="preserve">שבעה </w:t>
      </w:r>
      <w:r w:rsidRPr="00B6252E">
        <w:rPr>
          <w:rtl/>
        </w:rPr>
        <w:t>אינ</w:t>
      </w:r>
      <w:r w:rsidR="00877293">
        <w:rPr>
          <w:rFonts w:hint="cs"/>
          <w:rtl/>
        </w:rPr>
        <w:t>ם</w:t>
      </w:r>
      <w:r w:rsidRPr="00B6252E">
        <w:rPr>
          <w:rtl/>
        </w:rPr>
        <w:t xml:space="preserve"> ברשותך</w:t>
      </w:r>
      <w:r w:rsidR="00877293">
        <w:rPr>
          <w:rFonts w:hint="cs"/>
          <w:rtl/>
        </w:rPr>
        <w:t>.</w:t>
      </w:r>
      <w:r w:rsidRPr="00B6252E">
        <w:rPr>
          <w:rtl/>
        </w:rPr>
        <w:t xml:space="preserve"> שלשה ברשותך</w:t>
      </w:r>
      <w:r w:rsidR="00877293">
        <w:rPr>
          <w:rFonts w:hint="cs"/>
          <w:rtl/>
        </w:rPr>
        <w:t>:</w:t>
      </w:r>
      <w:r w:rsidRPr="00B6252E">
        <w:rPr>
          <w:rtl/>
        </w:rPr>
        <w:t xml:space="preserve"> </w:t>
      </w:r>
      <w:r w:rsidR="00877293">
        <w:rPr>
          <w:rFonts w:hint="cs"/>
          <w:rtl/>
        </w:rPr>
        <w:t>"</w:t>
      </w:r>
      <w:r w:rsidRPr="00B6252E">
        <w:rPr>
          <w:rtl/>
        </w:rPr>
        <w:t>שור שה כשבים ושה עזים</w:t>
      </w:r>
      <w:r w:rsidR="00877293">
        <w:rPr>
          <w:rFonts w:hint="cs"/>
          <w:rtl/>
        </w:rPr>
        <w:t xml:space="preserve">" </w:t>
      </w:r>
      <w:r w:rsidR="00877293" w:rsidRPr="00B6252E">
        <w:rPr>
          <w:rtl/>
        </w:rPr>
        <w:t>(דברים יד</w:t>
      </w:r>
      <w:r w:rsidR="00877293">
        <w:rPr>
          <w:rFonts w:hint="cs"/>
          <w:rtl/>
        </w:rPr>
        <w:t xml:space="preserve"> ד</w:t>
      </w:r>
      <w:r w:rsidR="00877293" w:rsidRPr="00B6252E">
        <w:rPr>
          <w:rtl/>
        </w:rPr>
        <w:t>)</w:t>
      </w:r>
      <w:r w:rsidR="00877293">
        <w:rPr>
          <w:rFonts w:hint="cs"/>
          <w:rtl/>
        </w:rPr>
        <w:t xml:space="preserve">. ושבעה </w:t>
      </w:r>
      <w:r w:rsidRPr="00B6252E">
        <w:rPr>
          <w:rtl/>
        </w:rPr>
        <w:t>אינ</w:t>
      </w:r>
      <w:r w:rsidR="00877293">
        <w:rPr>
          <w:rFonts w:hint="cs"/>
          <w:rtl/>
        </w:rPr>
        <w:t>ם</w:t>
      </w:r>
      <w:r w:rsidRPr="00B6252E">
        <w:rPr>
          <w:rtl/>
        </w:rPr>
        <w:t xml:space="preserve"> ברשותך</w:t>
      </w:r>
      <w:r w:rsidR="00877293">
        <w:rPr>
          <w:rFonts w:hint="cs"/>
          <w:rtl/>
        </w:rPr>
        <w:t>:</w:t>
      </w:r>
      <w:r w:rsidRPr="00B6252E">
        <w:rPr>
          <w:rtl/>
        </w:rPr>
        <w:t xml:space="preserve"> </w:t>
      </w:r>
      <w:r w:rsidR="00877293">
        <w:rPr>
          <w:rFonts w:hint="cs"/>
          <w:rtl/>
        </w:rPr>
        <w:t>"</w:t>
      </w:r>
      <w:r w:rsidRPr="00B6252E">
        <w:rPr>
          <w:rtl/>
        </w:rPr>
        <w:t>איל וצבי ויחמור ואקו ודישון ותאו וזמר</w:t>
      </w:r>
      <w:r w:rsidR="00877293">
        <w:rPr>
          <w:rFonts w:hint="cs"/>
          <w:rtl/>
        </w:rPr>
        <w:t>" (שם ה).</w:t>
      </w:r>
      <w:r w:rsidRPr="00B6252E">
        <w:rPr>
          <w:rtl/>
        </w:rPr>
        <w:t xml:space="preserve"> לא הטרחתי עליכם ולא אמרתי אליכם להתייגע בהרים להביא לפני קרבן מאלו שאינן ברשותך</w:t>
      </w:r>
      <w:r w:rsidR="00877293">
        <w:rPr>
          <w:rFonts w:hint="cs"/>
          <w:rtl/>
        </w:rPr>
        <w:t>,</w:t>
      </w:r>
      <w:r w:rsidRPr="00B6252E">
        <w:rPr>
          <w:rtl/>
        </w:rPr>
        <w:t xml:space="preserve"> אלא ממה שברשותך</w:t>
      </w:r>
      <w:r w:rsidR="00877293">
        <w:rPr>
          <w:rFonts w:hint="cs"/>
          <w:rtl/>
        </w:rPr>
        <w:t>,</w:t>
      </w:r>
      <w:r w:rsidRPr="00B6252E">
        <w:rPr>
          <w:rtl/>
        </w:rPr>
        <w:t xml:space="preserve"> מן הגדל על אבוסך</w:t>
      </w:r>
      <w:r w:rsidR="00877293">
        <w:rPr>
          <w:rFonts w:hint="cs"/>
          <w:rtl/>
        </w:rPr>
        <w:t>. זהו שכתוב: "</w:t>
      </w:r>
      <w:r w:rsidRPr="00B6252E">
        <w:rPr>
          <w:rtl/>
        </w:rPr>
        <w:t>שור או כשב או עז</w:t>
      </w:r>
      <w:r w:rsidR="00877293">
        <w:rPr>
          <w:rFonts w:hint="cs"/>
          <w:rtl/>
        </w:rPr>
        <w:t>"</w:t>
      </w:r>
      <w:r w:rsidRPr="00B6252E">
        <w:rPr>
          <w:rtl/>
        </w:rPr>
        <w:t>.</w:t>
      </w:r>
      <w:r w:rsidR="00C74073">
        <w:rPr>
          <w:rStyle w:val="a5"/>
          <w:rtl/>
        </w:rPr>
        <w:footnoteReference w:id="8"/>
      </w:r>
    </w:p>
    <w:p w:rsidR="00C74073" w:rsidRDefault="00C74073" w:rsidP="00C74073">
      <w:pPr>
        <w:pStyle w:val="ab"/>
        <w:rPr>
          <w:rFonts w:hint="cs"/>
          <w:rtl/>
        </w:rPr>
      </w:pPr>
      <w:r>
        <w:rPr>
          <w:rtl/>
        </w:rPr>
        <w:t>שמות רבה לד א</w:t>
      </w:r>
    </w:p>
    <w:p w:rsidR="00C74073" w:rsidRDefault="00C74073" w:rsidP="00E73617">
      <w:pPr>
        <w:pStyle w:val="ac"/>
        <w:rPr>
          <w:rFonts w:hint="cs"/>
          <w:rtl/>
        </w:rPr>
      </w:pPr>
      <w:r>
        <w:rPr>
          <w:rFonts w:hint="cs"/>
          <w:rtl/>
        </w:rPr>
        <w:t>"</w:t>
      </w:r>
      <w:r>
        <w:rPr>
          <w:rtl/>
        </w:rPr>
        <w:t>שדי לא מצאנוהו שגיא כח</w:t>
      </w:r>
      <w:r>
        <w:rPr>
          <w:rFonts w:hint="cs"/>
          <w:rtl/>
        </w:rPr>
        <w:t>" (איוב לז כג) ...</w:t>
      </w:r>
      <w:r>
        <w:rPr>
          <w:rtl/>
        </w:rPr>
        <w:t xml:space="preserve"> מי ששומע הפסוק הזה אומר</w:t>
      </w:r>
      <w:r>
        <w:rPr>
          <w:rFonts w:hint="cs"/>
          <w:rtl/>
        </w:rPr>
        <w:t>:</w:t>
      </w:r>
      <w:r>
        <w:rPr>
          <w:rtl/>
        </w:rPr>
        <w:t xml:space="preserve"> שמא חירופים הוא</w:t>
      </w:r>
      <w:r>
        <w:rPr>
          <w:rFonts w:hint="cs"/>
          <w:rtl/>
        </w:rPr>
        <w:t xml:space="preserve">? ... </w:t>
      </w:r>
      <w:r>
        <w:rPr>
          <w:rtl/>
        </w:rPr>
        <w:t>אלא כך אמר אליהוא</w:t>
      </w:r>
      <w:r>
        <w:rPr>
          <w:rFonts w:hint="cs"/>
          <w:rtl/>
        </w:rPr>
        <w:t>:</w:t>
      </w:r>
      <w:r>
        <w:rPr>
          <w:rtl/>
        </w:rPr>
        <w:t xml:space="preserve"> לא מצינו כח גבורתו של הקב"ה עם בריותיו</w:t>
      </w:r>
      <w:r>
        <w:rPr>
          <w:rFonts w:hint="cs"/>
          <w:rtl/>
        </w:rPr>
        <w:t>,</w:t>
      </w:r>
      <w:r>
        <w:rPr>
          <w:rtl/>
        </w:rPr>
        <w:t xml:space="preserve"> </w:t>
      </w:r>
      <w:r w:rsidRPr="00CD5BFA">
        <w:rPr>
          <w:b/>
          <w:bCs/>
          <w:rtl/>
        </w:rPr>
        <w:t xml:space="preserve">שאין </w:t>
      </w:r>
      <w:r>
        <w:rPr>
          <w:b/>
          <w:bCs/>
          <w:rtl/>
        </w:rPr>
        <w:t>הקב"ה</w:t>
      </w:r>
      <w:r w:rsidRPr="00CD5BFA">
        <w:rPr>
          <w:b/>
          <w:bCs/>
          <w:rtl/>
        </w:rPr>
        <w:t xml:space="preserve"> בא בטרחות עם בריותיו</w:t>
      </w:r>
      <w:r>
        <w:rPr>
          <w:rFonts w:hint="cs"/>
          <w:rtl/>
        </w:rPr>
        <w:t xml:space="preserve">, ואינו </w:t>
      </w:r>
      <w:r>
        <w:rPr>
          <w:rtl/>
        </w:rPr>
        <w:t>בא על האדם אלא לפי כ</w:t>
      </w:r>
      <w:r>
        <w:rPr>
          <w:rFonts w:hint="cs"/>
          <w:rtl/>
        </w:rPr>
        <w:t>ו</w:t>
      </w:r>
      <w:r>
        <w:rPr>
          <w:rtl/>
        </w:rPr>
        <w:t>חו</w:t>
      </w:r>
      <w:r>
        <w:rPr>
          <w:rFonts w:hint="cs"/>
          <w:rtl/>
        </w:rPr>
        <w:t>.</w:t>
      </w:r>
      <w:r>
        <w:rPr>
          <w:rtl/>
        </w:rPr>
        <w:t xml:space="preserve"> אתה מוצא כשנתן הקב"ה את התורה לישראל</w:t>
      </w:r>
      <w:r>
        <w:rPr>
          <w:rFonts w:hint="cs"/>
          <w:rtl/>
        </w:rPr>
        <w:t>,</w:t>
      </w:r>
      <w:r>
        <w:rPr>
          <w:rtl/>
        </w:rPr>
        <w:t xml:space="preserve"> א</w:t>
      </w:r>
      <w:r>
        <w:rPr>
          <w:rFonts w:hint="cs"/>
          <w:rtl/>
        </w:rPr>
        <w:t>י</w:t>
      </w:r>
      <w:r>
        <w:rPr>
          <w:rtl/>
        </w:rPr>
        <w:t>לו היה בא עליהם בחוזק כ</w:t>
      </w:r>
      <w:r w:rsidR="00E73617">
        <w:rPr>
          <w:rFonts w:hint="cs"/>
          <w:rtl/>
        </w:rPr>
        <w:t>ו</w:t>
      </w:r>
      <w:r>
        <w:rPr>
          <w:rtl/>
        </w:rPr>
        <w:t>חו לא היו יכולים לעמוד</w:t>
      </w:r>
      <w:r>
        <w:rPr>
          <w:rFonts w:hint="cs"/>
          <w:rtl/>
        </w:rPr>
        <w:t>,</w:t>
      </w:r>
      <w:r>
        <w:rPr>
          <w:rtl/>
        </w:rPr>
        <w:t xml:space="preserve"> שנאמר</w:t>
      </w:r>
      <w:r>
        <w:rPr>
          <w:rFonts w:hint="cs"/>
          <w:rtl/>
        </w:rPr>
        <w:t>:</w:t>
      </w:r>
      <w:r>
        <w:rPr>
          <w:rtl/>
        </w:rPr>
        <w:t xml:space="preserve"> </w:t>
      </w:r>
      <w:r w:rsidR="00E73617">
        <w:rPr>
          <w:rFonts w:hint="cs"/>
          <w:rtl/>
        </w:rPr>
        <w:t>"</w:t>
      </w:r>
      <w:r>
        <w:rPr>
          <w:rtl/>
        </w:rPr>
        <w:t xml:space="preserve">אם יוספים אנחנו לשמוע </w:t>
      </w:r>
      <w:r>
        <w:rPr>
          <w:rFonts w:hint="cs"/>
          <w:rtl/>
        </w:rPr>
        <w:t xml:space="preserve">את קול ה' אלהינו עוד </w:t>
      </w:r>
      <w:r>
        <w:rPr>
          <w:rtl/>
        </w:rPr>
        <w:t>–</w:t>
      </w:r>
      <w:r>
        <w:rPr>
          <w:rFonts w:hint="cs"/>
          <w:rtl/>
        </w:rPr>
        <w:t xml:space="preserve"> ומ</w:t>
      </w:r>
      <w:r w:rsidR="00E73617">
        <w:rPr>
          <w:rFonts w:hint="cs"/>
          <w:rtl/>
        </w:rPr>
        <w:t>ת</w:t>
      </w:r>
      <w:r>
        <w:rPr>
          <w:rFonts w:hint="cs"/>
          <w:rtl/>
        </w:rPr>
        <w:t>נו</w:t>
      </w:r>
      <w:r w:rsidR="00E73617">
        <w:rPr>
          <w:rFonts w:hint="cs"/>
          <w:rtl/>
        </w:rPr>
        <w:t>"</w:t>
      </w:r>
      <w:r>
        <w:rPr>
          <w:rFonts w:hint="cs"/>
          <w:rtl/>
        </w:rPr>
        <w:t xml:space="preserve"> </w:t>
      </w:r>
      <w:r>
        <w:rPr>
          <w:rtl/>
        </w:rPr>
        <w:t>(דברים ה</w:t>
      </w:r>
      <w:r>
        <w:rPr>
          <w:rFonts w:hint="cs"/>
          <w:rtl/>
        </w:rPr>
        <w:t xml:space="preserve"> כב</w:t>
      </w:r>
      <w:r>
        <w:rPr>
          <w:rtl/>
        </w:rPr>
        <w:t>)</w:t>
      </w:r>
      <w:r w:rsidR="00E73617">
        <w:rPr>
          <w:rFonts w:hint="cs"/>
          <w:rtl/>
        </w:rPr>
        <w:t>.</w:t>
      </w:r>
      <w:r>
        <w:rPr>
          <w:rFonts w:hint="cs"/>
          <w:rtl/>
        </w:rPr>
        <w:t xml:space="preserve"> </w:t>
      </w:r>
      <w:r>
        <w:rPr>
          <w:rtl/>
        </w:rPr>
        <w:t>אלא</w:t>
      </w:r>
      <w:r w:rsidR="00E73617">
        <w:rPr>
          <w:rFonts w:hint="cs"/>
          <w:rtl/>
        </w:rPr>
        <w:t>,</w:t>
      </w:r>
      <w:r>
        <w:rPr>
          <w:rtl/>
        </w:rPr>
        <w:t xml:space="preserve"> לא בא עליהם אלא לפי כ</w:t>
      </w:r>
      <w:r w:rsidR="00D2707F">
        <w:rPr>
          <w:rFonts w:hint="cs"/>
          <w:rtl/>
        </w:rPr>
        <w:t>ו</w:t>
      </w:r>
      <w:r>
        <w:rPr>
          <w:rtl/>
        </w:rPr>
        <w:t>חם</w:t>
      </w:r>
      <w:r w:rsidR="00E73617">
        <w:rPr>
          <w:rFonts w:hint="cs"/>
          <w:rtl/>
        </w:rPr>
        <w:t>,</w:t>
      </w:r>
      <w:r>
        <w:rPr>
          <w:rtl/>
        </w:rPr>
        <w:t xml:space="preserve"> שנא</w:t>
      </w:r>
      <w:r>
        <w:rPr>
          <w:rFonts w:hint="cs"/>
          <w:rtl/>
        </w:rPr>
        <w:t xml:space="preserve">מר: </w:t>
      </w:r>
      <w:r w:rsidR="00D2707F">
        <w:rPr>
          <w:rFonts w:hint="cs"/>
          <w:rtl/>
        </w:rPr>
        <w:t>"</w:t>
      </w:r>
      <w:r>
        <w:rPr>
          <w:rtl/>
        </w:rPr>
        <w:t>קול ה' בכח</w:t>
      </w:r>
      <w:r w:rsidR="00D2707F">
        <w:rPr>
          <w:rFonts w:hint="cs"/>
          <w:rtl/>
        </w:rPr>
        <w:t>"</w:t>
      </w:r>
      <w:r>
        <w:rPr>
          <w:rFonts w:hint="cs"/>
          <w:rtl/>
        </w:rPr>
        <w:t xml:space="preserve"> </w:t>
      </w:r>
      <w:r>
        <w:rPr>
          <w:rtl/>
        </w:rPr>
        <w:t>(תהלים כט</w:t>
      </w:r>
      <w:r>
        <w:rPr>
          <w:rFonts w:hint="cs"/>
          <w:rtl/>
        </w:rPr>
        <w:t xml:space="preserve"> ד</w:t>
      </w:r>
      <w:r>
        <w:rPr>
          <w:rtl/>
        </w:rPr>
        <w:t xml:space="preserve">) </w:t>
      </w:r>
      <w:r>
        <w:rPr>
          <w:rFonts w:hint="cs"/>
          <w:rtl/>
        </w:rPr>
        <w:t xml:space="preserve">- </w:t>
      </w:r>
      <w:r>
        <w:rPr>
          <w:rtl/>
        </w:rPr>
        <w:t>בכ</w:t>
      </w:r>
      <w:r w:rsidR="00D2707F">
        <w:rPr>
          <w:rFonts w:hint="cs"/>
          <w:rtl/>
        </w:rPr>
        <w:t>ו</w:t>
      </w:r>
      <w:r>
        <w:rPr>
          <w:rtl/>
        </w:rPr>
        <w:t>חו אינו אומר</w:t>
      </w:r>
      <w:r>
        <w:rPr>
          <w:rFonts w:hint="cs"/>
          <w:rtl/>
        </w:rPr>
        <w:t>,</w:t>
      </w:r>
      <w:r>
        <w:rPr>
          <w:rtl/>
        </w:rPr>
        <w:t xml:space="preserve"> אלא בכח</w:t>
      </w:r>
      <w:r>
        <w:rPr>
          <w:rFonts w:hint="cs"/>
          <w:rtl/>
        </w:rPr>
        <w:t>,</w:t>
      </w:r>
      <w:r>
        <w:rPr>
          <w:rtl/>
        </w:rPr>
        <w:t xml:space="preserve"> לפי כ</w:t>
      </w:r>
      <w:r w:rsidR="00D2707F">
        <w:rPr>
          <w:rFonts w:hint="cs"/>
          <w:rtl/>
        </w:rPr>
        <w:t>ו</w:t>
      </w:r>
      <w:r>
        <w:rPr>
          <w:rtl/>
        </w:rPr>
        <w:t>חו של כל אחד ואחד</w:t>
      </w:r>
      <w:r>
        <w:rPr>
          <w:rFonts w:hint="cs"/>
          <w:rtl/>
        </w:rPr>
        <w:t>.</w:t>
      </w:r>
      <w:r>
        <w:rPr>
          <w:rStyle w:val="a5"/>
          <w:rtl/>
        </w:rPr>
        <w:footnoteReference w:id="9"/>
      </w:r>
      <w:r>
        <w:rPr>
          <w:rFonts w:hint="cs"/>
          <w:rtl/>
        </w:rPr>
        <w:t xml:space="preserve">  </w:t>
      </w:r>
    </w:p>
    <w:p w:rsidR="005306F6" w:rsidRDefault="005306F6">
      <w:pPr>
        <w:pStyle w:val="ab"/>
        <w:rPr>
          <w:rFonts w:hint="cs"/>
          <w:rtl/>
        </w:rPr>
      </w:pPr>
      <w:r>
        <w:rPr>
          <w:rtl/>
        </w:rPr>
        <w:lastRenderedPageBreak/>
        <w:t>ויקרא רבה כח ב</w:t>
      </w:r>
      <w:r>
        <w:rPr>
          <w:rFonts w:hint="cs"/>
          <w:rtl/>
        </w:rPr>
        <w:t>,ג</w:t>
      </w:r>
      <w:r w:rsidR="00DA4EA7">
        <w:rPr>
          <w:rStyle w:val="a5"/>
          <w:rtl/>
        </w:rPr>
        <w:footnoteReference w:id="10"/>
      </w:r>
    </w:p>
    <w:p w:rsidR="005306F6" w:rsidRDefault="005306F6" w:rsidP="0051378A">
      <w:pPr>
        <w:pStyle w:val="ac"/>
        <w:rPr>
          <w:rFonts w:hint="cs"/>
          <w:rtl/>
        </w:rPr>
      </w:pPr>
      <w:r>
        <w:rPr>
          <w:rtl/>
        </w:rPr>
        <w:t>"מה יתרון לאדם בכל עמלו שיעמול תחת השמש" (קהלת א ג). אמר ר' חייא בר אבא: בנוהג שבעולם, אדם מכבס את כסותו בימות הגשמים, בוא וראה כמה צער וכמה יגיע רואה עד שמנגבו. ואני משיב רוחות ומעלה עננים ומוריד גשמים ומגדל צמחים ומנגבן ועורך שולחן לפני כל אחד ואחד, ואין אתם מביאין לי את העומר?</w:t>
      </w:r>
      <w:r w:rsidR="0051378A">
        <w:rPr>
          <w:rStyle w:val="a5"/>
          <w:rtl/>
        </w:rPr>
        <w:footnoteReference w:id="11"/>
      </w:r>
    </w:p>
    <w:p w:rsidR="005306F6" w:rsidRDefault="005306F6" w:rsidP="002A37EF">
      <w:pPr>
        <w:pStyle w:val="ac"/>
        <w:rPr>
          <w:rFonts w:hint="cs"/>
          <w:rtl/>
        </w:rPr>
      </w:pPr>
      <w:r>
        <w:rPr>
          <w:rtl/>
        </w:rPr>
        <w:t>אמר ר' בניה: בוא וראה כמה צער וכמה יגיע רואין עד שמביאין את העומר. כאותה ששנינו: "קצרוהו ונתנוהו בקופות והביאוהו לעזרה, היו מהבהבין אותו באור כדי לקיים בו מצוות קלי דברי ר' מאיר. וחכמים אומרים בקנים ובקלחות חובטין אותו כדי שלא יתמעך. נתנוהו לאבוב ואבוב היה מנוקב כדי שיהא האור שולט בכולו. שטחוהו בעזרה והרוח מנשבת בו. נתנוהו ברחיים של גרוסות והוציאו ממנו עשרון, שהוא מנופה בי"ג נפה. כיצד הן עושין? שלוחי בית דין יוצאין מערב יום טוב, עושין אותו כריכות במחובר לקרקע כדי שיהא נוח לקצור. כל העיירות הסמוכות לשם מתכנסות לשם כדי שיהא נקצר בעסק גדול".</w:t>
      </w:r>
      <w:r w:rsidR="00863AC0">
        <w:rPr>
          <w:rStyle w:val="a5"/>
          <w:rtl/>
        </w:rPr>
        <w:footnoteReference w:id="12"/>
      </w:r>
      <w:r w:rsidR="002A37EF">
        <w:rPr>
          <w:rFonts w:hint="cs"/>
          <w:rtl/>
        </w:rPr>
        <w:t xml:space="preserve"> </w:t>
      </w:r>
      <w:r>
        <w:rPr>
          <w:rtl/>
        </w:rPr>
        <w:t>אמר רבי סימון:  אמר לו הקב"ה לאדם זה: "הרי חרשת וקצרת ועמרת ועשיתה ערימה. הרי ערימה עשויה? אם אין אני מוציא לך מעט רוח יכול אתה לזרות? אפילו שכר אותו הרוח יכול את ליתן? זהו שכתוב: "מה יתרון לו שיעמול לרוח" (קהלת ה, טו).</w:t>
      </w:r>
      <w:r w:rsidR="00933381">
        <w:rPr>
          <w:rStyle w:val="a5"/>
          <w:rtl/>
        </w:rPr>
        <w:footnoteReference w:id="13"/>
      </w:r>
    </w:p>
    <w:p w:rsidR="00932FE7" w:rsidRDefault="00932FE7" w:rsidP="00932FE7">
      <w:pPr>
        <w:pStyle w:val="ab"/>
        <w:rPr>
          <w:rtl/>
        </w:rPr>
      </w:pPr>
      <w:r>
        <w:rPr>
          <w:rtl/>
        </w:rPr>
        <w:t xml:space="preserve">פסיקתא זוטרתא (לקח טוב) דברים פרשת ראה דף כז עמוד א </w:t>
      </w:r>
    </w:p>
    <w:p w:rsidR="00932FE7" w:rsidRDefault="00932FE7" w:rsidP="00932FE7">
      <w:pPr>
        <w:pStyle w:val="ac"/>
        <w:rPr>
          <w:rFonts w:hint="cs"/>
          <w:rtl/>
        </w:rPr>
      </w:pPr>
      <w:r>
        <w:rPr>
          <w:rtl/>
        </w:rPr>
        <w:t>חג המצות שבעת ימים וחג הסוכות שבעת ימים</w:t>
      </w:r>
      <w:r>
        <w:rPr>
          <w:rFonts w:hint="cs"/>
          <w:rtl/>
        </w:rPr>
        <w:t>,</w:t>
      </w:r>
      <w:r>
        <w:rPr>
          <w:rtl/>
        </w:rPr>
        <w:t xml:space="preserve"> לפי שאינן עונת מלאכה</w:t>
      </w:r>
      <w:r>
        <w:rPr>
          <w:rFonts w:hint="cs"/>
          <w:rtl/>
        </w:rPr>
        <w:t>.</w:t>
      </w:r>
      <w:r>
        <w:rPr>
          <w:rtl/>
        </w:rPr>
        <w:t xml:space="preserve"> אבל עצרת שהיא עונת מלאכה הוא יום אחד. מלמד שחס </w:t>
      </w:r>
      <w:r w:rsidR="002A37EF">
        <w:rPr>
          <w:rtl/>
        </w:rPr>
        <w:t>הקב"ה</w:t>
      </w:r>
      <w:r>
        <w:rPr>
          <w:rtl/>
        </w:rPr>
        <w:t xml:space="preserve"> על טורחן של ישראל</w:t>
      </w:r>
      <w:r w:rsidR="002A37EF">
        <w:rPr>
          <w:rFonts w:hint="cs"/>
          <w:rtl/>
        </w:rPr>
        <w:t>,</w:t>
      </w:r>
      <w:r>
        <w:rPr>
          <w:rtl/>
        </w:rPr>
        <w:t xml:space="preserve"> דברי רבי ישמעאל.</w:t>
      </w:r>
      <w:r>
        <w:rPr>
          <w:rStyle w:val="a5"/>
          <w:rtl/>
        </w:rPr>
        <w:footnoteReference w:id="14"/>
      </w:r>
    </w:p>
    <w:p w:rsidR="00BC5721" w:rsidRDefault="00BC5721" w:rsidP="00E35193">
      <w:pPr>
        <w:pStyle w:val="ab"/>
        <w:rPr>
          <w:rtl/>
        </w:rPr>
      </w:pPr>
      <w:r>
        <w:rPr>
          <w:rtl/>
        </w:rPr>
        <w:t xml:space="preserve">מסכת עבודה זרה דף ג עמוד א </w:t>
      </w:r>
    </w:p>
    <w:p w:rsidR="00BC5721" w:rsidRDefault="00BC5721" w:rsidP="00BC5721">
      <w:pPr>
        <w:pStyle w:val="ac"/>
        <w:rPr>
          <w:rFonts w:hint="cs"/>
          <w:rtl/>
        </w:rPr>
      </w:pPr>
      <w:r>
        <w:rPr>
          <w:rFonts w:hint="cs"/>
          <w:rtl/>
        </w:rPr>
        <w:t xml:space="preserve">... </w:t>
      </w:r>
      <w:r>
        <w:rPr>
          <w:rtl/>
        </w:rPr>
        <w:t xml:space="preserve">אמרו לפניו: רבש"ע, תנה לנו מראש ונעשנה, אמר להן </w:t>
      </w:r>
      <w:r w:rsidR="00CD5BFA">
        <w:rPr>
          <w:rtl/>
        </w:rPr>
        <w:t>הקב"ה</w:t>
      </w:r>
      <w:r>
        <w:rPr>
          <w:rtl/>
        </w:rPr>
        <w:t xml:space="preserve"> שוטים שבעולם, מי שטרח בערב שבת יאכל בשבת, מי שלא טרח בערב שבת מהיכן יאכל בשבת? אלא אף על פי כן, מצוה קלה יש לי וסוכה שמה, לכו ועשו אותה. ומי מצית אמרת הכי? והא אמר רבי יהושע בן לוי, מאי דכתיב: אשר אנכי מצוך היום? היום </w:t>
      </w:r>
      <w:r>
        <w:rPr>
          <w:rtl/>
        </w:rPr>
        <w:lastRenderedPageBreak/>
        <w:t xml:space="preserve">לעשותם - ולא למחר לעשותם, היום לעשותם - ולא היום ליטול שכר! אלא, שאין </w:t>
      </w:r>
      <w:r w:rsidR="00CD5BFA">
        <w:rPr>
          <w:rtl/>
        </w:rPr>
        <w:t>הקב"ה</w:t>
      </w:r>
      <w:r>
        <w:rPr>
          <w:rtl/>
        </w:rPr>
        <w:t xml:space="preserve"> בא בטרוניא עם בריותיו.</w:t>
      </w:r>
      <w:r w:rsidR="00E35193">
        <w:rPr>
          <w:rStyle w:val="a5"/>
          <w:rtl/>
        </w:rPr>
        <w:footnoteReference w:id="15"/>
      </w:r>
    </w:p>
    <w:p w:rsidR="008529B3" w:rsidRDefault="008529B3" w:rsidP="00877293">
      <w:pPr>
        <w:pStyle w:val="ab"/>
        <w:rPr>
          <w:rtl/>
        </w:rPr>
      </w:pPr>
      <w:r>
        <w:rPr>
          <w:rtl/>
        </w:rPr>
        <w:t xml:space="preserve">פסיקתא זוטרתא (לקח טוב) במדבר פרשת נשא דף פט עמוד א </w:t>
      </w:r>
    </w:p>
    <w:p w:rsidR="008529B3" w:rsidRDefault="00877293" w:rsidP="00877293">
      <w:pPr>
        <w:pStyle w:val="ac"/>
        <w:rPr>
          <w:rFonts w:hint="cs"/>
          <w:rtl/>
        </w:rPr>
      </w:pPr>
      <w:r>
        <w:rPr>
          <w:rFonts w:hint="cs"/>
          <w:rtl/>
        </w:rPr>
        <w:t>"</w:t>
      </w:r>
      <w:r w:rsidR="008529B3">
        <w:rPr>
          <w:rtl/>
        </w:rPr>
        <w:t>ונקה האיש מעון</w:t>
      </w:r>
      <w:r>
        <w:rPr>
          <w:rFonts w:hint="cs"/>
          <w:rtl/>
        </w:rPr>
        <w:t>" ...</w:t>
      </w:r>
      <w:r w:rsidR="008529B3">
        <w:rPr>
          <w:rtl/>
        </w:rPr>
        <w:t xml:space="preserve"> לפי שאין </w:t>
      </w:r>
      <w:r w:rsidR="00CD5BFA">
        <w:rPr>
          <w:rtl/>
        </w:rPr>
        <w:t>הקב"ה</w:t>
      </w:r>
      <w:r w:rsidR="008529B3">
        <w:rPr>
          <w:rtl/>
        </w:rPr>
        <w:t xml:space="preserve"> בא עם בריותיו בטרוניא ולא נתן להם ח</w:t>
      </w:r>
      <w:r>
        <w:rPr>
          <w:rFonts w:hint="cs"/>
          <w:rtl/>
        </w:rPr>
        <w:t>ו</w:t>
      </w:r>
      <w:r w:rsidR="008529B3">
        <w:rPr>
          <w:rtl/>
        </w:rPr>
        <w:t>קים כדי ליגען וכדי לטרדן מן העולם</w:t>
      </w:r>
      <w:r>
        <w:rPr>
          <w:rFonts w:hint="cs"/>
          <w:rtl/>
        </w:rPr>
        <w:t>,</w:t>
      </w:r>
      <w:r w:rsidR="008529B3">
        <w:rPr>
          <w:rtl/>
        </w:rPr>
        <w:t xml:space="preserve"> אלא משפטים ישרים ותורות אמת. ואין </w:t>
      </w:r>
      <w:r w:rsidR="00CD5BFA">
        <w:rPr>
          <w:rtl/>
        </w:rPr>
        <w:t>הקב"ה</w:t>
      </w:r>
      <w:r w:rsidR="008529B3">
        <w:rPr>
          <w:rtl/>
        </w:rPr>
        <w:t xml:space="preserve"> מביא את האדם בדין</w:t>
      </w:r>
      <w:r>
        <w:rPr>
          <w:rFonts w:hint="cs"/>
          <w:rtl/>
        </w:rPr>
        <w:t>,</w:t>
      </w:r>
      <w:r w:rsidR="008529B3">
        <w:rPr>
          <w:rtl/>
        </w:rPr>
        <w:t xml:space="preserve"> אלא על דבר שנצטוה ובידו כח לעשות (כדי) שידו מגעת. שהרי הקרבנות לא אמר לישראל להביא איל וצבי ויחמור אלא מן הגדלים בעדרו. וכן הנביא אומר (מיכה ו) עמי מה עשיתי לך ומה הלאתיך ענה בי.</w:t>
      </w:r>
      <w:r>
        <w:rPr>
          <w:rStyle w:val="a5"/>
          <w:rtl/>
        </w:rPr>
        <w:footnoteReference w:id="16"/>
      </w:r>
    </w:p>
    <w:p w:rsidR="002A37EF" w:rsidRDefault="002A37EF" w:rsidP="002A37EF">
      <w:pPr>
        <w:pStyle w:val="ad"/>
        <w:rPr>
          <w:rFonts w:hint="cs"/>
          <w:rtl/>
        </w:rPr>
      </w:pPr>
    </w:p>
    <w:p w:rsidR="002A37EF" w:rsidRDefault="005306F6" w:rsidP="002A37EF">
      <w:pPr>
        <w:pStyle w:val="ad"/>
        <w:rPr>
          <w:rFonts w:hint="cs"/>
          <w:rtl/>
        </w:rPr>
      </w:pPr>
      <w:r>
        <w:rPr>
          <w:rtl/>
        </w:rPr>
        <w:t xml:space="preserve">שבת שלום </w:t>
      </w:r>
    </w:p>
    <w:p w:rsidR="005306F6" w:rsidRDefault="005306F6" w:rsidP="002A37EF">
      <w:pPr>
        <w:pStyle w:val="ad"/>
        <w:rPr>
          <w:rFonts w:hint="cs"/>
          <w:rtl/>
        </w:rPr>
      </w:pPr>
      <w:r>
        <w:rPr>
          <w:rtl/>
        </w:rPr>
        <w:t>מחלקי המים</w:t>
      </w:r>
    </w:p>
    <w:p w:rsidR="00BC3B5A" w:rsidRPr="00B64EB3" w:rsidRDefault="00BC3B5A" w:rsidP="00B64EB3">
      <w:pPr>
        <w:pStyle w:val="ad"/>
        <w:spacing w:before="240" w:line="300" w:lineRule="atLeast"/>
        <w:rPr>
          <w:rFonts w:hint="cs"/>
          <w:b w:val="0"/>
          <w:bCs w:val="0"/>
          <w:szCs w:val="22"/>
          <w:rtl/>
        </w:rPr>
      </w:pPr>
      <w:r w:rsidRPr="00B64EB3">
        <w:rPr>
          <w:rFonts w:hint="cs"/>
          <w:szCs w:val="22"/>
          <w:rtl/>
        </w:rPr>
        <w:t>מים אחרונים:</w:t>
      </w:r>
      <w:r w:rsidRPr="00B64EB3">
        <w:rPr>
          <w:rFonts w:hint="cs"/>
          <w:b w:val="0"/>
          <w:bCs w:val="0"/>
          <w:szCs w:val="22"/>
          <w:rtl/>
        </w:rPr>
        <w:t xml:space="preserve"> התמקדנו במוטיב שאין הקב"ה מטריח את בריותיו. מה עם המוטיב הנגדי שבני אדם מטריחים את הקב"ה (ואולי גם מטריחים זה את זה)</w:t>
      </w:r>
      <w:r w:rsidR="004C509D" w:rsidRPr="00B64EB3">
        <w:rPr>
          <w:rFonts w:hint="cs"/>
          <w:b w:val="0"/>
          <w:bCs w:val="0"/>
          <w:szCs w:val="22"/>
          <w:rtl/>
        </w:rPr>
        <w:t>?</w:t>
      </w:r>
      <w:r w:rsidRPr="00B64EB3">
        <w:rPr>
          <w:rFonts w:hint="cs"/>
          <w:b w:val="0"/>
          <w:bCs w:val="0"/>
          <w:szCs w:val="22"/>
          <w:rtl/>
        </w:rPr>
        <w:t xml:space="preserve"> נגענו במקצת במוטיב זה בהערה 14 לעיל והראינו פנים לכאן ולכאן. ראה בהקשר זה גם את דברי משה בפרשת קרח, </w:t>
      </w:r>
      <w:r w:rsidRPr="00B64EB3">
        <w:rPr>
          <w:b w:val="0"/>
          <w:bCs w:val="0"/>
          <w:szCs w:val="22"/>
          <w:rtl/>
        </w:rPr>
        <w:t xml:space="preserve">במדבר רבה </w:t>
      </w:r>
      <w:r w:rsidRPr="00B64EB3">
        <w:rPr>
          <w:rFonts w:hint="cs"/>
          <w:b w:val="0"/>
          <w:bCs w:val="0"/>
          <w:szCs w:val="22"/>
          <w:rtl/>
        </w:rPr>
        <w:t>יח: "</w:t>
      </w:r>
      <w:r w:rsidRPr="00B64EB3">
        <w:rPr>
          <w:b w:val="0"/>
          <w:bCs w:val="0"/>
          <w:szCs w:val="22"/>
          <w:rtl/>
        </w:rPr>
        <w:t>משל לבן מלך שסרח על אביו ופייס עליו אוהבו פעם שתים ושלש</w:t>
      </w:r>
      <w:r w:rsidRPr="00B64EB3">
        <w:rPr>
          <w:rFonts w:hint="cs"/>
          <w:b w:val="0"/>
          <w:bCs w:val="0"/>
          <w:szCs w:val="22"/>
          <w:rtl/>
        </w:rPr>
        <w:t>.</w:t>
      </w:r>
      <w:r w:rsidRPr="00B64EB3">
        <w:rPr>
          <w:b w:val="0"/>
          <w:bCs w:val="0"/>
          <w:szCs w:val="22"/>
          <w:rtl/>
        </w:rPr>
        <w:t xml:space="preserve"> כשסרח רביעית נתרשלו ידי אוהבו של מלך אמר</w:t>
      </w:r>
      <w:r w:rsidRPr="00B64EB3">
        <w:rPr>
          <w:rFonts w:hint="cs"/>
          <w:b w:val="0"/>
          <w:bCs w:val="0"/>
          <w:szCs w:val="22"/>
          <w:rtl/>
        </w:rPr>
        <w:t>:</w:t>
      </w:r>
      <w:r w:rsidRPr="00B64EB3">
        <w:rPr>
          <w:b w:val="0"/>
          <w:bCs w:val="0"/>
          <w:szCs w:val="22"/>
          <w:rtl/>
        </w:rPr>
        <w:t xml:space="preserve"> כמה פעמים אטריח את המלך</w:t>
      </w:r>
      <w:r w:rsidRPr="00B64EB3">
        <w:rPr>
          <w:rFonts w:hint="cs"/>
          <w:b w:val="0"/>
          <w:bCs w:val="0"/>
          <w:szCs w:val="22"/>
          <w:rtl/>
        </w:rPr>
        <w:t>?</w:t>
      </w:r>
      <w:r w:rsidRPr="00B64EB3">
        <w:rPr>
          <w:b w:val="0"/>
          <w:bCs w:val="0"/>
          <w:szCs w:val="22"/>
          <w:rtl/>
        </w:rPr>
        <w:t xml:space="preserve"> אף כאן משה</w:t>
      </w:r>
      <w:r w:rsidR="00B64EB3">
        <w:rPr>
          <w:rFonts w:hint="cs"/>
          <w:b w:val="0"/>
          <w:bCs w:val="0"/>
          <w:szCs w:val="22"/>
          <w:rtl/>
        </w:rPr>
        <w:t>,</w:t>
      </w:r>
      <w:r w:rsidRPr="00B64EB3">
        <w:rPr>
          <w:b w:val="0"/>
          <w:bCs w:val="0"/>
          <w:szCs w:val="22"/>
          <w:rtl/>
        </w:rPr>
        <w:t xml:space="preserve"> חטאו בעגל</w:t>
      </w:r>
      <w:r w:rsidR="00B64EB3">
        <w:rPr>
          <w:rFonts w:hint="cs"/>
          <w:b w:val="0"/>
          <w:bCs w:val="0"/>
          <w:szCs w:val="22"/>
          <w:rtl/>
        </w:rPr>
        <w:t>:</w:t>
      </w:r>
      <w:r w:rsidRPr="00B64EB3">
        <w:rPr>
          <w:b w:val="0"/>
          <w:bCs w:val="0"/>
          <w:szCs w:val="22"/>
          <w:rtl/>
        </w:rPr>
        <w:t xml:space="preserve"> ויחל משה ויהי העם</w:t>
      </w:r>
      <w:r w:rsidR="00B64EB3">
        <w:rPr>
          <w:rFonts w:hint="cs"/>
          <w:b w:val="0"/>
          <w:bCs w:val="0"/>
          <w:szCs w:val="22"/>
          <w:rtl/>
        </w:rPr>
        <w:t>, ב</w:t>
      </w:r>
      <w:r w:rsidRPr="00B64EB3">
        <w:rPr>
          <w:b w:val="0"/>
          <w:bCs w:val="0"/>
          <w:szCs w:val="22"/>
          <w:rtl/>
        </w:rPr>
        <w:t>מתאוננים</w:t>
      </w:r>
      <w:r w:rsidR="00B64EB3">
        <w:rPr>
          <w:rFonts w:hint="cs"/>
          <w:b w:val="0"/>
          <w:bCs w:val="0"/>
          <w:szCs w:val="22"/>
          <w:rtl/>
        </w:rPr>
        <w:t>:</w:t>
      </w:r>
      <w:r w:rsidRPr="00B64EB3">
        <w:rPr>
          <w:b w:val="0"/>
          <w:bCs w:val="0"/>
          <w:szCs w:val="22"/>
          <w:rtl/>
        </w:rPr>
        <w:t xml:space="preserve"> ויתפלל משה</w:t>
      </w:r>
      <w:r w:rsidR="00B64EB3">
        <w:rPr>
          <w:rFonts w:hint="cs"/>
          <w:b w:val="0"/>
          <w:bCs w:val="0"/>
          <w:szCs w:val="22"/>
          <w:rtl/>
        </w:rPr>
        <w:t>,</w:t>
      </w:r>
      <w:r w:rsidRPr="00B64EB3">
        <w:rPr>
          <w:b w:val="0"/>
          <w:bCs w:val="0"/>
          <w:szCs w:val="22"/>
          <w:rtl/>
        </w:rPr>
        <w:t xml:space="preserve"> במרגלים</w:t>
      </w:r>
      <w:r w:rsidR="00B64EB3">
        <w:rPr>
          <w:rFonts w:hint="cs"/>
          <w:b w:val="0"/>
          <w:bCs w:val="0"/>
          <w:szCs w:val="22"/>
          <w:rtl/>
        </w:rPr>
        <w:t>:</w:t>
      </w:r>
      <w:r w:rsidRPr="00B64EB3">
        <w:rPr>
          <w:b w:val="0"/>
          <w:bCs w:val="0"/>
          <w:szCs w:val="22"/>
          <w:rtl/>
        </w:rPr>
        <w:t xml:space="preserve"> ויאמר משה אל ה' ושמעו מצרים</w:t>
      </w:r>
      <w:r w:rsidR="00B64EB3">
        <w:rPr>
          <w:rFonts w:hint="cs"/>
          <w:b w:val="0"/>
          <w:bCs w:val="0"/>
          <w:szCs w:val="22"/>
          <w:rtl/>
        </w:rPr>
        <w:t>,</w:t>
      </w:r>
      <w:r w:rsidRPr="00B64EB3">
        <w:rPr>
          <w:b w:val="0"/>
          <w:bCs w:val="0"/>
          <w:szCs w:val="22"/>
          <w:rtl/>
        </w:rPr>
        <w:t xml:space="preserve"> במחלוקתו של קרח אמר</w:t>
      </w:r>
      <w:r w:rsidR="00B64EB3">
        <w:rPr>
          <w:rFonts w:hint="cs"/>
          <w:b w:val="0"/>
          <w:bCs w:val="0"/>
          <w:szCs w:val="22"/>
          <w:rtl/>
        </w:rPr>
        <w:t>:</w:t>
      </w:r>
      <w:r w:rsidRPr="00B64EB3">
        <w:rPr>
          <w:b w:val="0"/>
          <w:bCs w:val="0"/>
          <w:szCs w:val="22"/>
          <w:rtl/>
        </w:rPr>
        <w:t xml:space="preserve"> כמה אוכל להטריח את המקום</w:t>
      </w:r>
      <w:r w:rsidR="00B64EB3">
        <w:rPr>
          <w:rFonts w:hint="cs"/>
          <w:b w:val="0"/>
          <w:bCs w:val="0"/>
          <w:szCs w:val="22"/>
          <w:rtl/>
        </w:rPr>
        <w:t>.</w:t>
      </w:r>
      <w:r w:rsidRPr="00B64EB3">
        <w:rPr>
          <w:b w:val="0"/>
          <w:bCs w:val="0"/>
          <w:szCs w:val="22"/>
          <w:rtl/>
        </w:rPr>
        <w:t xml:space="preserve"> לפיכך</w:t>
      </w:r>
      <w:r w:rsidR="00B64EB3">
        <w:rPr>
          <w:rFonts w:hint="cs"/>
          <w:b w:val="0"/>
          <w:bCs w:val="0"/>
          <w:szCs w:val="22"/>
          <w:rtl/>
        </w:rPr>
        <w:t>:</w:t>
      </w:r>
      <w:r w:rsidRPr="00B64EB3">
        <w:rPr>
          <w:b w:val="0"/>
          <w:bCs w:val="0"/>
          <w:szCs w:val="22"/>
          <w:rtl/>
        </w:rPr>
        <w:t xml:space="preserve"> וישמע משה ויפול על פניו</w:t>
      </w:r>
      <w:r w:rsidRPr="00B64EB3">
        <w:rPr>
          <w:rFonts w:hint="cs"/>
          <w:b w:val="0"/>
          <w:bCs w:val="0"/>
          <w:szCs w:val="22"/>
          <w:rtl/>
        </w:rPr>
        <w:t>"</w:t>
      </w:r>
      <w:r w:rsidRPr="00B64EB3">
        <w:rPr>
          <w:b w:val="0"/>
          <w:bCs w:val="0"/>
          <w:szCs w:val="22"/>
          <w:rtl/>
        </w:rPr>
        <w:t>.</w:t>
      </w:r>
      <w:r w:rsidRPr="00B64EB3">
        <w:rPr>
          <w:rFonts w:hint="cs"/>
          <w:b w:val="0"/>
          <w:bCs w:val="0"/>
          <w:szCs w:val="22"/>
          <w:rtl/>
        </w:rPr>
        <w:t xml:space="preserve"> </w:t>
      </w:r>
      <w:r w:rsidR="004C509D" w:rsidRPr="00B64EB3">
        <w:rPr>
          <w:rFonts w:hint="cs"/>
          <w:b w:val="0"/>
          <w:bCs w:val="0"/>
          <w:szCs w:val="22"/>
          <w:rtl/>
        </w:rPr>
        <w:t xml:space="preserve">ראה גם גמרא תענית כד ע"א את דבריו הקשים של </w:t>
      </w:r>
      <w:r w:rsidR="004C509D" w:rsidRPr="00B64EB3">
        <w:rPr>
          <w:b w:val="0"/>
          <w:bCs w:val="0"/>
          <w:szCs w:val="22"/>
          <w:rtl/>
        </w:rPr>
        <w:t xml:space="preserve">רבי יוסי דמן יוקרת </w:t>
      </w:r>
      <w:r w:rsidR="004C509D" w:rsidRPr="00B64EB3">
        <w:rPr>
          <w:rFonts w:hint="cs"/>
          <w:b w:val="0"/>
          <w:bCs w:val="0"/>
          <w:szCs w:val="22"/>
          <w:rtl/>
        </w:rPr>
        <w:t>לבנו: "</w:t>
      </w:r>
      <w:r w:rsidR="004C509D" w:rsidRPr="00B64EB3">
        <w:rPr>
          <w:b w:val="0"/>
          <w:bCs w:val="0"/>
          <w:szCs w:val="22"/>
          <w:rtl/>
        </w:rPr>
        <w:t>בני, אתה הטרחת את קונך</w:t>
      </w:r>
      <w:r w:rsidR="004C509D" w:rsidRPr="00B64EB3">
        <w:rPr>
          <w:rFonts w:hint="cs"/>
          <w:b w:val="0"/>
          <w:bCs w:val="0"/>
          <w:szCs w:val="22"/>
          <w:rtl/>
        </w:rPr>
        <w:t xml:space="preserve">"! והסוף הטראגי שם. </w:t>
      </w:r>
      <w:r w:rsidR="00B64EB3">
        <w:rPr>
          <w:rFonts w:hint="cs"/>
          <w:b w:val="0"/>
          <w:bCs w:val="0"/>
          <w:szCs w:val="22"/>
          <w:rtl/>
        </w:rPr>
        <w:t xml:space="preserve">וספציפית לגבי משה, ראה דברינו </w:t>
      </w:r>
      <w:hyperlink r:id="rId6" w:history="1">
        <w:r w:rsidR="00B64EB3" w:rsidRPr="00B64EB3">
          <w:rPr>
            <w:rStyle w:val="Hyperlink"/>
            <w:rFonts w:hint="cs"/>
            <w:b w:val="0"/>
            <w:bCs w:val="0"/>
            <w:szCs w:val="22"/>
            <w:rtl/>
          </w:rPr>
          <w:t>חילופי דורות ומשמרות</w:t>
        </w:r>
      </w:hyperlink>
      <w:r w:rsidR="00B64EB3">
        <w:rPr>
          <w:rFonts w:hint="cs"/>
          <w:b w:val="0"/>
          <w:bCs w:val="0"/>
          <w:szCs w:val="22"/>
          <w:rtl/>
        </w:rPr>
        <w:t xml:space="preserve"> בפרשת פנחס. </w:t>
      </w:r>
      <w:r w:rsidRPr="00B64EB3">
        <w:rPr>
          <w:rFonts w:hint="cs"/>
          <w:b w:val="0"/>
          <w:bCs w:val="0"/>
          <w:szCs w:val="22"/>
          <w:rtl/>
        </w:rPr>
        <w:t xml:space="preserve">נראה שיש להעמיק בנושא </w:t>
      </w:r>
      <w:r w:rsidR="00B64EB3">
        <w:rPr>
          <w:rFonts w:hint="cs"/>
          <w:b w:val="0"/>
          <w:bCs w:val="0"/>
          <w:szCs w:val="22"/>
          <w:rtl/>
        </w:rPr>
        <w:t>בני אדם המטריחים את הקב"ה</w:t>
      </w:r>
      <w:r w:rsidRPr="00B64EB3">
        <w:rPr>
          <w:rFonts w:hint="cs"/>
          <w:b w:val="0"/>
          <w:bCs w:val="0"/>
          <w:szCs w:val="22"/>
          <w:rtl/>
        </w:rPr>
        <w:t xml:space="preserve"> בנפרד ובהזדמנות אחרת. </w:t>
      </w:r>
    </w:p>
    <w:p w:rsidR="005306F6" w:rsidRDefault="005306F6">
      <w:pPr>
        <w:pStyle w:val="ac"/>
        <w:spacing w:line="280" w:lineRule="atLeast"/>
        <w:rPr>
          <w:rFonts w:cs="Narkisim" w:hint="cs"/>
          <w:szCs w:val="22"/>
          <w:rtl/>
        </w:rPr>
      </w:pPr>
    </w:p>
    <w:sectPr w:rsidR="005306F6" w:rsidSect="002C371A">
      <w:headerReference w:type="default" r:id="rId7"/>
      <w:footerReference w:type="default" r:id="rId8"/>
      <w:headerReference w:type="first" r:id="rId9"/>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A0" w:rsidRDefault="00044AA0">
      <w:r>
        <w:separator/>
      </w:r>
    </w:p>
  </w:endnote>
  <w:endnote w:type="continuationSeparator" w:id="0">
    <w:p w:rsidR="00044AA0" w:rsidRDefault="0004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E81" w:rsidRPr="00F8747C" w:rsidRDefault="00936E81" w:rsidP="00771A9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80A1C">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80A1C">
      <w:rPr>
        <w:rStyle w:val="af1"/>
        <w:noProof/>
        <w:rtl/>
      </w:rPr>
      <w:t>3</w:t>
    </w:r>
    <w:r w:rsidRPr="00F8747C">
      <w:rPr>
        <w:rStyle w:val="af1"/>
      </w:rPr>
      <w:fldChar w:fldCharType="end"/>
    </w:r>
  </w:p>
  <w:p w:rsidR="00936E81" w:rsidRPr="0083453C" w:rsidRDefault="00936E81" w:rsidP="00771A9B">
    <w:pPr>
      <w:pStyle w:val="a8"/>
    </w:pPr>
  </w:p>
  <w:p w:rsidR="00936E81" w:rsidRDefault="00936E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A0" w:rsidRDefault="00044AA0">
      <w:r>
        <w:separator/>
      </w:r>
    </w:p>
  </w:footnote>
  <w:footnote w:type="continuationSeparator" w:id="0">
    <w:p w:rsidR="00044AA0" w:rsidRDefault="00044AA0">
      <w:r>
        <w:continuationSeparator/>
      </w:r>
    </w:p>
  </w:footnote>
  <w:footnote w:id="1">
    <w:p w:rsidR="00936E81" w:rsidRDefault="00936E81">
      <w:pPr>
        <w:pStyle w:val="a3"/>
        <w:rPr>
          <w:rFonts w:hint="cs"/>
          <w:rtl/>
        </w:rPr>
      </w:pPr>
      <w:r>
        <w:rPr>
          <w:rStyle w:val="a5"/>
        </w:rPr>
        <w:footnoteRef/>
      </w:r>
      <w:r>
        <w:rPr>
          <w:rtl/>
        </w:rPr>
        <w:t xml:space="preserve"> </w:t>
      </w:r>
      <w:r>
        <w:rPr>
          <w:rFonts w:hint="cs"/>
          <w:rtl/>
        </w:rPr>
        <w:t xml:space="preserve">מצוות העומר עליה כבר זכינו לדון בכמה הזדמנויות. ראה בפרט דברינו </w:t>
      </w:r>
      <w:hyperlink r:id="rId1" w:history="1">
        <w:r w:rsidRPr="00B64EB3">
          <w:rPr>
            <w:rStyle w:val="Hyperlink"/>
            <w:rFonts w:hint="cs"/>
            <w:rtl/>
          </w:rPr>
          <w:t>מנחת אומר לעומר</w:t>
        </w:r>
      </w:hyperlink>
      <w:r>
        <w:rPr>
          <w:rFonts w:hint="cs"/>
          <w:rtl/>
        </w:rPr>
        <w:t xml:space="preserve"> בפרשה זו.</w:t>
      </w:r>
    </w:p>
  </w:footnote>
  <w:footnote w:id="2">
    <w:p w:rsidR="00936E81" w:rsidRDefault="00936E81">
      <w:pPr>
        <w:pStyle w:val="a3"/>
        <w:rPr>
          <w:rFonts w:hint="cs"/>
          <w:rtl/>
        </w:rPr>
      </w:pPr>
      <w:r>
        <w:rPr>
          <w:rStyle w:val="a5"/>
        </w:rPr>
        <w:footnoteRef/>
      </w:r>
      <w:r>
        <w:rPr>
          <w:rtl/>
        </w:rPr>
        <w:t xml:space="preserve"> </w:t>
      </w:r>
      <w:r>
        <w:rPr>
          <w:rFonts w:hint="cs"/>
          <w:rtl/>
        </w:rPr>
        <w:t xml:space="preserve">ומיד אחריו הדין של </w:t>
      </w:r>
      <w:hyperlink r:id="rId2" w:history="1">
        <w:r w:rsidRPr="00111AD1">
          <w:rPr>
            <w:rStyle w:val="Hyperlink"/>
            <w:rFonts w:hint="cs"/>
            <w:rtl/>
          </w:rPr>
          <w:t>אותו ואת בנו לא תשחטו ביום אחד</w:t>
        </w:r>
      </w:hyperlink>
      <w:r>
        <w:rPr>
          <w:rFonts w:hint="cs"/>
          <w:rtl/>
        </w:rPr>
        <w:t xml:space="preserve"> שגם עליו כבר הספקנו לדון. ראה פסוק זה בהקשר שמונה הפסוקים החותמים את פרק כב בספר ויקרא (מקרבן תודה ועד איסור חילול השם!). ויש לשאול, מה פשר העמדת שני הפסוקים בראש דברינו: מצוות העומר והבאת קרבן תודה? מה יכול להיות המשותף ביניהם ואיך כל זה מתקשר לכותרת הדף?</w:t>
      </w:r>
    </w:p>
  </w:footnote>
  <w:footnote w:id="3">
    <w:p w:rsidR="00936E81" w:rsidRDefault="00936E81" w:rsidP="00473789">
      <w:pPr>
        <w:pStyle w:val="a3"/>
        <w:rPr>
          <w:rFonts w:hint="cs"/>
        </w:rPr>
      </w:pPr>
      <w:r>
        <w:rPr>
          <w:rStyle w:val="a5"/>
        </w:rPr>
        <w:footnoteRef/>
      </w:r>
      <w:r>
        <w:rPr>
          <w:rtl/>
        </w:rPr>
        <w:t xml:space="preserve"> </w:t>
      </w:r>
      <w:r>
        <w:rPr>
          <w:rFonts w:hint="cs"/>
          <w:rtl/>
        </w:rPr>
        <w:t>ראה שם את הפסוקים הפותחים את פרק ו במיכה, הקב"ה קורא לעם ישראל לריב, נכון יותר לוויכוח: "</w:t>
      </w:r>
      <w:r>
        <w:rPr>
          <w:rtl/>
        </w:rPr>
        <w:t xml:space="preserve">שִׁמְעוּ־נָא אֵת אֲשֶׁר־ה' אֹמֵר </w:t>
      </w:r>
      <w:r>
        <w:rPr>
          <w:rFonts w:hint="cs"/>
          <w:rtl/>
        </w:rPr>
        <w:t xml:space="preserve">... </w:t>
      </w:r>
      <w:r>
        <w:rPr>
          <w:rtl/>
        </w:rPr>
        <w:t>שִׁמְעוּ הָרִים אֶת־רִיב ה' וְהָאֵתָנִים מֹסְדֵי אָרֶץ כִּי רִיב לַה' עִם־עַמּוֹ וְעִם־יִשְׂרָאֵל יִתְוַכָּח</w:t>
      </w:r>
      <w:r>
        <w:rPr>
          <w:rFonts w:hint="cs"/>
          <w:rtl/>
        </w:rPr>
        <w:t>".</w:t>
      </w:r>
    </w:p>
  </w:footnote>
  <w:footnote w:id="4">
    <w:p w:rsidR="00936E81" w:rsidRDefault="00936E81">
      <w:pPr>
        <w:pStyle w:val="a3"/>
        <w:rPr>
          <w:rFonts w:hint="cs"/>
        </w:rPr>
      </w:pPr>
      <w:r>
        <w:rPr>
          <w:rStyle w:val="a5"/>
        </w:rPr>
        <w:footnoteRef/>
      </w:r>
      <w:r>
        <w:rPr>
          <w:rtl/>
        </w:rPr>
        <w:t xml:space="preserve"> </w:t>
      </w:r>
      <w:r>
        <w:rPr>
          <w:rFonts w:hint="cs"/>
          <w:rtl/>
        </w:rPr>
        <w:t xml:space="preserve">שהמן ירד לבני ישראל בזכות משה, הבאר בזכות מרים וענני הכבוד שהיו מסוככים עליהם מחום וקור המדבר </w:t>
      </w:r>
      <w:r>
        <w:rPr>
          <w:rtl/>
        </w:rPr>
        <w:t>–</w:t>
      </w:r>
      <w:r>
        <w:rPr>
          <w:rFonts w:hint="cs"/>
          <w:rtl/>
        </w:rPr>
        <w:t xml:space="preserve"> בזכות אהרון. ומטרחת השלוחים עובר המדרש לטרחת או טרחות השולח </w:t>
      </w:r>
      <w:r>
        <w:rPr>
          <w:rtl/>
        </w:rPr>
        <w:t>–</w:t>
      </w:r>
      <w:r>
        <w:rPr>
          <w:rFonts w:hint="cs"/>
          <w:rtl/>
        </w:rPr>
        <w:t xml:space="preserve"> הקב"ה שהוא הנושא שלנו.</w:t>
      </w:r>
    </w:p>
  </w:footnote>
  <w:footnote w:id="5">
    <w:p w:rsidR="00936E81" w:rsidRDefault="00936E81">
      <w:pPr>
        <w:pStyle w:val="a3"/>
        <w:rPr>
          <w:rFonts w:hint="cs"/>
        </w:rPr>
      </w:pPr>
      <w:r>
        <w:rPr>
          <w:rStyle w:val="a5"/>
        </w:rPr>
        <w:footnoteRef/>
      </w:r>
      <w:r>
        <w:rPr>
          <w:rtl/>
        </w:rPr>
        <w:t xml:space="preserve"> </w:t>
      </w:r>
      <w:r>
        <w:rPr>
          <w:rFonts w:hint="cs"/>
          <w:rtl/>
        </w:rPr>
        <w:t>פרוסדגמא = כתב פקודה, מנשר מהשלטון.</w:t>
      </w:r>
    </w:p>
  </w:footnote>
  <w:footnote w:id="6">
    <w:p w:rsidR="00936E81" w:rsidRDefault="00936E81" w:rsidP="00EA317A">
      <w:pPr>
        <w:pStyle w:val="a3"/>
        <w:rPr>
          <w:rFonts w:hint="cs"/>
          <w:rtl/>
        </w:rPr>
      </w:pPr>
      <w:r>
        <w:rPr>
          <w:rStyle w:val="a5"/>
        </w:rPr>
        <w:footnoteRef/>
      </w:r>
      <w:r>
        <w:rPr>
          <w:rtl/>
        </w:rPr>
        <w:t xml:space="preserve"> </w:t>
      </w:r>
      <w:r>
        <w:rPr>
          <w:rFonts w:hint="cs"/>
          <w:rtl/>
        </w:rPr>
        <w:t xml:space="preserve">ראה </w:t>
      </w:r>
      <w:r>
        <w:rPr>
          <w:rtl/>
        </w:rPr>
        <w:t>מסכת ברכות כב ע</w:t>
      </w:r>
      <w:r>
        <w:rPr>
          <w:rFonts w:hint="cs"/>
          <w:rtl/>
        </w:rPr>
        <w:t xml:space="preserve">"א, </w:t>
      </w:r>
      <w:r>
        <w:rPr>
          <w:rtl/>
        </w:rPr>
        <w:t>אבות דרבי נתן נוסח א פרק ו</w:t>
      </w:r>
      <w:r>
        <w:rPr>
          <w:rFonts w:hint="cs"/>
          <w:rtl/>
        </w:rPr>
        <w:t>, יומא ד ע"ב ועוד שלימוד תורה צריך שיהיה: "</w:t>
      </w:r>
      <w:r>
        <w:rPr>
          <w:rtl/>
        </w:rPr>
        <w:t>ביראה ברתת ובזיעה כדרך שקבלו אבותיך מהר סיני באימה ביראה ברתת ובזיע</w:t>
      </w:r>
      <w:r>
        <w:rPr>
          <w:rFonts w:hint="cs"/>
          <w:rtl/>
        </w:rPr>
        <w:t>". וכמו שקיבל משה בעלותו להר סיני.</w:t>
      </w:r>
    </w:p>
  </w:footnote>
  <w:footnote w:id="7">
    <w:p w:rsidR="00936E81" w:rsidRDefault="00936E81" w:rsidP="002B1C11">
      <w:pPr>
        <w:pStyle w:val="a3"/>
        <w:rPr>
          <w:rFonts w:hint="cs"/>
        </w:rPr>
      </w:pPr>
      <w:r>
        <w:rPr>
          <w:rStyle w:val="a5"/>
        </w:rPr>
        <w:footnoteRef/>
      </w:r>
      <w:r>
        <w:rPr>
          <w:rtl/>
        </w:rPr>
        <w:t xml:space="preserve"> </w:t>
      </w:r>
      <w:r>
        <w:rPr>
          <w:rFonts w:hint="cs"/>
          <w:rtl/>
        </w:rPr>
        <w:t>וזה אולי ההבדל הגדול בין קריאת שמע לתפילת עמידה בדיני הפסקה, קריאה בראש האילן, פטורים במקרים מיוחדים ועוד. ראה פרק ב במשנה ברכות ובפרט הדין: "</w:t>
      </w:r>
      <w:r>
        <w:rPr>
          <w:rtl/>
        </w:rPr>
        <w:t>האומנין קורין בראש האילן או בראש הנדבך מה שאינן רשאין לעשות כן בתפ</w:t>
      </w:r>
      <w:r>
        <w:rPr>
          <w:rFonts w:hint="cs"/>
          <w:rtl/>
        </w:rPr>
        <w:t>י</w:t>
      </w:r>
      <w:r>
        <w:rPr>
          <w:rtl/>
        </w:rPr>
        <w:t>לה</w:t>
      </w:r>
      <w:r>
        <w:rPr>
          <w:rFonts w:hint="cs"/>
          <w:rtl/>
        </w:rPr>
        <w:t>". ולעומתו ב</w:t>
      </w:r>
      <w:r>
        <w:rPr>
          <w:rtl/>
        </w:rPr>
        <w:t xml:space="preserve">פרק ה </w:t>
      </w:r>
      <w:r>
        <w:rPr>
          <w:rFonts w:hint="cs"/>
          <w:rtl/>
        </w:rPr>
        <w:t>שם: "</w:t>
      </w:r>
      <w:r>
        <w:rPr>
          <w:rtl/>
        </w:rPr>
        <w:t>אין עומדין להתפלל אלא מתוך כובד ראש</w:t>
      </w:r>
      <w:r>
        <w:rPr>
          <w:rFonts w:hint="cs"/>
          <w:rtl/>
        </w:rPr>
        <w:t xml:space="preserve"> ...</w:t>
      </w:r>
      <w:r>
        <w:rPr>
          <w:rtl/>
        </w:rPr>
        <w:t xml:space="preserve"> אפילו המלך שואל בשלומו לא ישיבנו ואפילו נחש כרוך על עקבו לא יפסיק</w:t>
      </w:r>
      <w:r>
        <w:rPr>
          <w:rFonts w:hint="cs"/>
          <w:rtl/>
        </w:rPr>
        <w:t>". קריאת שמע היא קבלת עול מלכות שמים , יש בה "הקלות"</w:t>
      </w:r>
    </w:p>
  </w:footnote>
  <w:footnote w:id="8">
    <w:p w:rsidR="00C74073" w:rsidRDefault="00C74073" w:rsidP="00D2707F">
      <w:pPr>
        <w:pStyle w:val="a3"/>
        <w:rPr>
          <w:rFonts w:hint="cs"/>
          <w:rtl/>
        </w:rPr>
      </w:pPr>
      <w:r>
        <w:rPr>
          <w:rStyle w:val="a5"/>
        </w:rPr>
        <w:footnoteRef/>
      </w:r>
      <w:r>
        <w:rPr>
          <w:rtl/>
        </w:rPr>
        <w:t xml:space="preserve"> </w:t>
      </w:r>
      <w:r>
        <w:rPr>
          <w:rFonts w:hint="cs"/>
          <w:rtl/>
        </w:rPr>
        <w:t>אמנם מצאנו ב</w:t>
      </w:r>
      <w:r>
        <w:rPr>
          <w:rtl/>
        </w:rPr>
        <w:t>מדרש תנחומא (בובר) פרשת אמור סימן כ</w:t>
      </w:r>
      <w:r>
        <w:rPr>
          <w:rFonts w:hint="cs"/>
          <w:rtl/>
        </w:rPr>
        <w:t>: "</w:t>
      </w:r>
      <w:r>
        <w:rPr>
          <w:rtl/>
        </w:rPr>
        <w:t xml:space="preserve">אמר </w:t>
      </w:r>
      <w:r w:rsidR="00D83D81">
        <w:rPr>
          <w:rtl/>
        </w:rPr>
        <w:t>הקב"ה</w:t>
      </w:r>
      <w:r>
        <w:rPr>
          <w:rFonts w:hint="cs"/>
          <w:rtl/>
        </w:rPr>
        <w:t>:</w:t>
      </w:r>
      <w:r>
        <w:rPr>
          <w:rtl/>
        </w:rPr>
        <w:t xml:space="preserve"> הטרחתי עליכם להביא קרבן בשביל לזכות אתכם</w:t>
      </w:r>
      <w:r>
        <w:rPr>
          <w:rFonts w:hint="cs"/>
          <w:rtl/>
        </w:rPr>
        <w:t>"</w:t>
      </w:r>
      <w:r>
        <w:rPr>
          <w:rtl/>
        </w:rPr>
        <w:t>.</w:t>
      </w:r>
      <w:r>
        <w:rPr>
          <w:rFonts w:hint="cs"/>
          <w:rtl/>
        </w:rPr>
        <w:t xml:space="preserve"> וכן משמע במדרשים אחרים שרוצים להבחין בין ישראל שקבלו את התורה ובין אומות העולם שסירבו:</w:t>
      </w:r>
      <w:r w:rsidRPr="00C74073">
        <w:rPr>
          <w:rtl/>
        </w:rPr>
        <w:t xml:space="preserve"> </w:t>
      </w:r>
      <w:r>
        <w:rPr>
          <w:rFonts w:hint="cs"/>
          <w:rtl/>
        </w:rPr>
        <w:t>"</w:t>
      </w:r>
      <w:r>
        <w:rPr>
          <w:rtl/>
        </w:rPr>
        <w:t>איני מטריח על אומה אחרת אלא עליכם</w:t>
      </w:r>
      <w:r>
        <w:rPr>
          <w:rFonts w:hint="cs"/>
          <w:rtl/>
        </w:rPr>
        <w:t>" (</w:t>
      </w:r>
      <w:r>
        <w:rPr>
          <w:rtl/>
        </w:rPr>
        <w:t xml:space="preserve">תנחומא תרומה סימן </w:t>
      </w:r>
      <w:r w:rsidR="00D2707F">
        <w:rPr>
          <w:rFonts w:hint="cs"/>
          <w:rtl/>
        </w:rPr>
        <w:t>ד</w:t>
      </w:r>
      <w:r>
        <w:rPr>
          <w:rFonts w:hint="cs"/>
          <w:rtl/>
        </w:rPr>
        <w:t>), ובוודאי יש טרחה לישראל בעצם קבלת התורה והמצוות, אבל בתוך עולם התורה, מעבר לטרחה הבסיסית ועול המצוות, אין הקב"ה מבקש שנוסיף טרחות נוספות. די לנו במה שצוונו.</w:t>
      </w:r>
    </w:p>
  </w:footnote>
  <w:footnote w:id="9">
    <w:p w:rsidR="00C74073" w:rsidRDefault="00C74073" w:rsidP="00E73617">
      <w:pPr>
        <w:pStyle w:val="a3"/>
        <w:rPr>
          <w:rFonts w:hint="cs"/>
          <w:rtl/>
        </w:rPr>
      </w:pPr>
      <w:r>
        <w:rPr>
          <w:rStyle w:val="a5"/>
        </w:rPr>
        <w:footnoteRef/>
      </w:r>
      <w:r>
        <w:rPr>
          <w:rtl/>
        </w:rPr>
        <w:t xml:space="preserve"> </w:t>
      </w:r>
      <w:r>
        <w:rPr>
          <w:rFonts w:hint="cs"/>
          <w:rtl/>
        </w:rPr>
        <w:t>וכך הוא גם ב</w:t>
      </w:r>
      <w:r>
        <w:rPr>
          <w:rtl/>
        </w:rPr>
        <w:t>פסיקתא דרב כהנא (מנדלבוים) פיסקא ב - כי תשא</w:t>
      </w:r>
      <w:r>
        <w:rPr>
          <w:rFonts w:hint="cs"/>
          <w:rtl/>
        </w:rPr>
        <w:t xml:space="preserve"> במצוות מחצית השקל, שהיא אחד משלושה הדברים ש"</w:t>
      </w:r>
      <w:r>
        <w:rPr>
          <w:rtl/>
        </w:rPr>
        <w:t>שמע משה מפי הגבורה ונבהל ונרתע לאחוריו</w:t>
      </w:r>
      <w:r>
        <w:rPr>
          <w:rFonts w:hint="cs"/>
          <w:rtl/>
        </w:rPr>
        <w:t xml:space="preserve"> - </w:t>
      </w:r>
      <w:r>
        <w:rPr>
          <w:rtl/>
        </w:rPr>
        <w:t>בשעה שאמ</w:t>
      </w:r>
      <w:r>
        <w:rPr>
          <w:rFonts w:hint="cs"/>
          <w:rtl/>
        </w:rPr>
        <w:t>ר:</w:t>
      </w:r>
      <w:r>
        <w:rPr>
          <w:rtl/>
        </w:rPr>
        <w:t xml:space="preserve"> ונתנו איש כופר נפשו (שמות ל יב), א</w:t>
      </w:r>
      <w:r>
        <w:rPr>
          <w:rFonts w:hint="cs"/>
          <w:rtl/>
        </w:rPr>
        <w:t>מר</w:t>
      </w:r>
      <w:r>
        <w:rPr>
          <w:rtl/>
        </w:rPr>
        <w:t xml:space="preserve"> משה לפני הקב"ה</w:t>
      </w:r>
      <w:r>
        <w:rPr>
          <w:rFonts w:hint="cs"/>
          <w:rtl/>
        </w:rPr>
        <w:t>:</w:t>
      </w:r>
      <w:r>
        <w:rPr>
          <w:rtl/>
        </w:rPr>
        <w:t xml:space="preserve"> ר</w:t>
      </w:r>
      <w:r>
        <w:rPr>
          <w:rFonts w:hint="cs"/>
          <w:rtl/>
        </w:rPr>
        <w:t xml:space="preserve">יבונו של עולם, </w:t>
      </w:r>
      <w:r>
        <w:rPr>
          <w:rtl/>
        </w:rPr>
        <w:t>מי יכול לתת פדיון נפשו</w:t>
      </w:r>
      <w:r>
        <w:rPr>
          <w:rFonts w:hint="cs"/>
          <w:rtl/>
        </w:rPr>
        <w:t>? ...</w:t>
      </w:r>
      <w:r>
        <w:rPr>
          <w:rtl/>
        </w:rPr>
        <w:t xml:space="preserve"> א</w:t>
      </w:r>
      <w:r>
        <w:rPr>
          <w:rFonts w:hint="cs"/>
          <w:rtl/>
        </w:rPr>
        <w:t>מר</w:t>
      </w:r>
      <w:r>
        <w:rPr>
          <w:rtl/>
        </w:rPr>
        <w:t xml:space="preserve"> לו הקב"ה למשה</w:t>
      </w:r>
      <w:r>
        <w:rPr>
          <w:rFonts w:hint="cs"/>
          <w:rtl/>
        </w:rPr>
        <w:t>:</w:t>
      </w:r>
      <w:r>
        <w:rPr>
          <w:rtl/>
        </w:rPr>
        <w:t xml:space="preserve"> לא כשאתה סבור</w:t>
      </w:r>
      <w:r>
        <w:rPr>
          <w:rFonts w:hint="cs"/>
          <w:rtl/>
        </w:rPr>
        <w:t>,</w:t>
      </w:r>
      <w:r>
        <w:rPr>
          <w:rtl/>
        </w:rPr>
        <w:t xml:space="preserve"> אלא</w:t>
      </w:r>
      <w:r>
        <w:rPr>
          <w:rFonts w:hint="cs"/>
          <w:rtl/>
        </w:rPr>
        <w:t>:</w:t>
      </w:r>
      <w:r>
        <w:rPr>
          <w:rtl/>
        </w:rPr>
        <w:t xml:space="preserve"> זה יתנו </w:t>
      </w:r>
      <w:r>
        <w:rPr>
          <w:rFonts w:hint="cs"/>
          <w:rtl/>
        </w:rPr>
        <w:t xml:space="preserve">- </w:t>
      </w:r>
      <w:r>
        <w:rPr>
          <w:rtl/>
        </w:rPr>
        <w:t>כזה יתנו. ר' הונא בשם ר</w:t>
      </w:r>
      <w:r>
        <w:rPr>
          <w:rFonts w:hint="cs"/>
          <w:rtl/>
        </w:rPr>
        <w:t xml:space="preserve">בי: </w:t>
      </w:r>
      <w:r>
        <w:rPr>
          <w:rtl/>
        </w:rPr>
        <w:t>שדי לא מצאנוה</w:t>
      </w:r>
      <w:r w:rsidR="00E73617">
        <w:rPr>
          <w:rFonts w:hint="cs"/>
          <w:rtl/>
        </w:rPr>
        <w:t>ו</w:t>
      </w:r>
      <w:r>
        <w:rPr>
          <w:rtl/>
        </w:rPr>
        <w:t xml:space="preserve"> שגיא כח</w:t>
      </w:r>
      <w:r w:rsidR="00E73617">
        <w:rPr>
          <w:rFonts w:hint="cs"/>
          <w:rtl/>
        </w:rPr>
        <w:t xml:space="preserve"> - </w:t>
      </w:r>
      <w:r>
        <w:rPr>
          <w:rtl/>
        </w:rPr>
        <w:t xml:space="preserve">לא מצינו כוחו של הקב"ה, </w:t>
      </w:r>
      <w:r w:rsidRPr="00CD5BFA">
        <w:rPr>
          <w:b/>
          <w:bCs/>
          <w:rtl/>
        </w:rPr>
        <w:t>ואין הקב"ה בא בטרחות על ישר</w:t>
      </w:r>
      <w:r w:rsidRPr="00CD5BFA">
        <w:rPr>
          <w:rFonts w:hint="cs"/>
          <w:b/>
          <w:bCs/>
          <w:rtl/>
        </w:rPr>
        <w:t>אל</w:t>
      </w:r>
      <w:r>
        <w:rPr>
          <w:rtl/>
        </w:rPr>
        <w:t>. וכיון ששמע משה כך</w:t>
      </w:r>
      <w:r w:rsidR="00E73617">
        <w:rPr>
          <w:rFonts w:hint="cs"/>
          <w:rtl/>
        </w:rPr>
        <w:t>,</w:t>
      </w:r>
      <w:r>
        <w:rPr>
          <w:rtl/>
        </w:rPr>
        <w:t xml:space="preserve"> התחיל לשבח בישר</w:t>
      </w:r>
      <w:r>
        <w:rPr>
          <w:rFonts w:hint="cs"/>
          <w:rtl/>
        </w:rPr>
        <w:t>אל</w:t>
      </w:r>
      <w:r>
        <w:rPr>
          <w:rtl/>
        </w:rPr>
        <w:t xml:space="preserve"> ואו</w:t>
      </w:r>
      <w:r>
        <w:rPr>
          <w:rFonts w:hint="cs"/>
          <w:rtl/>
        </w:rPr>
        <w:t xml:space="preserve">מר: </w:t>
      </w:r>
      <w:r>
        <w:rPr>
          <w:rtl/>
        </w:rPr>
        <w:t>אשרי העם שי"י אלהיו אשרי העם שככה לו (תהלים קמד טו), אשרי שאל יעקב בעזרו (שם קמו ה)</w:t>
      </w:r>
      <w:r>
        <w:rPr>
          <w:rFonts w:hint="cs"/>
          <w:rtl/>
        </w:rPr>
        <w:t>"</w:t>
      </w:r>
      <w:r>
        <w:rPr>
          <w:rtl/>
        </w:rPr>
        <w:t>.</w:t>
      </w:r>
      <w:r>
        <w:rPr>
          <w:rFonts w:hint="cs"/>
          <w:rtl/>
        </w:rPr>
        <w:t xml:space="preserve"> וכן הוא ב</w:t>
      </w:r>
      <w:r>
        <w:rPr>
          <w:rtl/>
        </w:rPr>
        <w:t>פסיקתא רבתי פיסקא טז - קרבני לחמי</w:t>
      </w:r>
      <w:r>
        <w:rPr>
          <w:rFonts w:hint="cs"/>
          <w:rtl/>
        </w:rPr>
        <w:t xml:space="preserve"> לגבי קרבן תמיד. ראה שם.</w:t>
      </w:r>
    </w:p>
  </w:footnote>
  <w:footnote w:id="10">
    <w:p w:rsidR="00936E81" w:rsidRDefault="00936E81" w:rsidP="00CD5BFA">
      <w:pPr>
        <w:pStyle w:val="a3"/>
        <w:rPr>
          <w:rFonts w:hint="cs"/>
          <w:rtl/>
        </w:rPr>
      </w:pPr>
      <w:r>
        <w:rPr>
          <w:rStyle w:val="a5"/>
        </w:rPr>
        <w:footnoteRef/>
      </w:r>
      <w:r>
        <w:rPr>
          <w:rtl/>
        </w:rPr>
        <w:t xml:space="preserve"> </w:t>
      </w:r>
      <w:r>
        <w:rPr>
          <w:rFonts w:hint="cs"/>
          <w:rtl/>
        </w:rPr>
        <w:t xml:space="preserve">כבר הארכנו לדון במדרש זה בדברינו </w:t>
      </w:r>
      <w:hyperlink r:id="rId3" w:history="1">
        <w:r w:rsidRPr="00B64EB3">
          <w:rPr>
            <w:rStyle w:val="Hyperlink"/>
            <w:rFonts w:hint="cs"/>
            <w:rtl/>
          </w:rPr>
          <w:t>מנחת אומר לעומר</w:t>
        </w:r>
      </w:hyperlink>
      <w:r>
        <w:rPr>
          <w:rFonts w:hint="cs"/>
          <w:rtl/>
        </w:rPr>
        <w:t xml:space="preserve"> בפרשה זו, וכאן נביא אותו בקצרה ורק לצורך הנושא שלנו.   </w:t>
      </w:r>
    </w:p>
  </w:footnote>
  <w:footnote w:id="11">
    <w:p w:rsidR="00936E81" w:rsidRDefault="00936E81" w:rsidP="007054D2">
      <w:pPr>
        <w:pStyle w:val="a3"/>
        <w:rPr>
          <w:rFonts w:hint="cs"/>
          <w:rtl/>
        </w:rPr>
      </w:pPr>
      <w:r>
        <w:rPr>
          <w:rStyle w:val="a5"/>
        </w:rPr>
        <w:footnoteRef/>
      </w:r>
      <w:r>
        <w:rPr>
          <w:rtl/>
        </w:rPr>
        <w:t xml:space="preserve"> קרבן העומר (מנחת העומר, נקרא גם מנחת ביכורים) הוא הפשוט מכולם: עשירית האיפה </w:t>
      </w:r>
      <w:r w:rsidRPr="00024246">
        <w:rPr>
          <w:b/>
          <w:bCs/>
          <w:rtl/>
        </w:rPr>
        <w:t>קמח שעורים</w:t>
      </w:r>
      <w:r>
        <w:rPr>
          <w:rtl/>
        </w:rPr>
        <w:t>. והוא סמל של המינימום שהקב"ה מבקש מהאדם. זה גם השיעור למצוות שכחה (מתנות עניים).</w:t>
      </w:r>
    </w:p>
  </w:footnote>
  <w:footnote w:id="12">
    <w:p w:rsidR="00936E81" w:rsidRDefault="00936E81" w:rsidP="00E73617">
      <w:pPr>
        <w:pStyle w:val="a3"/>
        <w:rPr>
          <w:rFonts w:hint="cs"/>
          <w:rtl/>
        </w:rPr>
      </w:pPr>
      <w:r>
        <w:rPr>
          <w:rStyle w:val="a5"/>
        </w:rPr>
        <w:footnoteRef/>
      </w:r>
      <w:r>
        <w:rPr>
          <w:rtl/>
        </w:rPr>
        <w:t xml:space="preserve"> בהכנת העומר</w:t>
      </w:r>
      <w:r>
        <w:rPr>
          <w:rFonts w:hint="cs"/>
          <w:rtl/>
        </w:rPr>
        <w:t xml:space="preserve">, גידולו, קצירתו "בעסק גדול" (על מנת להוציא מלבם של צדוקים), הבהובו, טחינתו, ניפויו </w:t>
      </w:r>
      <w:r w:rsidR="00E73617">
        <w:rPr>
          <w:rFonts w:hint="cs"/>
          <w:rtl/>
        </w:rPr>
        <w:t xml:space="preserve">וכו', </w:t>
      </w:r>
      <w:r>
        <w:rPr>
          <w:rFonts w:hint="cs"/>
          <w:rtl/>
        </w:rPr>
        <w:t xml:space="preserve">על מנת להוציא בסוף עשירית האיפה, יש </w:t>
      </w:r>
      <w:r>
        <w:rPr>
          <w:rtl/>
        </w:rPr>
        <w:t>צער וטרחה גדולים</w:t>
      </w:r>
      <w:r>
        <w:rPr>
          <w:rFonts w:hint="cs"/>
          <w:rtl/>
        </w:rPr>
        <w:t>. האם מדרש זה סותר את הקודם</w:t>
      </w:r>
      <w:r w:rsidR="00E73617">
        <w:rPr>
          <w:rFonts w:hint="cs"/>
          <w:rtl/>
        </w:rPr>
        <w:t>? (שניהם בפרשתנו).</w:t>
      </w:r>
    </w:p>
  </w:footnote>
  <w:footnote w:id="13">
    <w:p w:rsidR="00936E81" w:rsidRDefault="00936E81" w:rsidP="00936E81">
      <w:pPr>
        <w:pStyle w:val="a3"/>
        <w:rPr>
          <w:rFonts w:hint="cs"/>
          <w:rtl/>
        </w:rPr>
      </w:pPr>
      <w:r>
        <w:rPr>
          <w:rStyle w:val="a5"/>
        </w:rPr>
        <w:footnoteRef/>
      </w:r>
      <w:r>
        <w:rPr>
          <w:rtl/>
        </w:rPr>
        <w:t xml:space="preserve"> גישה מינימליסטית כפולה: כל מה שהאדם ייתן, לעולם לא יענה על החסד שהוא מקבל מהקב"ה ולכן גם מספיק שייתן מינימום.</w:t>
      </w:r>
      <w:r>
        <w:rPr>
          <w:rFonts w:hint="cs"/>
          <w:rtl/>
        </w:rPr>
        <w:t xml:space="preserve"> </w:t>
      </w:r>
      <w:r w:rsidR="00E73617">
        <w:rPr>
          <w:rFonts w:hint="cs"/>
          <w:rtl/>
        </w:rPr>
        <w:t xml:space="preserve">הקב"ה אינו מטריח את האדם כי גם אם יטרח, לעולם לא ייתן מספיק. </w:t>
      </w:r>
      <w:r>
        <w:rPr>
          <w:rFonts w:hint="cs"/>
          <w:rtl/>
        </w:rPr>
        <w:t>ומה עם הטרחה</w:t>
      </w:r>
      <w:r w:rsidR="00E73617">
        <w:rPr>
          <w:rFonts w:hint="cs"/>
          <w:rtl/>
        </w:rPr>
        <w:t xml:space="preserve"> האנושית</w:t>
      </w:r>
      <w:r>
        <w:rPr>
          <w:rFonts w:hint="cs"/>
          <w:rtl/>
        </w:rPr>
        <w:t xml:space="preserve">? וודאי שהיא קיימת: "בזעת אפיך תאכל לחם", עמל האדם ודאגת החקלאי המתמדת מ"טללים רעים", רוחות חמסין, גשם שלא בעתו ושאר פגעי עונת המעבר המאפיינים את ימי ספירת העומר. ראה דברינו </w:t>
      </w:r>
      <w:hyperlink r:id="rId4" w:history="1">
        <w:r w:rsidRPr="00936E81">
          <w:rPr>
            <w:rStyle w:val="Hyperlink"/>
            <w:rFonts w:hint="cs"/>
            <w:rtl/>
          </w:rPr>
          <w:t>בין פסח לעצרת ובין צינה לשרב – עם תום הגשמים ותחילת השרבים</w:t>
        </w:r>
      </w:hyperlink>
      <w:r>
        <w:rPr>
          <w:rFonts w:hint="cs"/>
          <w:rtl/>
        </w:rPr>
        <w:t xml:space="preserve"> בפרשת אחרי מות. הקב"ה מסייע לאדם בטרחתו הכלכלית בדברים שנראים לנו מובנים מאליהם ובאמת אין הם כאלה. ראה דרשתו של ר' ינאי, מדרש אחד קודם בויקרא רבה שם, המשלימים את דרשת רבי סימון: "</w:t>
      </w:r>
      <w:r>
        <w:rPr>
          <w:rtl/>
        </w:rPr>
        <w:t>בנוהג שבעולם</w:t>
      </w:r>
      <w:r>
        <w:rPr>
          <w:rFonts w:hint="cs"/>
          <w:rtl/>
        </w:rPr>
        <w:t>,</w:t>
      </w:r>
      <w:r>
        <w:rPr>
          <w:rtl/>
        </w:rPr>
        <w:t xml:space="preserve"> אדם לוקח ליטרא אחת של בשר מן השוק</w:t>
      </w:r>
      <w:r>
        <w:rPr>
          <w:rFonts w:hint="cs"/>
          <w:rtl/>
        </w:rPr>
        <w:t>,</w:t>
      </w:r>
      <w:r>
        <w:rPr>
          <w:rtl/>
        </w:rPr>
        <w:t xml:space="preserve"> כמה יגיעות הוא יגע כמה צער הוא מצטער עד שבישלה</w:t>
      </w:r>
      <w:r>
        <w:rPr>
          <w:rFonts w:hint="cs"/>
          <w:rtl/>
        </w:rPr>
        <w:t>.</w:t>
      </w:r>
      <w:r>
        <w:rPr>
          <w:rtl/>
        </w:rPr>
        <w:t xml:space="preserve"> והבריות ישנין על מטותיהן והקב"ה משיב רוחות ומעלה עננים ומגדל צמחים ומדשן את הפירות ואין נותנים לו אלא שכר העומר</w:t>
      </w:r>
      <w:r>
        <w:rPr>
          <w:rFonts w:hint="cs"/>
          <w:rtl/>
        </w:rPr>
        <w:t>". ומה עוד עושה הקב"ה?</w:t>
      </w:r>
      <w:r>
        <w:rPr>
          <w:rtl/>
        </w:rPr>
        <w:t xml:space="preserve"> </w:t>
      </w:r>
      <w:r>
        <w:rPr>
          <w:rFonts w:hint="cs"/>
          <w:rtl/>
        </w:rPr>
        <w:t xml:space="preserve"> </w:t>
      </w:r>
    </w:p>
  </w:footnote>
  <w:footnote w:id="14">
    <w:p w:rsidR="00932FE7" w:rsidRDefault="00932FE7" w:rsidP="00D2707F">
      <w:pPr>
        <w:pStyle w:val="a3"/>
        <w:rPr>
          <w:rFonts w:hint="cs"/>
          <w:rtl/>
        </w:rPr>
      </w:pPr>
      <w:r>
        <w:rPr>
          <w:rStyle w:val="a5"/>
        </w:rPr>
        <w:footnoteRef/>
      </w:r>
      <w:r>
        <w:rPr>
          <w:rtl/>
        </w:rPr>
        <w:t xml:space="preserve"> </w:t>
      </w:r>
      <w:r>
        <w:rPr>
          <w:rFonts w:hint="cs"/>
          <w:rtl/>
        </w:rPr>
        <w:t xml:space="preserve">ראה </w:t>
      </w:r>
      <w:r>
        <w:rPr>
          <w:rtl/>
        </w:rPr>
        <w:t>ספרי דברים פרשת ראה פיסקא קמ</w:t>
      </w:r>
      <w:r>
        <w:rPr>
          <w:rFonts w:hint="cs"/>
          <w:rtl/>
        </w:rPr>
        <w:t>: "</w:t>
      </w:r>
      <w:r>
        <w:rPr>
          <w:rtl/>
        </w:rPr>
        <w:t>רבי שמעון אומר</w:t>
      </w:r>
      <w:r>
        <w:rPr>
          <w:rFonts w:hint="cs"/>
          <w:rtl/>
        </w:rPr>
        <w:t>:</w:t>
      </w:r>
      <w:r>
        <w:rPr>
          <w:rtl/>
        </w:rPr>
        <w:t xml:space="preserve"> פסח וחג שאין עונות מלאכה</w:t>
      </w:r>
      <w:r>
        <w:rPr>
          <w:rFonts w:hint="cs"/>
          <w:rtl/>
        </w:rPr>
        <w:t>,</w:t>
      </w:r>
      <w:r>
        <w:rPr>
          <w:rtl/>
        </w:rPr>
        <w:t xml:space="preserve"> עשה זה שבעה וזה שמונה</w:t>
      </w:r>
      <w:r>
        <w:rPr>
          <w:rFonts w:hint="cs"/>
          <w:rtl/>
        </w:rPr>
        <w:t>.</w:t>
      </w:r>
      <w:r>
        <w:rPr>
          <w:rtl/>
        </w:rPr>
        <w:t xml:space="preserve"> עצרת שהיא עונת מלאכה</w:t>
      </w:r>
      <w:r>
        <w:rPr>
          <w:rFonts w:hint="cs"/>
          <w:rtl/>
        </w:rPr>
        <w:t>,</w:t>
      </w:r>
      <w:r>
        <w:rPr>
          <w:rtl/>
        </w:rPr>
        <w:t xml:space="preserve"> אינה אלא יום אחד בלבד</w:t>
      </w:r>
      <w:r>
        <w:rPr>
          <w:rFonts w:hint="cs"/>
          <w:rtl/>
        </w:rPr>
        <w:t>.</w:t>
      </w:r>
      <w:r>
        <w:rPr>
          <w:rtl/>
        </w:rPr>
        <w:t xml:space="preserve"> מלמד שחסך הכתוב לישראל.</w:t>
      </w:r>
      <w:r>
        <w:rPr>
          <w:rFonts w:hint="cs"/>
          <w:rtl/>
        </w:rPr>
        <w:t xml:space="preserve"> מלבד הסיוע שבטבע, חוסך הקב"ה בימי חג בעיצומה של העונה החקלאית. פסח בתחילת העונה </w:t>
      </w:r>
      <w:r>
        <w:rPr>
          <w:rtl/>
        </w:rPr>
        <w:t>–</w:t>
      </w:r>
      <w:r>
        <w:rPr>
          <w:rFonts w:hint="cs"/>
          <w:rtl/>
        </w:rPr>
        <w:t xml:space="preserve"> שבעה ימים. סוכות חג האסיף מהעבר השני </w:t>
      </w:r>
      <w:r>
        <w:rPr>
          <w:rtl/>
        </w:rPr>
        <w:t>–</w:t>
      </w:r>
      <w:r>
        <w:rPr>
          <w:rFonts w:hint="cs"/>
          <w:rtl/>
        </w:rPr>
        <w:t xml:space="preserve"> שמונה ימים. אבל חג השבועות </w:t>
      </w:r>
      <w:r>
        <w:rPr>
          <w:rtl/>
        </w:rPr>
        <w:t>–</w:t>
      </w:r>
      <w:r>
        <w:rPr>
          <w:rFonts w:hint="cs"/>
          <w:rtl/>
        </w:rPr>
        <w:t xml:space="preserve"> עצרת, שהוא באמצע בשיא העונה החקלאית הבוערת </w:t>
      </w:r>
      <w:r>
        <w:rPr>
          <w:rtl/>
        </w:rPr>
        <w:t>–</w:t>
      </w:r>
      <w:r>
        <w:rPr>
          <w:rFonts w:hint="cs"/>
          <w:rtl/>
        </w:rPr>
        <w:t xml:space="preserve"> יום אחד בלבד. הקב"ה לא מטריח על האדם, אבל האדם, בפרט מי שדואג בתקופה זו של השנה יכול ורשאי להטריח את הקב"ה בתפילתו ובקשותיו. כמאמר </w:t>
      </w:r>
      <w:r>
        <w:rPr>
          <w:rtl/>
        </w:rPr>
        <w:t xml:space="preserve">תלמוד ירושלמי ברכות פרק ט </w:t>
      </w:r>
      <w:r>
        <w:rPr>
          <w:rFonts w:hint="cs"/>
          <w:rtl/>
        </w:rPr>
        <w:t>הלכה א: "</w:t>
      </w:r>
      <w:r>
        <w:rPr>
          <w:rtl/>
        </w:rPr>
        <w:t>בשר ודם</w:t>
      </w:r>
      <w:r>
        <w:rPr>
          <w:rFonts w:hint="cs"/>
          <w:rtl/>
        </w:rPr>
        <w:t>,</w:t>
      </w:r>
      <w:r>
        <w:rPr>
          <w:rtl/>
        </w:rPr>
        <w:t xml:space="preserve"> יש לו פטרון</w:t>
      </w:r>
      <w:r>
        <w:rPr>
          <w:rFonts w:hint="cs"/>
          <w:rtl/>
        </w:rPr>
        <w:t>,</w:t>
      </w:r>
      <w:r>
        <w:rPr>
          <w:rtl/>
        </w:rPr>
        <w:t xml:space="preserve"> אם הטריח עליו ביותר הוא אומר אשכח פלן דקא מטרחא לי</w:t>
      </w:r>
      <w:r>
        <w:rPr>
          <w:rFonts w:hint="cs"/>
          <w:rtl/>
        </w:rPr>
        <w:t>.</w:t>
      </w:r>
      <w:r>
        <w:rPr>
          <w:rtl/>
        </w:rPr>
        <w:t xml:space="preserve"> אבל </w:t>
      </w:r>
      <w:r w:rsidR="002A37EF">
        <w:rPr>
          <w:rtl/>
        </w:rPr>
        <w:t>הקב"ה</w:t>
      </w:r>
      <w:r>
        <w:rPr>
          <w:rtl/>
        </w:rPr>
        <w:t xml:space="preserve"> אינו כן</w:t>
      </w:r>
      <w:r>
        <w:rPr>
          <w:rFonts w:hint="cs"/>
          <w:rtl/>
        </w:rPr>
        <w:t>,</w:t>
      </w:r>
      <w:r>
        <w:rPr>
          <w:rtl/>
        </w:rPr>
        <w:t xml:space="preserve"> אלא כל מה שאת מטריח עליו הוא מקבלך הה"ד השלך על ה' יהבך והוא יכלכלך</w:t>
      </w:r>
      <w:r>
        <w:rPr>
          <w:rFonts w:hint="cs"/>
          <w:rtl/>
        </w:rPr>
        <w:t>". וכן הוא בדומה ב</w:t>
      </w:r>
      <w:r>
        <w:rPr>
          <w:rtl/>
        </w:rPr>
        <w:t>מדרש תהלים (בובר) מזמור ד</w:t>
      </w:r>
      <w:r>
        <w:rPr>
          <w:rFonts w:hint="cs"/>
          <w:rtl/>
        </w:rPr>
        <w:t>: "</w:t>
      </w:r>
      <w:r>
        <w:rPr>
          <w:rtl/>
        </w:rPr>
        <w:t>אמר ר' זעירא</w:t>
      </w:r>
      <w:r>
        <w:rPr>
          <w:rFonts w:hint="cs"/>
          <w:rtl/>
        </w:rPr>
        <w:t>:</w:t>
      </w:r>
      <w:r>
        <w:rPr>
          <w:rtl/>
        </w:rPr>
        <w:t xml:space="preserve"> אדם יש לו בן בית, פעם ראשונה הוא מושיבו על המטה, כשהוא נכנס שניה אצלו מושיבו על הכסא, שלישית על הספסל, רביעית אמר לו כמה דוחק זה עלי ומטריחני</w:t>
      </w:r>
      <w:r>
        <w:rPr>
          <w:rFonts w:hint="cs"/>
          <w:rtl/>
        </w:rPr>
        <w:t>.</w:t>
      </w:r>
      <w:r>
        <w:rPr>
          <w:rtl/>
        </w:rPr>
        <w:t xml:space="preserve"> אבל </w:t>
      </w:r>
      <w:r w:rsidR="002A37EF">
        <w:rPr>
          <w:rtl/>
        </w:rPr>
        <w:t>הקב"ה</w:t>
      </w:r>
      <w:r>
        <w:rPr>
          <w:rtl/>
        </w:rPr>
        <w:t xml:space="preserve"> אינו כן, כל מה שישראל דוחקין ובאים למקום תפ</w:t>
      </w:r>
      <w:r w:rsidR="00BC3B5A">
        <w:rPr>
          <w:rFonts w:hint="cs"/>
          <w:rtl/>
        </w:rPr>
        <w:t>י</w:t>
      </w:r>
      <w:r>
        <w:rPr>
          <w:rtl/>
        </w:rPr>
        <w:t>לתו, שמחה הוא לפניו, לכך נאמר כה' אלהינו בכל קראנו אליו</w:t>
      </w:r>
      <w:r>
        <w:rPr>
          <w:rFonts w:hint="cs"/>
          <w:rtl/>
        </w:rPr>
        <w:t>"</w:t>
      </w:r>
      <w:r>
        <w:rPr>
          <w:rtl/>
        </w:rPr>
        <w:t>.</w:t>
      </w:r>
      <w:r w:rsidR="00BC3B5A">
        <w:rPr>
          <w:rFonts w:hint="cs"/>
          <w:rtl/>
        </w:rPr>
        <w:t xml:space="preserve"> </w:t>
      </w:r>
      <w:r w:rsidR="00D2707F">
        <w:rPr>
          <w:rFonts w:hint="cs"/>
          <w:rtl/>
        </w:rPr>
        <w:t xml:space="preserve">וגם לטרחה זו יש גבול, ראה </w:t>
      </w:r>
      <w:r w:rsidR="00D2707F">
        <w:rPr>
          <w:rtl/>
        </w:rPr>
        <w:t>מדרש תנחומא (בובר) פרשת מקץ סימן יא</w:t>
      </w:r>
      <w:r w:rsidR="00D2707F">
        <w:rPr>
          <w:rFonts w:hint="cs"/>
          <w:rtl/>
        </w:rPr>
        <w:t>: "</w:t>
      </w:r>
      <w:r w:rsidR="00D2707F">
        <w:rPr>
          <w:rtl/>
        </w:rPr>
        <w:t>שאל אנטונינוס את רבינו הקדוש מהו להתפלל בכל שעה, אמר ליה אסור</w:t>
      </w:r>
      <w:r w:rsidR="00D2707F">
        <w:rPr>
          <w:rFonts w:hint="cs"/>
          <w:rtl/>
        </w:rPr>
        <w:t>.</w:t>
      </w:r>
      <w:r w:rsidR="00D2707F">
        <w:rPr>
          <w:rtl/>
        </w:rPr>
        <w:t xml:space="preserve"> אמר ליה למה</w:t>
      </w:r>
      <w:r w:rsidR="00D2707F">
        <w:rPr>
          <w:rFonts w:hint="cs"/>
          <w:rtl/>
        </w:rPr>
        <w:t>?</w:t>
      </w:r>
      <w:r w:rsidR="00D2707F">
        <w:rPr>
          <w:rtl/>
        </w:rPr>
        <w:t xml:space="preserve"> אמר ליה שלא תהא נוהג קלות ראש בגבורה</w:t>
      </w:r>
      <w:r w:rsidR="00D2707F">
        <w:rPr>
          <w:rFonts w:hint="cs"/>
          <w:rtl/>
        </w:rPr>
        <w:t>.</w:t>
      </w:r>
      <w:r w:rsidR="00D2707F">
        <w:rPr>
          <w:rtl/>
        </w:rPr>
        <w:t xml:space="preserve"> לא קיבל ממנו</w:t>
      </w:r>
      <w:r w:rsidR="00D2707F">
        <w:rPr>
          <w:rFonts w:hint="cs"/>
          <w:rtl/>
        </w:rPr>
        <w:t>.</w:t>
      </w:r>
      <w:r w:rsidR="00D2707F">
        <w:rPr>
          <w:rtl/>
        </w:rPr>
        <w:t xml:space="preserve"> מה עשה</w:t>
      </w:r>
      <w:r w:rsidR="00D2707F">
        <w:rPr>
          <w:rFonts w:hint="cs"/>
          <w:rtl/>
        </w:rPr>
        <w:t>?</w:t>
      </w:r>
      <w:r w:rsidR="00D2707F">
        <w:rPr>
          <w:rtl/>
        </w:rPr>
        <w:t xml:space="preserve"> השכים אצלו, א"ל קירי בדא, לאחר שעה נכנס אצלו, א"ל אמפרטור, לאחר שעה א"ל שלום עליך המלך</w:t>
      </w:r>
      <w:r w:rsidR="00D2707F">
        <w:rPr>
          <w:rFonts w:hint="cs"/>
          <w:rtl/>
        </w:rPr>
        <w:t>.</w:t>
      </w:r>
      <w:r w:rsidR="00D2707F">
        <w:rPr>
          <w:rtl/>
        </w:rPr>
        <w:t xml:space="preserve"> א"ל מה אתה מבזה על המלכות</w:t>
      </w:r>
      <w:r w:rsidR="00D2707F">
        <w:rPr>
          <w:rFonts w:hint="cs"/>
          <w:rtl/>
        </w:rPr>
        <w:t>?</w:t>
      </w:r>
      <w:r w:rsidR="00D2707F">
        <w:rPr>
          <w:rtl/>
        </w:rPr>
        <w:t xml:space="preserve"> א"ל ישמע אזניך מה שאתה מוצא מפיך, ומה אתה בשר ודם השואל בשלומך בכל שעה, אתה אומר כך, המבזה מלך מלכי המלכים </w:t>
      </w:r>
      <w:r w:rsidR="00D83D81">
        <w:rPr>
          <w:rtl/>
        </w:rPr>
        <w:t>הקב"ה</w:t>
      </w:r>
      <w:r w:rsidR="00D2707F">
        <w:rPr>
          <w:rtl/>
        </w:rPr>
        <w:t xml:space="preserve"> על אחת כמה וכמה, שלא יהא מטריח בכל עת.</w:t>
      </w:r>
    </w:p>
  </w:footnote>
  <w:footnote w:id="15">
    <w:p w:rsidR="00936E81" w:rsidRDefault="00936E81" w:rsidP="00BC3B5A">
      <w:pPr>
        <w:pStyle w:val="a3"/>
        <w:rPr>
          <w:rFonts w:hint="cs"/>
          <w:rtl/>
        </w:rPr>
      </w:pPr>
      <w:r>
        <w:rPr>
          <w:rStyle w:val="a5"/>
        </w:rPr>
        <w:footnoteRef/>
      </w:r>
      <w:r>
        <w:rPr>
          <w:rtl/>
        </w:rPr>
        <w:t xml:space="preserve"> </w:t>
      </w:r>
      <w:r>
        <w:rPr>
          <w:rFonts w:hint="cs"/>
          <w:rtl/>
        </w:rPr>
        <w:t xml:space="preserve">הביטוי "אין הקב"ה בא בטרוניא עם בריותיו" הוא ביטוי שונה אך דומה לביטוי "אין הקב"ה בא בטרחות על בריותיו" </w:t>
      </w:r>
      <w:r>
        <w:rPr>
          <w:rtl/>
        </w:rPr>
        <w:t>–</w:t>
      </w:r>
      <w:r>
        <w:rPr>
          <w:rFonts w:hint="cs"/>
          <w:rtl/>
        </w:rPr>
        <w:t xml:space="preserve"> אין הקב"ה מטריח יתר על המידה את בריותיו</w:t>
      </w:r>
      <w:r w:rsidR="00BC3B5A">
        <w:rPr>
          <w:rFonts w:hint="cs"/>
          <w:rtl/>
        </w:rPr>
        <w:t>;</w:t>
      </w:r>
      <w:r>
        <w:rPr>
          <w:rFonts w:hint="cs"/>
          <w:rtl/>
        </w:rPr>
        <w:t xml:space="preserve"> וגדולים וטובים </w:t>
      </w:r>
      <w:r w:rsidR="00BC3B5A">
        <w:rPr>
          <w:rFonts w:hint="cs"/>
          <w:rtl/>
        </w:rPr>
        <w:t xml:space="preserve">כבר </w:t>
      </w:r>
      <w:r>
        <w:rPr>
          <w:rFonts w:hint="cs"/>
          <w:rtl/>
        </w:rPr>
        <w:t>חברו בי</w:t>
      </w:r>
      <w:r w:rsidR="00BC3B5A">
        <w:rPr>
          <w:rFonts w:hint="cs"/>
          <w:rtl/>
        </w:rPr>
        <w:t>ן שני ביטויים אלה</w:t>
      </w:r>
      <w:r>
        <w:rPr>
          <w:rFonts w:hint="cs"/>
          <w:rtl/>
        </w:rPr>
        <w:t>. ההסבר כאן הוא שהגויים מתחרטים, לעתיד לבוא, על שלא קבלו את התורה ומבקשים לקיים אותה. למרות שרק בעולם הזה ניתן לקיים את המצוות ("היום לעשותם") ורק מי שטרח בערב שבת (בעולם הזה) יאכל בשבת (יקבל שכר בעולם הבא), הקב"ה אינו בא בטרוניא לבריותיו (לגויים) ונותן להם הזדמנות לקיים את מצוות הסוכה (ראה הפטרת החג הראשון של סוכות בזכריה יד), שהיא בלשון חז"ל "מצווה קלה". ראה פירוש שטיינזלץ: "לפי שאין הקב"ה בא בטרוניא (בעלילה, עפ"י רש"י) עם בריותיו ורוצה שירגישו שדינם נעשה בצדק". ראה הביטוי גם ב</w:t>
      </w:r>
      <w:r>
        <w:rPr>
          <w:rtl/>
        </w:rPr>
        <w:t>פסיקתא דרב כהנא (מנדלבוים) נספחים א - וזאת הברכה</w:t>
      </w:r>
      <w:r>
        <w:rPr>
          <w:rFonts w:hint="cs"/>
          <w:rtl/>
        </w:rPr>
        <w:t>: "</w:t>
      </w:r>
      <w:r>
        <w:rPr>
          <w:rtl/>
        </w:rPr>
        <w:t>א"ר אבהו</w:t>
      </w:r>
      <w:r>
        <w:rPr>
          <w:rFonts w:hint="cs"/>
          <w:rtl/>
        </w:rPr>
        <w:t>:</w:t>
      </w:r>
      <w:r>
        <w:rPr>
          <w:rtl/>
        </w:rPr>
        <w:t xml:space="preserve"> גלוי וידוע לפני מי שאמר והיה העולם</w:t>
      </w:r>
      <w:r>
        <w:rPr>
          <w:rFonts w:hint="cs"/>
          <w:rtl/>
        </w:rPr>
        <w:t>,</w:t>
      </w:r>
      <w:r>
        <w:rPr>
          <w:rtl/>
        </w:rPr>
        <w:t xml:space="preserve"> שאין אומות העולם מקבלין את התורה</w:t>
      </w:r>
      <w:r>
        <w:rPr>
          <w:rFonts w:hint="cs"/>
          <w:rtl/>
        </w:rPr>
        <w:t>.</w:t>
      </w:r>
      <w:r>
        <w:rPr>
          <w:rtl/>
        </w:rPr>
        <w:t xml:space="preserve"> מפני מה יצא ידיהן</w:t>
      </w:r>
      <w:r>
        <w:rPr>
          <w:rFonts w:hint="cs"/>
          <w:rtl/>
        </w:rPr>
        <w:t>?</w:t>
      </w:r>
      <w:r>
        <w:rPr>
          <w:rtl/>
        </w:rPr>
        <w:t xml:space="preserve"> שכך הן מידותיו של הקב"ה, אינו מעניש עד שיצא ידי בריותיו</w:t>
      </w:r>
      <w:r>
        <w:rPr>
          <w:rFonts w:hint="cs"/>
          <w:rtl/>
        </w:rPr>
        <w:t xml:space="preserve"> ... </w:t>
      </w:r>
      <w:r>
        <w:rPr>
          <w:rtl/>
        </w:rPr>
        <w:t>לפי שאין הקב"ה בא בטרוניא עם בריותיו</w:t>
      </w:r>
      <w:r>
        <w:rPr>
          <w:rFonts w:hint="cs"/>
          <w:rtl/>
        </w:rPr>
        <w:t>". נראה שמדובר בביטוי קרוב ודומה, אבל שונה!</w:t>
      </w:r>
    </w:p>
  </w:footnote>
  <w:footnote w:id="16">
    <w:p w:rsidR="00936E81" w:rsidRDefault="00936E81">
      <w:pPr>
        <w:pStyle w:val="a3"/>
        <w:rPr>
          <w:rFonts w:hint="cs"/>
          <w:rtl/>
        </w:rPr>
      </w:pPr>
      <w:r>
        <w:rPr>
          <w:rStyle w:val="a5"/>
        </w:rPr>
        <w:footnoteRef/>
      </w:r>
      <w:r>
        <w:rPr>
          <w:rtl/>
        </w:rPr>
        <w:t xml:space="preserve"> </w:t>
      </w:r>
      <w:r>
        <w:rPr>
          <w:rFonts w:hint="cs"/>
          <w:rtl/>
        </w:rPr>
        <w:t xml:space="preserve">נראה שבמרוצת הדורות השתנתה מעט ההבנה של הביטוי "אין הקב"ה בא בטרוניא עם בריותיו" והלך והתקרב לביטוי "אין הקב"ה בא בטרחות עם בריותיו" כפי שראינו במקורות לעיל, בפרט במדרש ויקרא רבה בפרשתנו בו פתחנו. ראה בדומה פירוש </w:t>
      </w:r>
      <w:r>
        <w:rPr>
          <w:rtl/>
        </w:rPr>
        <w:t xml:space="preserve">רבינו בחיי </w:t>
      </w:r>
      <w:r>
        <w:rPr>
          <w:rFonts w:hint="cs"/>
          <w:rtl/>
        </w:rPr>
        <w:t>ל</w:t>
      </w:r>
      <w:r>
        <w:rPr>
          <w:rtl/>
        </w:rPr>
        <w:t>שמות פרק טו יח</w:t>
      </w:r>
      <w:r>
        <w:rPr>
          <w:rFonts w:hint="cs"/>
          <w:rtl/>
        </w:rPr>
        <w:t>: "</w:t>
      </w:r>
      <w:r>
        <w:rPr>
          <w:rtl/>
        </w:rPr>
        <w:t>ה' ימלך לעולם ועד. ע"ד הפשט יאמר, כשם שהראה מלכותו עתה בקריעת ים סוף שהוא מציל את יראיו ומאבד את המורדים בו, כן יהי רצון מלפניו שיעשה כן בכל הדורות לעולם, וכענין שכתוב: ימלוך ה' לעולם אלהיך ציון לדור ודור הללויה (תהלים קמו י)</w:t>
      </w:r>
      <w:r>
        <w:rPr>
          <w:rFonts w:hint="cs"/>
          <w:rtl/>
        </w:rPr>
        <w:t>.</w:t>
      </w:r>
      <w:r>
        <w:rPr>
          <w:rtl/>
        </w:rPr>
        <w:t xml:space="preserve"> ונכתב ימלך חסר, ללמדך שאין הקב"ה בא בטרוניא עם הבריות שיהיה מבקש מהם עבודה קשה אלא בנחת ודברים רכים, כענין שכתוב: עמי מה עשיתי לך ומה הלאתיך ענה בי</w:t>
      </w:r>
      <w:r>
        <w:rPr>
          <w:rFonts w:hint="cs"/>
          <w:rtl/>
        </w:rPr>
        <w:t xml:space="preserve"> </w:t>
      </w:r>
      <w:r>
        <w:rPr>
          <w:rtl/>
        </w:rPr>
        <w:t>(מיכה ו ג)</w:t>
      </w:r>
      <w:r>
        <w:rPr>
          <w:rFonts w:hint="cs"/>
          <w:rtl/>
        </w:rPr>
        <w:t>"</w:t>
      </w:r>
      <w:r>
        <w:rPr>
          <w:rtl/>
        </w:rPr>
        <w:t>.</w:t>
      </w:r>
      <w:r>
        <w:rPr>
          <w:rFonts w:hint="cs"/>
          <w:rtl/>
        </w:rPr>
        <w:t xml:space="preserve"> ואף בדורות המאוחרים כך. ראה למשל </w:t>
      </w:r>
      <w:hyperlink r:id="rId5" w:history="1">
        <w:r w:rsidRPr="000F1560">
          <w:rPr>
            <w:rStyle w:val="Hyperlink"/>
            <w:rFonts w:hint="cs"/>
            <w:rtl/>
          </w:rPr>
          <w:t>דברי ה</w:t>
        </w:r>
        <w:r w:rsidRPr="000F1560">
          <w:rPr>
            <w:rStyle w:val="Hyperlink"/>
            <w:rFonts w:hint="cs"/>
            <w:rtl/>
          </w:rPr>
          <w:t>ע</w:t>
        </w:r>
        <w:r w:rsidRPr="000F1560">
          <w:rPr>
            <w:rStyle w:val="Hyperlink"/>
            <w:rFonts w:hint="cs"/>
            <w:rtl/>
          </w:rPr>
          <w:t>ידוד</w:t>
        </w:r>
      </w:hyperlink>
      <w:r>
        <w:rPr>
          <w:rFonts w:hint="cs"/>
          <w:rtl/>
        </w:rPr>
        <w:t xml:space="preserve"> שכתב </w:t>
      </w:r>
      <w:hyperlink r:id="rId6" w:history="1">
        <w:r w:rsidRPr="000F1560">
          <w:rPr>
            <w:rStyle w:val="Hyperlink"/>
            <w:rFonts w:hint="cs"/>
            <w:rtl/>
          </w:rPr>
          <w:t>האדמו"ר י</w:t>
        </w:r>
        <w:r w:rsidRPr="000F1560">
          <w:rPr>
            <w:rStyle w:val="Hyperlink"/>
            <w:rFonts w:hint="cs"/>
            <w:rtl/>
          </w:rPr>
          <w:t>ו</w:t>
        </w:r>
        <w:r w:rsidRPr="000F1560">
          <w:rPr>
            <w:rStyle w:val="Hyperlink"/>
            <w:rFonts w:hint="cs"/>
            <w:rtl/>
          </w:rPr>
          <w:t>סף יצחק (הריי"צ)</w:t>
        </w:r>
      </w:hyperlink>
      <w:r>
        <w:rPr>
          <w:rFonts w:hint="cs"/>
          <w:rtl/>
        </w:rPr>
        <w:t xml:space="preserve"> האדמו"ר השישי לחסידות חב"ד </w:t>
      </w:r>
      <w:r>
        <w:rPr>
          <w:rtl/>
        </w:rPr>
        <w:t>–</w:t>
      </w:r>
      <w:r>
        <w:rPr>
          <w:rFonts w:hint="cs"/>
          <w:rtl/>
        </w:rPr>
        <w:t xml:space="preserve"> ליובאוויטש בשנות העשרים כאשר יהודי ברית המועצות סבלו קשות מרדיפות הקומוניסטים. ושם הוא גם מזכיר את הביטוי של חז"ל: לפום גמלא שיחנא (כתובות סז וכן קד)</w:t>
      </w:r>
      <w:r w:rsidR="00BC3B5A">
        <w:rPr>
          <w:rFonts w:hint="cs"/>
          <w:rtl/>
        </w:rPr>
        <w:t xml:space="preserve"> </w:t>
      </w:r>
      <w:r>
        <w:rPr>
          <w:rtl/>
        </w:rPr>
        <w:t>–</w:t>
      </w:r>
      <w:r>
        <w:rPr>
          <w:rFonts w:hint="cs"/>
          <w:rtl/>
        </w:rPr>
        <w:t xml:space="preserve"> היינו לפי גודל הגמל וחוזקו כך מעמיסים עליו. הקב"ה מטיל על האדם ייסורים לפי כוחו לעמוד בהם. שנזכה</w:t>
      </w:r>
      <w:r w:rsidR="00BC3B5A">
        <w:rPr>
          <w:rFonts w:hint="cs"/>
          <w:rtl/>
        </w:rPr>
        <w:t xml:space="preserve"> ולא נתנסה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E81" w:rsidRDefault="00936E81" w:rsidP="002C371A">
    <w:pPr>
      <w:pStyle w:val="1"/>
      <w:tabs>
        <w:tab w:val="clear" w:pos="9469"/>
        <w:tab w:val="right" w:pos="9185"/>
      </w:tabs>
      <w:rPr>
        <w:rFonts w:hint="cs"/>
        <w:rtl/>
      </w:rPr>
    </w:pPr>
    <w:r>
      <w:rPr>
        <w:rtl/>
      </w:rPr>
      <w:t xml:space="preserve">פרשת </w:t>
    </w:r>
    <w:fldSimple w:instr=" SUBJECT  \* MERGEFORMAT ">
      <w:r w:rsidR="00D5221A">
        <w:rPr>
          <w:rtl/>
        </w:rPr>
        <w:t>אמור</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E81" w:rsidRDefault="00936E8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5221A">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80A1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F6"/>
    <w:rsid w:val="000060C3"/>
    <w:rsid w:val="00007879"/>
    <w:rsid w:val="000151BB"/>
    <w:rsid w:val="00020283"/>
    <w:rsid w:val="00024246"/>
    <w:rsid w:val="00024968"/>
    <w:rsid w:val="00034771"/>
    <w:rsid w:val="00044AA0"/>
    <w:rsid w:val="00077736"/>
    <w:rsid w:val="000F1560"/>
    <w:rsid w:val="00111AD1"/>
    <w:rsid w:val="001135FD"/>
    <w:rsid w:val="00183107"/>
    <w:rsid w:val="001C1DAE"/>
    <w:rsid w:val="001F2097"/>
    <w:rsid w:val="002035B0"/>
    <w:rsid w:val="002A37EF"/>
    <w:rsid w:val="002A6516"/>
    <w:rsid w:val="002B1C11"/>
    <w:rsid w:val="002C371A"/>
    <w:rsid w:val="002F2680"/>
    <w:rsid w:val="00373ECF"/>
    <w:rsid w:val="00391D5C"/>
    <w:rsid w:val="00473789"/>
    <w:rsid w:val="004A1268"/>
    <w:rsid w:val="004C509D"/>
    <w:rsid w:val="004D0609"/>
    <w:rsid w:val="00505792"/>
    <w:rsid w:val="0051378A"/>
    <w:rsid w:val="005306F6"/>
    <w:rsid w:val="00623F6B"/>
    <w:rsid w:val="00642770"/>
    <w:rsid w:val="00656EDB"/>
    <w:rsid w:val="007054D2"/>
    <w:rsid w:val="00743F98"/>
    <w:rsid w:val="00771A9B"/>
    <w:rsid w:val="007F17A5"/>
    <w:rsid w:val="00820190"/>
    <w:rsid w:val="008529B3"/>
    <w:rsid w:val="00863AC0"/>
    <w:rsid w:val="00877293"/>
    <w:rsid w:val="008E478E"/>
    <w:rsid w:val="00901237"/>
    <w:rsid w:val="0093011B"/>
    <w:rsid w:val="00932FE7"/>
    <w:rsid w:val="00933381"/>
    <w:rsid w:val="00936E81"/>
    <w:rsid w:val="009B26DB"/>
    <w:rsid w:val="009E1F48"/>
    <w:rsid w:val="00A137BA"/>
    <w:rsid w:val="00A325BC"/>
    <w:rsid w:val="00A567A7"/>
    <w:rsid w:val="00A70006"/>
    <w:rsid w:val="00AF675C"/>
    <w:rsid w:val="00B318CB"/>
    <w:rsid w:val="00B6252E"/>
    <w:rsid w:val="00B64EB3"/>
    <w:rsid w:val="00BC3B5A"/>
    <w:rsid w:val="00BC5721"/>
    <w:rsid w:val="00BD4F73"/>
    <w:rsid w:val="00BD63A7"/>
    <w:rsid w:val="00BE62F8"/>
    <w:rsid w:val="00C74073"/>
    <w:rsid w:val="00C8725E"/>
    <w:rsid w:val="00CD5BFA"/>
    <w:rsid w:val="00D14410"/>
    <w:rsid w:val="00D2707F"/>
    <w:rsid w:val="00D5221A"/>
    <w:rsid w:val="00D83D81"/>
    <w:rsid w:val="00D93CCF"/>
    <w:rsid w:val="00DA4EA7"/>
    <w:rsid w:val="00DD0C7B"/>
    <w:rsid w:val="00DD2F24"/>
    <w:rsid w:val="00E032D9"/>
    <w:rsid w:val="00E34726"/>
    <w:rsid w:val="00E35193"/>
    <w:rsid w:val="00E61582"/>
    <w:rsid w:val="00E73617"/>
    <w:rsid w:val="00E80A1C"/>
    <w:rsid w:val="00EA317A"/>
    <w:rsid w:val="00F2271B"/>
    <w:rsid w:val="00FE1E52"/>
    <w:rsid w:val="00FF4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BDF568-B8E7-46FA-BAC5-A2AAD465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80A1C"/>
    <w:pPr>
      <w:bidi/>
    </w:pPr>
    <w:rPr>
      <w:rFonts w:cs="Narkisim"/>
      <w:sz w:val="22"/>
      <w:szCs w:val="22"/>
      <w:lang w:eastAsia="he-IL"/>
    </w:rPr>
  </w:style>
  <w:style w:type="paragraph" w:styleId="1">
    <w:name w:val="heading 1"/>
    <w:basedOn w:val="a"/>
    <w:next w:val="a"/>
    <w:link w:val="10"/>
    <w:qFormat/>
    <w:rsid w:val="00E80A1C"/>
    <w:pPr>
      <w:keepNext/>
      <w:tabs>
        <w:tab w:val="right" w:pos="9469"/>
      </w:tabs>
      <w:jc w:val="both"/>
      <w:outlineLvl w:val="0"/>
    </w:pPr>
    <w:rPr>
      <w:rFonts w:cs="David"/>
      <w:b/>
      <w:bCs/>
      <w:szCs w:val="28"/>
    </w:rPr>
  </w:style>
  <w:style w:type="character" w:default="1" w:styleId="a0">
    <w:name w:val="Default Paragraph Font"/>
    <w:uiPriority w:val="1"/>
    <w:semiHidden/>
    <w:unhideWhenUsed/>
    <w:rsid w:val="00E80A1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80A1C"/>
  </w:style>
  <w:style w:type="paragraph" w:styleId="a3">
    <w:name w:val="footnote text"/>
    <w:basedOn w:val="a"/>
    <w:link w:val="a4"/>
    <w:rsid w:val="00E80A1C"/>
    <w:pPr>
      <w:ind w:left="170" w:hanging="170"/>
      <w:jc w:val="both"/>
    </w:pPr>
    <w:rPr>
      <w:sz w:val="20"/>
      <w:szCs w:val="20"/>
    </w:rPr>
  </w:style>
  <w:style w:type="character" w:styleId="a5">
    <w:name w:val="footnote reference"/>
    <w:semiHidden/>
    <w:rsid w:val="00E80A1C"/>
    <w:rPr>
      <w:vertAlign w:val="superscript"/>
    </w:rPr>
  </w:style>
  <w:style w:type="paragraph" w:styleId="a6">
    <w:name w:val="header"/>
    <w:basedOn w:val="a"/>
    <w:link w:val="a7"/>
    <w:rsid w:val="00E80A1C"/>
    <w:pPr>
      <w:tabs>
        <w:tab w:val="center" w:pos="4153"/>
        <w:tab w:val="right" w:pos="8306"/>
      </w:tabs>
    </w:pPr>
  </w:style>
  <w:style w:type="paragraph" w:styleId="a8">
    <w:name w:val="footer"/>
    <w:basedOn w:val="a"/>
    <w:link w:val="a9"/>
    <w:rsid w:val="00E80A1C"/>
    <w:pPr>
      <w:tabs>
        <w:tab w:val="center" w:pos="4153"/>
        <w:tab w:val="right" w:pos="8306"/>
      </w:tabs>
    </w:pPr>
  </w:style>
  <w:style w:type="paragraph" w:customStyle="1" w:styleId="aa">
    <w:name w:val="כותרת"/>
    <w:basedOn w:val="a"/>
    <w:rsid w:val="00E80A1C"/>
    <w:pPr>
      <w:spacing w:before="240" w:line="320" w:lineRule="atLeast"/>
      <w:jc w:val="center"/>
    </w:pPr>
    <w:rPr>
      <w:rFonts w:cs="David"/>
      <w:b/>
      <w:bCs/>
      <w:spacing w:val="20"/>
      <w:szCs w:val="32"/>
    </w:rPr>
  </w:style>
  <w:style w:type="paragraph" w:customStyle="1" w:styleId="ab">
    <w:name w:val="כותרת קטע"/>
    <w:basedOn w:val="a"/>
    <w:rsid w:val="00E80A1C"/>
    <w:pPr>
      <w:spacing w:before="240" w:line="300" w:lineRule="atLeast"/>
    </w:pPr>
    <w:rPr>
      <w:rFonts w:cs="Arial"/>
      <w:b/>
      <w:bCs/>
      <w:szCs w:val="24"/>
    </w:rPr>
  </w:style>
  <w:style w:type="paragraph" w:customStyle="1" w:styleId="ac">
    <w:name w:val="מקור"/>
    <w:basedOn w:val="a"/>
    <w:rsid w:val="00E80A1C"/>
    <w:pPr>
      <w:spacing w:line="320" w:lineRule="atLeast"/>
      <w:jc w:val="both"/>
    </w:pPr>
    <w:rPr>
      <w:rFonts w:cs="David"/>
      <w:szCs w:val="24"/>
    </w:rPr>
  </w:style>
  <w:style w:type="paragraph" w:customStyle="1" w:styleId="ad">
    <w:name w:val="מחלקי המים"/>
    <w:basedOn w:val="a"/>
    <w:rsid w:val="00E80A1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E80A1C"/>
    <w:rPr>
      <w:rFonts w:ascii="Tahoma" w:hAnsi="Tahoma" w:cs="Tahoma"/>
      <w:sz w:val="16"/>
      <w:szCs w:val="16"/>
    </w:rPr>
  </w:style>
  <w:style w:type="character" w:customStyle="1" w:styleId="a4">
    <w:name w:val="טקסט הערת שוליים תו"/>
    <w:link w:val="a3"/>
    <w:rsid w:val="00E80A1C"/>
    <w:rPr>
      <w:rFonts w:cs="Narkisim"/>
      <w:lang w:eastAsia="he-IL"/>
    </w:rPr>
  </w:style>
  <w:style w:type="character" w:customStyle="1" w:styleId="10">
    <w:name w:val="כותרת 1 תו"/>
    <w:link w:val="1"/>
    <w:rsid w:val="00E80A1C"/>
    <w:rPr>
      <w:rFonts w:cs="David"/>
      <w:b/>
      <w:bCs/>
      <w:sz w:val="22"/>
      <w:szCs w:val="28"/>
      <w:lang w:eastAsia="he-IL"/>
    </w:rPr>
  </w:style>
  <w:style w:type="character" w:customStyle="1" w:styleId="a7">
    <w:name w:val="כותרת עליונה תו"/>
    <w:link w:val="a6"/>
    <w:rsid w:val="00E80A1C"/>
    <w:rPr>
      <w:rFonts w:cs="Narkisim"/>
      <w:sz w:val="22"/>
      <w:szCs w:val="22"/>
      <w:lang w:eastAsia="he-IL"/>
    </w:rPr>
  </w:style>
  <w:style w:type="character" w:customStyle="1" w:styleId="a9">
    <w:name w:val="כותרת תחתונה תו"/>
    <w:link w:val="a8"/>
    <w:rsid w:val="00E80A1C"/>
    <w:rPr>
      <w:rFonts w:cs="Narkisim"/>
      <w:sz w:val="22"/>
      <w:szCs w:val="22"/>
      <w:lang w:eastAsia="he-IL"/>
    </w:rPr>
  </w:style>
  <w:style w:type="character" w:styleId="af1">
    <w:name w:val="page number"/>
    <w:rsid w:val="00771A9B"/>
  </w:style>
  <w:style w:type="character" w:styleId="Hyperlink">
    <w:name w:val="Hyperlink"/>
    <w:rsid w:val="00E80A1C"/>
    <w:rPr>
      <w:color w:val="0000FF"/>
      <w:u w:val="single"/>
    </w:rPr>
  </w:style>
  <w:style w:type="character" w:styleId="FollowedHyperlink">
    <w:name w:val="FollowedHyperlink"/>
    <w:rsid w:val="000F1560"/>
    <w:rPr>
      <w:color w:val="800080"/>
      <w:u w:val="single"/>
    </w:rPr>
  </w:style>
  <w:style w:type="character" w:customStyle="1" w:styleId="af0">
    <w:name w:val="טקסט בלונים תו"/>
    <w:link w:val="af"/>
    <w:uiPriority w:val="99"/>
    <w:semiHidden/>
    <w:rsid w:val="00E80A1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378">
      <w:bodyDiv w:val="1"/>
      <w:marLeft w:val="0"/>
      <w:marRight w:val="0"/>
      <w:marTop w:val="0"/>
      <w:marBottom w:val="0"/>
      <w:divBdr>
        <w:top w:val="none" w:sz="0" w:space="0" w:color="auto"/>
        <w:left w:val="none" w:sz="0" w:space="0" w:color="auto"/>
        <w:bottom w:val="none" w:sz="0" w:space="0" w:color="auto"/>
        <w:right w:val="none" w:sz="0" w:space="0" w:color="auto"/>
      </w:divBdr>
      <w:divsChild>
        <w:div w:id="2050951105">
          <w:marLeft w:val="0"/>
          <w:marRight w:val="0"/>
          <w:marTop w:val="0"/>
          <w:marBottom w:val="0"/>
          <w:divBdr>
            <w:top w:val="none" w:sz="0" w:space="0" w:color="auto"/>
            <w:left w:val="none" w:sz="0" w:space="0" w:color="auto"/>
            <w:bottom w:val="none" w:sz="0" w:space="0" w:color="auto"/>
            <w:right w:val="none" w:sz="0" w:space="0" w:color="auto"/>
          </w:divBdr>
          <w:divsChild>
            <w:div w:id="1522431765">
              <w:marLeft w:val="0"/>
              <w:marRight w:val="0"/>
              <w:marTop w:val="0"/>
              <w:marBottom w:val="0"/>
              <w:divBdr>
                <w:top w:val="none" w:sz="0" w:space="0" w:color="auto"/>
                <w:left w:val="none" w:sz="0" w:space="0" w:color="auto"/>
                <w:bottom w:val="none" w:sz="0" w:space="0" w:color="auto"/>
                <w:right w:val="none" w:sz="0" w:space="0" w:color="auto"/>
              </w:divBdr>
              <w:divsChild>
                <w:div w:id="214707644">
                  <w:marLeft w:val="0"/>
                  <w:marRight w:val="0"/>
                  <w:marTop w:val="0"/>
                  <w:marBottom w:val="0"/>
                  <w:divBdr>
                    <w:top w:val="none" w:sz="0" w:space="0" w:color="auto"/>
                    <w:left w:val="none" w:sz="0" w:space="0" w:color="auto"/>
                    <w:bottom w:val="none" w:sz="0" w:space="0" w:color="auto"/>
                    <w:right w:val="none" w:sz="0" w:space="0" w:color="auto"/>
                  </w:divBdr>
                </w:div>
                <w:div w:id="239104225">
                  <w:marLeft w:val="0"/>
                  <w:marRight w:val="0"/>
                  <w:marTop w:val="0"/>
                  <w:marBottom w:val="0"/>
                  <w:divBdr>
                    <w:top w:val="none" w:sz="0" w:space="0" w:color="auto"/>
                    <w:left w:val="none" w:sz="0" w:space="0" w:color="auto"/>
                    <w:bottom w:val="none" w:sz="0" w:space="0" w:color="auto"/>
                    <w:right w:val="none" w:sz="0" w:space="0" w:color="auto"/>
                  </w:divBdr>
                </w:div>
                <w:div w:id="1843429364">
                  <w:marLeft w:val="0"/>
                  <w:marRight w:val="0"/>
                  <w:marTop w:val="0"/>
                  <w:marBottom w:val="0"/>
                  <w:divBdr>
                    <w:top w:val="none" w:sz="0" w:space="0" w:color="auto"/>
                    <w:left w:val="none" w:sz="0" w:space="0" w:color="auto"/>
                    <w:bottom w:val="none" w:sz="0" w:space="0" w:color="auto"/>
                    <w:right w:val="none" w:sz="0" w:space="0" w:color="auto"/>
                  </w:divBdr>
                  <w:divsChild>
                    <w:div w:id="41583078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7%D7%99%D7%9C%D7%95%D7%A4%D7%99-%D7%93%D7%95%D7%A8%D7%95%D7%AA-%D7%95%D7%9E%D7%A9%D7%9E%D7%A8%D7%95%D7%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0%D7%97%D7%AA-%D7%90%D7%95%D7%9E%D7%A8-%D7%9C%D7%A2%D7%95%D7%9E%D7%A8" TargetMode="External"/><Relationship Id="rId2" Type="http://schemas.openxmlformats.org/officeDocument/2006/relationships/hyperlink" Target="http://www.mayim.org.il/?parasha=%D7%90%D7%95%D7%AA%D7%95-%D7%95%D7%90%D7%AA-%D7%91%D7%A0%D7%95" TargetMode="External"/><Relationship Id="rId1" Type="http://schemas.openxmlformats.org/officeDocument/2006/relationships/hyperlink" Target="http://www.mayim.org.il/?parasha=%D7%9E%D7%A0%D7%97%D7%AA-%D7%90%D7%95%D7%9E%D7%A8-%D7%9C%D7%A2%D7%95%D7%9E%D7%A8" TargetMode="External"/><Relationship Id="rId6" Type="http://schemas.openxmlformats.org/officeDocument/2006/relationships/hyperlink" Target="http://he.wikipedia.org/wiki/%D7%99%D7%95%D7%A1%D7%A3_%D7%99%D7%A6%D7%97%D7%A7_%D7%A9%D7%A0%D7%99%D7%90%D7%95%D7%A8%D7%A1%D7%95%D7%9F" TargetMode="External"/><Relationship Id="rId5" Type="http://schemas.openxmlformats.org/officeDocument/2006/relationships/hyperlink" Target="http://www.hebrewbooks.org/43964" TargetMode="External"/><Relationship Id="rId4" Type="http://schemas.openxmlformats.org/officeDocument/2006/relationships/hyperlink" Target="http://www.mayim.org.il/?parasha=%D7%91%D7%99%D7%9F-%D7%A4%D7%A1%D7%97-%D7%9C%D7%A2%D7%A6%D7%A8%D7%AA-%D7%91%D7%99%D7%9F-%D7%A6%D7%99%D7%A0%D7%94-%D7%9C%D7%A9%D7%A8%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828</Words>
  <Characters>4144</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מנחת אומר לעומר</vt:lpstr>
      <vt:lpstr>מנחת אומר לעומר</vt:lpstr>
    </vt:vector>
  </TitlesOfParts>
  <Company>Microsoft</Company>
  <LinksUpToDate>false</LinksUpToDate>
  <CharactersWithSpaces>4963</CharactersWithSpaces>
  <SharedDoc>false</SharedDoc>
  <HLinks>
    <vt:vector size="42" baseType="variant">
      <vt:variant>
        <vt:i4>2162751</vt:i4>
      </vt:variant>
      <vt:variant>
        <vt:i4>0</vt:i4>
      </vt:variant>
      <vt:variant>
        <vt:i4>0</vt:i4>
      </vt:variant>
      <vt:variant>
        <vt:i4>5</vt:i4>
      </vt:variant>
      <vt:variant>
        <vt:lpwstr>http://www.mayim.org.il/?parasha=%D7%97%D7%99%D7%9C%D7%95%D7%A4%D7%99-%D7%93%D7%95%D7%A8%D7%95%D7%AA-%D7%95%D7%9E%D7%A9%D7%9E%D7%A8%D7%95%D7%AA</vt:lpwstr>
      </vt:variant>
      <vt:variant>
        <vt:lpwstr/>
      </vt:variant>
      <vt:variant>
        <vt:i4>6881319</vt:i4>
      </vt:variant>
      <vt:variant>
        <vt:i4>15</vt:i4>
      </vt:variant>
      <vt:variant>
        <vt:i4>0</vt:i4>
      </vt:variant>
      <vt:variant>
        <vt:i4>5</vt:i4>
      </vt:variant>
      <vt:variant>
        <vt:lpwstr>http://he.wikipedia.org/wiki/%D7%99%D7%95%D7%A1%D7%A3_%D7%99%D7%A6%D7%97%D7%A7_%D7%A9%D7%A0%D7%99%D7%90%D7%95%D7%A8%D7%A1%D7%95%D7%9F</vt:lpwstr>
      </vt:variant>
      <vt:variant>
        <vt:lpwstr/>
      </vt:variant>
      <vt:variant>
        <vt:i4>720962</vt:i4>
      </vt:variant>
      <vt:variant>
        <vt:i4>12</vt:i4>
      </vt:variant>
      <vt:variant>
        <vt:i4>0</vt:i4>
      </vt:variant>
      <vt:variant>
        <vt:i4>5</vt:i4>
      </vt:variant>
      <vt:variant>
        <vt:lpwstr>http://www.hebrewbooks.org/43964</vt:lpwstr>
      </vt:variant>
      <vt:variant>
        <vt:lpwstr/>
      </vt:variant>
      <vt:variant>
        <vt:i4>3014775</vt:i4>
      </vt:variant>
      <vt:variant>
        <vt:i4>9</vt:i4>
      </vt:variant>
      <vt:variant>
        <vt:i4>0</vt:i4>
      </vt:variant>
      <vt:variant>
        <vt:i4>5</vt:i4>
      </vt:variant>
      <vt:variant>
        <vt:lpwstr>http://www.mayim.org.il/?parasha=%D7%91%D7%99%D7%9F-%D7%A4%D7%A1%D7%97-%D7%9C%D7%A2%D7%A6%D7%A8%D7%AA-%D7%91%D7%99%D7%9F-%D7%A6%D7%99%D7%A0%D7%94-%D7%9C%D7%A9%D7%A8%D7%91</vt:lpwstr>
      </vt:variant>
      <vt:variant>
        <vt:lpwstr/>
      </vt:variant>
      <vt:variant>
        <vt:i4>5373978</vt:i4>
      </vt:variant>
      <vt:variant>
        <vt:i4>6</vt:i4>
      </vt:variant>
      <vt:variant>
        <vt:i4>0</vt:i4>
      </vt:variant>
      <vt:variant>
        <vt:i4>5</vt:i4>
      </vt:variant>
      <vt:variant>
        <vt:lpwstr>http://www.mayim.org.il/?parasha=%D7%9E%D7%A0%D7%97%D7%AA-%D7%90%D7%95%D7%9E%D7%A8-%D7%9C%D7%A2%D7%95%D7%9E%D7%A8</vt:lpwstr>
      </vt:variant>
      <vt:variant>
        <vt:lpwstr/>
      </vt:variant>
      <vt:variant>
        <vt:i4>3080291</vt:i4>
      </vt:variant>
      <vt:variant>
        <vt:i4>3</vt:i4>
      </vt:variant>
      <vt:variant>
        <vt:i4>0</vt:i4>
      </vt:variant>
      <vt:variant>
        <vt:i4>5</vt:i4>
      </vt:variant>
      <vt:variant>
        <vt:lpwstr>http://www.mayim.org.il/?parasha=%D7%90%D7%95%D7%AA%D7%95-%D7%95%D7%90%D7%AA-%D7%91%D7%A0%D7%95</vt:lpwstr>
      </vt:variant>
      <vt:variant>
        <vt:lpwstr/>
      </vt:variant>
      <vt:variant>
        <vt:i4>5373978</vt:i4>
      </vt:variant>
      <vt:variant>
        <vt:i4>0</vt:i4>
      </vt:variant>
      <vt:variant>
        <vt:i4>0</vt:i4>
      </vt:variant>
      <vt:variant>
        <vt:i4>5</vt:i4>
      </vt:variant>
      <vt:variant>
        <vt:lpwstr>http://www.mayim.org.il/?parasha=%D7%9E%D7%A0%D7%97%D7%AA-%D7%90%D7%95%D7%9E%D7%A8-%D7%9C%D7%A2%D7%95%D7%9E%D7%A8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מנחת אומר לעומר</dc:title>
  <dc:subject>אמור</dc:subject>
  <dc:creator>Asher Yuval</dc:creator>
  <cp:keywords/>
  <cp:lastModifiedBy>שמעון אפק</cp:lastModifiedBy>
  <cp:revision>2</cp:revision>
  <cp:lastPrinted>2014-06-09T04:55:00Z</cp:lastPrinted>
  <dcterms:created xsi:type="dcterms:W3CDTF">2017-01-29T06:16:00Z</dcterms:created>
  <dcterms:modified xsi:type="dcterms:W3CDTF">2017-01-29T06:16:00Z</dcterms:modified>
</cp:coreProperties>
</file>