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1317" w:rsidRDefault="00A51317" w:rsidP="00C63898">
      <w:pPr>
        <w:pStyle w:val="aa"/>
        <w:rPr>
          <w:rFonts w:hint="cs"/>
          <w:rtl/>
          <w:lang w:eastAsia="en-US"/>
        </w:rPr>
      </w:pPr>
      <w:r w:rsidRPr="00D257CD">
        <w:rPr>
          <w:rtl/>
        </w:rPr>
        <w:fldChar w:fldCharType="begin"/>
      </w:r>
      <w:r w:rsidRPr="00D257CD">
        <w:rPr>
          <w:rtl/>
          <w:lang w:eastAsia="en-US"/>
        </w:rPr>
        <w:instrText xml:space="preserve"> </w:instrText>
      </w:r>
      <w:r w:rsidRPr="00D257CD">
        <w:rPr>
          <w:szCs w:val="22"/>
          <w:lang w:eastAsia="en-US"/>
        </w:rPr>
        <w:instrText>TITLE  \* MERGEFORMAT</w:instrText>
      </w:r>
      <w:r w:rsidRPr="00D257CD">
        <w:rPr>
          <w:rtl/>
          <w:lang w:eastAsia="en-US"/>
        </w:rPr>
        <w:instrText xml:space="preserve"> </w:instrText>
      </w:r>
      <w:r w:rsidRPr="00D257CD">
        <w:rPr>
          <w:rtl/>
        </w:rPr>
        <w:fldChar w:fldCharType="separate"/>
      </w:r>
      <w:r w:rsidR="000D4770" w:rsidRPr="00D257CD">
        <w:rPr>
          <w:rtl/>
          <w:lang w:eastAsia="en-US"/>
        </w:rPr>
        <w:t>ובחרת בחיים</w:t>
      </w:r>
      <w:r w:rsidRPr="00D257CD">
        <w:rPr>
          <w:rtl/>
        </w:rPr>
        <w:fldChar w:fldCharType="end"/>
      </w:r>
    </w:p>
    <w:p w:rsidR="00C63898" w:rsidRPr="00C63898" w:rsidRDefault="00C63898" w:rsidP="003E0E26">
      <w:pPr>
        <w:pStyle w:val="ac"/>
        <w:spacing w:before="240"/>
        <w:rPr>
          <w:rFonts w:cs="Narkisim"/>
          <w:szCs w:val="22"/>
          <w:rtl/>
          <w:lang w:eastAsia="en-US"/>
        </w:rPr>
      </w:pPr>
      <w:r w:rsidRPr="00C63898">
        <w:rPr>
          <w:rFonts w:cs="Narkisim" w:hint="cs"/>
          <w:b/>
          <w:bCs/>
          <w:szCs w:val="22"/>
          <w:rtl/>
        </w:rPr>
        <w:t>מים ראשונים:</w:t>
      </w:r>
      <w:r w:rsidRPr="00C63898">
        <w:rPr>
          <w:rFonts w:cs="Narkisim" w:hint="cs"/>
          <w:szCs w:val="22"/>
          <w:rtl/>
        </w:rPr>
        <w:t xml:space="preserve"> פרשת ניצבים נצבת פעמיים. פעם אחת, עפ"י כללי הלוח העברי, היא חותמת את השנה היוצאת ונצבת על מפתן השנה החדשה (בשנים רגילות שאינן מעוברות, ראה</w:t>
      </w:r>
      <w:r w:rsidRPr="00C63898">
        <w:rPr>
          <w:rFonts w:cs="Narkisim"/>
          <w:szCs w:val="22"/>
          <w:rtl/>
          <w:lang w:eastAsia="en-US"/>
        </w:rPr>
        <w:t xml:space="preserve"> שו"ע אורח חיים סימן תכח</w:t>
      </w:r>
      <w:r w:rsidRPr="00C63898">
        <w:rPr>
          <w:rFonts w:cs="Narkisim" w:hint="cs"/>
          <w:szCs w:val="22"/>
          <w:rtl/>
        </w:rPr>
        <w:t xml:space="preserve">). פעם השנייה, היא נצבת בסדר הפרשיות לאחר התוכחה הקשה של פרשת כי תבוא, שם שמעו בני ישראל תשעים ושמונה קללות עד שהוריקו פניהם (רש"י דברים כט יב עפ"י מדרש תנחומא) והוצרך משה לפייסם ב"אתם נצבים". וכבר הארכנו לדון בקשר כפול זה בדברינו </w:t>
      </w:r>
      <w:hyperlink r:id="rId6" w:history="1">
        <w:r w:rsidRPr="00C63898">
          <w:rPr>
            <w:rStyle w:val="Hyperlink"/>
            <w:rFonts w:cs="Narkisim" w:hint="cs"/>
            <w:szCs w:val="22"/>
            <w:rtl/>
          </w:rPr>
          <w:t>אתם נצבים היום</w:t>
        </w:r>
      </w:hyperlink>
      <w:r w:rsidRPr="00C63898">
        <w:rPr>
          <w:rFonts w:cs="Narkisim" w:hint="cs"/>
          <w:szCs w:val="22"/>
          <w:rtl/>
        </w:rPr>
        <w:t xml:space="preserve"> ואף שילשנו וקישרנו את הנושא להפטרת השבת: "</w:t>
      </w:r>
      <w:hyperlink r:id="rId7" w:history="1">
        <w:r w:rsidRPr="003E0E26">
          <w:rPr>
            <w:rStyle w:val="Hyperlink"/>
            <w:rFonts w:cs="Narkisim" w:hint="cs"/>
            <w:szCs w:val="22"/>
            <w:rtl/>
          </w:rPr>
          <w:t>שוש אשיש בה'</w:t>
        </w:r>
      </w:hyperlink>
      <w:r w:rsidRPr="00C63898">
        <w:rPr>
          <w:rFonts w:cs="Narkisim" w:hint="cs"/>
          <w:szCs w:val="22"/>
          <w:rtl/>
        </w:rPr>
        <w:t xml:space="preserve"> ". ושם כבר הראינו שבאמת יש גם בפרשת נצבים פסוקי תוכחה קשים מאד</w:t>
      </w:r>
      <w:r w:rsidR="003E0E26">
        <w:rPr>
          <w:rFonts w:cs="Narkisim" w:hint="cs"/>
          <w:szCs w:val="22"/>
          <w:rtl/>
        </w:rPr>
        <w:t>,</w:t>
      </w:r>
      <w:r w:rsidRPr="00C63898">
        <w:rPr>
          <w:rFonts w:cs="Narkisim" w:hint="cs"/>
          <w:szCs w:val="22"/>
          <w:rtl/>
        </w:rPr>
        <w:t xml:space="preserve"> ואולי הפיוס האמיתי הוא בחצי השני של הפרשה, פרשת התשובה והציווי על בחירה בחיים</w:t>
      </w:r>
      <w:r w:rsidR="003E0E26">
        <w:rPr>
          <w:rFonts w:cs="Narkisim" w:hint="cs"/>
          <w:szCs w:val="22"/>
          <w:rtl/>
        </w:rPr>
        <w:t xml:space="preserve">. ועל כך </w:t>
      </w:r>
      <w:r w:rsidRPr="00C63898">
        <w:rPr>
          <w:rFonts w:cs="Narkisim" w:hint="cs"/>
          <w:szCs w:val="22"/>
          <w:rtl/>
        </w:rPr>
        <w:t>נרצה לד</w:t>
      </w:r>
      <w:r w:rsidR="003E0E26">
        <w:rPr>
          <w:rFonts w:cs="Narkisim" w:hint="cs"/>
          <w:szCs w:val="22"/>
          <w:rtl/>
        </w:rPr>
        <w:t>רוש</w:t>
      </w:r>
      <w:r w:rsidRPr="00C63898">
        <w:rPr>
          <w:rFonts w:cs="Narkisim" w:hint="cs"/>
          <w:szCs w:val="22"/>
          <w:rtl/>
        </w:rPr>
        <w:t xml:space="preserve"> הפעם.</w:t>
      </w:r>
    </w:p>
    <w:p w:rsidR="000D4770" w:rsidRPr="00D257CD" w:rsidRDefault="000D4770" w:rsidP="003E0E26">
      <w:pPr>
        <w:autoSpaceDE w:val="0"/>
        <w:autoSpaceDN w:val="0"/>
        <w:adjustRightInd w:val="0"/>
        <w:spacing w:before="240"/>
        <w:rPr>
          <w:rFonts w:ascii="ResponsaTTF" w:hint="cs"/>
          <w:rtl/>
          <w:lang w:eastAsia="en-US"/>
        </w:rPr>
      </w:pPr>
      <w:r w:rsidRPr="00D257CD">
        <w:rPr>
          <w:rFonts w:cs="David" w:hint="cs"/>
          <w:b/>
          <w:bCs/>
          <w:szCs w:val="24"/>
          <w:rtl/>
          <w:lang w:eastAsia="en-US"/>
        </w:rPr>
        <w:t xml:space="preserve">... </w:t>
      </w:r>
      <w:r w:rsidRPr="00D257CD">
        <w:rPr>
          <w:rFonts w:cs="David" w:hint="eastAsia"/>
          <w:b/>
          <w:bCs/>
          <w:szCs w:val="24"/>
          <w:rtl/>
          <w:lang w:eastAsia="en-US"/>
        </w:rPr>
        <w:t>הַחַיִּים</w:t>
      </w:r>
      <w:r w:rsidRPr="00D257CD">
        <w:rPr>
          <w:rFonts w:cs="David"/>
          <w:b/>
          <w:bCs/>
          <w:szCs w:val="24"/>
          <w:rtl/>
          <w:lang w:eastAsia="en-US"/>
        </w:rPr>
        <w:t xml:space="preserve"> </w:t>
      </w:r>
      <w:r w:rsidRPr="00D257CD">
        <w:rPr>
          <w:rFonts w:cs="David" w:hint="eastAsia"/>
          <w:b/>
          <w:bCs/>
          <w:szCs w:val="24"/>
          <w:rtl/>
          <w:lang w:eastAsia="en-US"/>
        </w:rPr>
        <w:t>וְהַמָּוֶת</w:t>
      </w:r>
      <w:r w:rsidRPr="00D257CD">
        <w:rPr>
          <w:rFonts w:cs="David"/>
          <w:b/>
          <w:bCs/>
          <w:szCs w:val="24"/>
          <w:rtl/>
          <w:lang w:eastAsia="en-US"/>
        </w:rPr>
        <w:t xml:space="preserve"> </w:t>
      </w:r>
      <w:r w:rsidRPr="00D257CD">
        <w:rPr>
          <w:rFonts w:cs="David" w:hint="eastAsia"/>
          <w:b/>
          <w:bCs/>
          <w:szCs w:val="24"/>
          <w:rtl/>
          <w:lang w:eastAsia="en-US"/>
        </w:rPr>
        <w:t>נָתַתִּי</w:t>
      </w:r>
      <w:r w:rsidRPr="00D257CD">
        <w:rPr>
          <w:rFonts w:cs="David"/>
          <w:b/>
          <w:bCs/>
          <w:szCs w:val="24"/>
          <w:rtl/>
          <w:lang w:eastAsia="en-US"/>
        </w:rPr>
        <w:t xml:space="preserve"> </w:t>
      </w:r>
      <w:r w:rsidRPr="00D257CD">
        <w:rPr>
          <w:rFonts w:cs="David" w:hint="eastAsia"/>
          <w:b/>
          <w:bCs/>
          <w:szCs w:val="24"/>
          <w:rtl/>
          <w:lang w:eastAsia="en-US"/>
        </w:rPr>
        <w:t>לְפָנֶיךָ</w:t>
      </w:r>
      <w:r w:rsidRPr="00D257CD">
        <w:rPr>
          <w:rFonts w:cs="David"/>
          <w:b/>
          <w:bCs/>
          <w:szCs w:val="24"/>
          <w:rtl/>
          <w:lang w:eastAsia="en-US"/>
        </w:rPr>
        <w:t xml:space="preserve"> </w:t>
      </w:r>
      <w:r w:rsidRPr="00D257CD">
        <w:rPr>
          <w:rFonts w:cs="David" w:hint="eastAsia"/>
          <w:b/>
          <w:bCs/>
          <w:szCs w:val="24"/>
          <w:rtl/>
          <w:lang w:eastAsia="en-US"/>
        </w:rPr>
        <w:t>הַבְּרָכָה</w:t>
      </w:r>
      <w:r w:rsidRPr="00D257CD">
        <w:rPr>
          <w:rFonts w:cs="David"/>
          <w:b/>
          <w:bCs/>
          <w:szCs w:val="24"/>
          <w:rtl/>
          <w:lang w:eastAsia="en-US"/>
        </w:rPr>
        <w:t xml:space="preserve"> </w:t>
      </w:r>
      <w:r w:rsidRPr="00D257CD">
        <w:rPr>
          <w:rFonts w:cs="David" w:hint="eastAsia"/>
          <w:b/>
          <w:bCs/>
          <w:szCs w:val="24"/>
          <w:rtl/>
          <w:lang w:eastAsia="en-US"/>
        </w:rPr>
        <w:t>וְהַקְּלָלָה</w:t>
      </w:r>
      <w:r w:rsidRPr="00D257CD">
        <w:rPr>
          <w:rFonts w:cs="David"/>
          <w:b/>
          <w:bCs/>
          <w:szCs w:val="24"/>
          <w:rtl/>
          <w:lang w:eastAsia="en-US"/>
        </w:rPr>
        <w:t xml:space="preserve"> </w:t>
      </w:r>
      <w:r w:rsidRPr="00D257CD">
        <w:rPr>
          <w:rFonts w:cs="David" w:hint="eastAsia"/>
          <w:b/>
          <w:bCs/>
          <w:szCs w:val="24"/>
          <w:rtl/>
          <w:lang w:eastAsia="en-US"/>
        </w:rPr>
        <w:t>וּבָחַרְתָּ</w:t>
      </w:r>
      <w:r w:rsidRPr="00D257CD">
        <w:rPr>
          <w:rFonts w:cs="David"/>
          <w:b/>
          <w:bCs/>
          <w:szCs w:val="24"/>
          <w:rtl/>
          <w:lang w:eastAsia="en-US"/>
        </w:rPr>
        <w:t xml:space="preserve"> </w:t>
      </w:r>
      <w:r w:rsidRPr="00D257CD">
        <w:rPr>
          <w:rFonts w:cs="David" w:hint="eastAsia"/>
          <w:b/>
          <w:bCs/>
          <w:szCs w:val="24"/>
          <w:rtl/>
          <w:lang w:eastAsia="en-US"/>
        </w:rPr>
        <w:t>בַּחַיִּים</w:t>
      </w:r>
      <w:r w:rsidRPr="00D257CD">
        <w:rPr>
          <w:rFonts w:cs="David"/>
          <w:b/>
          <w:bCs/>
          <w:szCs w:val="24"/>
          <w:rtl/>
          <w:lang w:eastAsia="en-US"/>
        </w:rPr>
        <w:t xml:space="preserve"> </w:t>
      </w:r>
      <w:r w:rsidRPr="00D257CD">
        <w:rPr>
          <w:rFonts w:cs="David" w:hint="eastAsia"/>
          <w:b/>
          <w:bCs/>
          <w:szCs w:val="24"/>
          <w:rtl/>
          <w:lang w:eastAsia="en-US"/>
        </w:rPr>
        <w:t>לְמַעַן</w:t>
      </w:r>
      <w:r w:rsidRPr="00D257CD">
        <w:rPr>
          <w:rFonts w:cs="David"/>
          <w:b/>
          <w:bCs/>
          <w:szCs w:val="24"/>
          <w:rtl/>
          <w:lang w:eastAsia="en-US"/>
        </w:rPr>
        <w:t xml:space="preserve"> </w:t>
      </w:r>
      <w:r w:rsidRPr="00D257CD">
        <w:rPr>
          <w:rFonts w:cs="David" w:hint="eastAsia"/>
          <w:b/>
          <w:bCs/>
          <w:szCs w:val="24"/>
          <w:rtl/>
          <w:lang w:eastAsia="en-US"/>
        </w:rPr>
        <w:t>תִּחְיֶה</w:t>
      </w:r>
      <w:r w:rsidRPr="00D257CD">
        <w:rPr>
          <w:rFonts w:cs="David"/>
          <w:b/>
          <w:bCs/>
          <w:szCs w:val="24"/>
          <w:rtl/>
          <w:lang w:eastAsia="en-US"/>
        </w:rPr>
        <w:t xml:space="preserve"> </w:t>
      </w:r>
      <w:r w:rsidRPr="00D257CD">
        <w:rPr>
          <w:rFonts w:cs="David" w:hint="eastAsia"/>
          <w:b/>
          <w:bCs/>
          <w:szCs w:val="24"/>
          <w:rtl/>
          <w:lang w:eastAsia="en-US"/>
        </w:rPr>
        <w:t>אַתָּה</w:t>
      </w:r>
      <w:r w:rsidRPr="00D257CD">
        <w:rPr>
          <w:rFonts w:cs="David"/>
          <w:b/>
          <w:bCs/>
          <w:szCs w:val="24"/>
          <w:rtl/>
          <w:lang w:eastAsia="en-US"/>
        </w:rPr>
        <w:t xml:space="preserve"> </w:t>
      </w:r>
      <w:r w:rsidRPr="00D257CD">
        <w:rPr>
          <w:rFonts w:cs="David" w:hint="eastAsia"/>
          <w:b/>
          <w:bCs/>
          <w:szCs w:val="24"/>
          <w:rtl/>
          <w:lang w:eastAsia="en-US"/>
        </w:rPr>
        <w:t>וְזַרְעֶךָ</w:t>
      </w:r>
      <w:r w:rsidR="003E0E26">
        <w:rPr>
          <w:rFonts w:cs="David" w:hint="cs"/>
          <w:b/>
          <w:bCs/>
          <w:szCs w:val="24"/>
          <w:rtl/>
          <w:lang w:eastAsia="en-US"/>
        </w:rPr>
        <w:t>:</w:t>
      </w:r>
      <w:r w:rsidRPr="00D257CD">
        <w:rPr>
          <w:rFonts w:ascii="ResponsaTTF" w:hint="cs"/>
          <w:rtl/>
          <w:lang w:eastAsia="en-US"/>
        </w:rPr>
        <w:t xml:space="preserve"> (דברים </w:t>
      </w:r>
      <w:r w:rsidR="00F3242F" w:rsidRPr="00D257CD">
        <w:rPr>
          <w:rFonts w:ascii="ResponsaTTF" w:hint="cs"/>
          <w:rtl/>
          <w:lang w:eastAsia="en-US"/>
        </w:rPr>
        <w:t>ל יט)</w:t>
      </w:r>
      <w:r w:rsidR="00861E1E" w:rsidRPr="00D257CD">
        <w:rPr>
          <w:rStyle w:val="a5"/>
          <w:rFonts w:ascii="ResponsaTTF"/>
          <w:rtl/>
          <w:lang w:eastAsia="en-US"/>
        </w:rPr>
        <w:footnoteReference w:id="1"/>
      </w:r>
    </w:p>
    <w:p w:rsidR="00F3242F" w:rsidRPr="00D257CD" w:rsidRDefault="00F3242F" w:rsidP="00F3242F">
      <w:pPr>
        <w:pStyle w:val="ab"/>
        <w:rPr>
          <w:rtl/>
          <w:lang w:eastAsia="en-US"/>
        </w:rPr>
      </w:pPr>
      <w:r w:rsidRPr="00D257CD">
        <w:rPr>
          <w:rFonts w:hint="eastAsia"/>
          <w:rtl/>
          <w:lang w:eastAsia="en-US"/>
        </w:rPr>
        <w:t>רש</w:t>
      </w:r>
      <w:r w:rsidRPr="00D257CD">
        <w:rPr>
          <w:rtl/>
          <w:lang w:eastAsia="en-US"/>
        </w:rPr>
        <w:t>"</w:t>
      </w:r>
      <w:r w:rsidRPr="00D257CD">
        <w:rPr>
          <w:rFonts w:hint="eastAsia"/>
          <w:rtl/>
          <w:lang w:eastAsia="en-US"/>
        </w:rPr>
        <w:t>י</w:t>
      </w:r>
      <w:r w:rsidRPr="00D257CD">
        <w:rPr>
          <w:rtl/>
          <w:lang w:eastAsia="en-US"/>
        </w:rPr>
        <w:t xml:space="preserve"> </w:t>
      </w:r>
      <w:r w:rsidRPr="00D257CD">
        <w:rPr>
          <w:rFonts w:hint="eastAsia"/>
          <w:rtl/>
          <w:lang w:eastAsia="en-US"/>
        </w:rPr>
        <w:t>דברים</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ל</w:t>
      </w:r>
      <w:r w:rsidRPr="00D257CD">
        <w:rPr>
          <w:rtl/>
          <w:lang w:eastAsia="en-US"/>
        </w:rPr>
        <w:t xml:space="preserve"> </w:t>
      </w:r>
    </w:p>
    <w:p w:rsidR="00F3242F" w:rsidRPr="00D257CD" w:rsidRDefault="00F3242F" w:rsidP="002D00FD">
      <w:pPr>
        <w:pStyle w:val="ac"/>
        <w:rPr>
          <w:rFonts w:hint="cs"/>
          <w:rtl/>
          <w:lang w:eastAsia="en-US"/>
        </w:rPr>
      </w:pPr>
      <w:r w:rsidRPr="002D00FD">
        <w:rPr>
          <w:rFonts w:hint="eastAsia"/>
          <w:rtl/>
        </w:rPr>
        <w:t>ובחרת</w:t>
      </w:r>
      <w:r w:rsidRPr="002D00FD">
        <w:rPr>
          <w:rtl/>
        </w:rPr>
        <w:t xml:space="preserve"> </w:t>
      </w:r>
      <w:r w:rsidRPr="002D00FD">
        <w:rPr>
          <w:rFonts w:hint="eastAsia"/>
          <w:rtl/>
        </w:rPr>
        <w:t>בחיים</w:t>
      </w:r>
      <w:r w:rsidRPr="002D00FD">
        <w:rPr>
          <w:rtl/>
        </w:rPr>
        <w:t xml:space="preserve"> -</w:t>
      </w:r>
      <w:r w:rsidRPr="00D257CD">
        <w:rPr>
          <w:rtl/>
          <w:lang w:eastAsia="en-US"/>
        </w:rPr>
        <w:t xml:space="preserve"> </w:t>
      </w:r>
      <w:r w:rsidRPr="00D257CD">
        <w:rPr>
          <w:rFonts w:hint="eastAsia"/>
          <w:rtl/>
          <w:lang w:eastAsia="en-US"/>
        </w:rPr>
        <w:t>אני</w:t>
      </w:r>
      <w:r w:rsidRPr="00D257CD">
        <w:rPr>
          <w:rtl/>
          <w:lang w:eastAsia="en-US"/>
        </w:rPr>
        <w:t xml:space="preserve"> </w:t>
      </w:r>
      <w:r w:rsidRPr="00D257CD">
        <w:rPr>
          <w:rFonts w:hint="eastAsia"/>
          <w:rtl/>
          <w:lang w:eastAsia="en-US"/>
        </w:rPr>
        <w:t>מורה</w:t>
      </w:r>
      <w:r w:rsidRPr="00D257CD">
        <w:rPr>
          <w:rtl/>
          <w:lang w:eastAsia="en-US"/>
        </w:rPr>
        <w:t xml:space="preserve"> </w:t>
      </w:r>
      <w:r w:rsidRPr="00D257CD">
        <w:rPr>
          <w:rFonts w:hint="eastAsia"/>
          <w:rtl/>
          <w:lang w:eastAsia="en-US"/>
        </w:rPr>
        <w:t>לכם</w:t>
      </w:r>
      <w:r w:rsidRPr="00D257CD">
        <w:rPr>
          <w:rtl/>
          <w:lang w:eastAsia="en-US"/>
        </w:rPr>
        <w:t xml:space="preserve"> </w:t>
      </w:r>
      <w:r w:rsidRPr="00D257CD">
        <w:rPr>
          <w:rFonts w:hint="eastAsia"/>
          <w:rtl/>
          <w:lang w:eastAsia="en-US"/>
        </w:rPr>
        <w:t>שתבחרו</w:t>
      </w:r>
      <w:r w:rsidRPr="00D257CD">
        <w:rPr>
          <w:rtl/>
          <w:lang w:eastAsia="en-US"/>
        </w:rPr>
        <w:t xml:space="preserve"> </w:t>
      </w:r>
      <w:r w:rsidRPr="00D257CD">
        <w:rPr>
          <w:rFonts w:hint="eastAsia"/>
          <w:rtl/>
          <w:lang w:eastAsia="en-US"/>
        </w:rPr>
        <w:t>בחלק</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האומר</w:t>
      </w:r>
      <w:r w:rsidRPr="00D257CD">
        <w:rPr>
          <w:rtl/>
          <w:lang w:eastAsia="en-US"/>
        </w:rPr>
        <w:t xml:space="preserve"> </w:t>
      </w:r>
      <w:r w:rsidRPr="00D257CD">
        <w:rPr>
          <w:rFonts w:hint="eastAsia"/>
          <w:rtl/>
          <w:lang w:eastAsia="en-US"/>
        </w:rPr>
        <w:t>לחבירו</w:t>
      </w:r>
      <w:r w:rsidR="002D00FD">
        <w:rPr>
          <w:rFonts w:hint="cs"/>
          <w:rtl/>
          <w:lang w:eastAsia="en-US"/>
        </w:rPr>
        <w:t>:</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יפה</w:t>
      </w:r>
      <w:r w:rsidRPr="00D257CD">
        <w:rPr>
          <w:rtl/>
          <w:lang w:eastAsia="en-US"/>
        </w:rPr>
        <w:t xml:space="preserve"> </w:t>
      </w:r>
      <w:r w:rsidRPr="00D257CD">
        <w:rPr>
          <w:rFonts w:hint="eastAsia"/>
          <w:rtl/>
          <w:lang w:eastAsia="en-US"/>
        </w:rPr>
        <w:t>בנחלתי</w:t>
      </w:r>
      <w:r w:rsidRPr="00D257CD">
        <w:rPr>
          <w:rtl/>
          <w:lang w:eastAsia="en-US"/>
        </w:rPr>
        <w:t xml:space="preserve"> </w:t>
      </w:r>
      <w:r w:rsidRPr="00D257CD">
        <w:rPr>
          <w:rFonts w:hint="eastAsia"/>
          <w:rtl/>
          <w:lang w:eastAsia="en-US"/>
        </w:rPr>
        <w:t>ומעמידו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היפה</w:t>
      </w:r>
      <w:r w:rsidRPr="00D257CD">
        <w:rPr>
          <w:rtl/>
          <w:lang w:eastAsia="en-US"/>
        </w:rPr>
        <w:t xml:space="preserve"> </w:t>
      </w:r>
      <w:r w:rsidRPr="00D257CD">
        <w:rPr>
          <w:rFonts w:hint="eastAsia"/>
          <w:rtl/>
          <w:lang w:eastAsia="en-US"/>
        </w:rPr>
        <w:t>ואומר</w:t>
      </w:r>
      <w:r w:rsidRPr="00D257CD">
        <w:rPr>
          <w:rtl/>
          <w:lang w:eastAsia="en-US"/>
        </w:rPr>
        <w:t xml:space="preserve"> </w:t>
      </w:r>
      <w:r w:rsidRPr="00D257CD">
        <w:rPr>
          <w:rFonts w:hint="eastAsia"/>
          <w:rtl/>
          <w:lang w:eastAsia="en-US"/>
        </w:rPr>
        <w:t>לו</w:t>
      </w:r>
      <w:r w:rsidR="002D00FD">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ברור</w:t>
      </w:r>
      <w:r w:rsidRPr="00D257CD">
        <w:rPr>
          <w:rtl/>
          <w:lang w:eastAsia="en-US"/>
        </w:rPr>
        <w:t xml:space="preserve"> </w:t>
      </w:r>
      <w:r w:rsidRPr="00D257CD">
        <w:rPr>
          <w:rFonts w:hint="eastAsia"/>
          <w:rtl/>
          <w:lang w:eastAsia="en-US"/>
        </w:rPr>
        <w:t>לך</w:t>
      </w:r>
      <w:r w:rsidR="002D00FD">
        <w:rPr>
          <w:rFonts w:hint="cs"/>
          <w:rtl/>
          <w:lang w:eastAsia="en-US"/>
        </w:rPr>
        <w:t>.</w:t>
      </w:r>
      <w:r w:rsidRPr="00D257CD">
        <w:rPr>
          <w:rtl/>
          <w:lang w:eastAsia="en-US"/>
        </w:rPr>
        <w:t xml:space="preserve"> </w:t>
      </w:r>
      <w:r w:rsidRPr="00D257CD">
        <w:rPr>
          <w:rFonts w:hint="eastAsia"/>
          <w:rtl/>
          <w:lang w:eastAsia="en-US"/>
        </w:rPr>
        <w:t>ועל</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נאמר</w:t>
      </w:r>
      <w:r w:rsidR="002D00FD">
        <w:rPr>
          <w:rFonts w:hint="cs"/>
          <w:rtl/>
          <w:lang w:eastAsia="en-US"/>
        </w:rPr>
        <w:t>: "</w:t>
      </w:r>
      <w:r w:rsidRPr="00D257CD">
        <w:rPr>
          <w:rFonts w:hint="eastAsia"/>
          <w:rtl/>
          <w:lang w:eastAsia="en-US"/>
        </w:rPr>
        <w:t>ה</w:t>
      </w:r>
      <w:r w:rsidRPr="00D257CD">
        <w:rPr>
          <w:rtl/>
          <w:lang w:eastAsia="en-US"/>
        </w:rPr>
        <w:t xml:space="preserve">' </w:t>
      </w:r>
      <w:r w:rsidRPr="00D257CD">
        <w:rPr>
          <w:rFonts w:hint="eastAsia"/>
          <w:rtl/>
          <w:lang w:eastAsia="en-US"/>
        </w:rPr>
        <w:t>מנת</w:t>
      </w:r>
      <w:r w:rsidRPr="00D257CD">
        <w:rPr>
          <w:rtl/>
          <w:lang w:eastAsia="en-US"/>
        </w:rPr>
        <w:t xml:space="preserve"> </w:t>
      </w:r>
      <w:r w:rsidRPr="00D257CD">
        <w:rPr>
          <w:rFonts w:hint="eastAsia"/>
          <w:rtl/>
          <w:lang w:eastAsia="en-US"/>
        </w:rPr>
        <w:t>חלקי</w:t>
      </w:r>
      <w:r w:rsidRPr="00D257CD">
        <w:rPr>
          <w:rtl/>
          <w:lang w:eastAsia="en-US"/>
        </w:rPr>
        <w:t xml:space="preserve"> </w:t>
      </w:r>
      <w:r w:rsidRPr="00D257CD">
        <w:rPr>
          <w:rFonts w:hint="eastAsia"/>
          <w:rtl/>
          <w:lang w:eastAsia="en-US"/>
        </w:rPr>
        <w:t>וכוסי</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תומיך</w:t>
      </w:r>
      <w:r w:rsidRPr="00D257CD">
        <w:rPr>
          <w:rtl/>
          <w:lang w:eastAsia="en-US"/>
        </w:rPr>
        <w:t xml:space="preserve"> </w:t>
      </w:r>
      <w:r w:rsidRPr="00D257CD">
        <w:rPr>
          <w:rFonts w:hint="eastAsia"/>
          <w:rtl/>
          <w:lang w:eastAsia="en-US"/>
        </w:rPr>
        <w:t>גורלי</w:t>
      </w:r>
      <w:r w:rsidR="002D00FD">
        <w:rPr>
          <w:rFonts w:hint="cs"/>
          <w:rtl/>
          <w:lang w:eastAsia="en-US"/>
        </w:rPr>
        <w:t xml:space="preserve">" </w:t>
      </w:r>
      <w:r w:rsidR="002D00FD" w:rsidRPr="00D257CD">
        <w:rPr>
          <w:rtl/>
          <w:lang w:eastAsia="en-US"/>
        </w:rPr>
        <w:t>(</w:t>
      </w:r>
      <w:r w:rsidR="002D00FD" w:rsidRPr="00D257CD">
        <w:rPr>
          <w:rFonts w:hint="eastAsia"/>
          <w:rtl/>
          <w:lang w:eastAsia="en-US"/>
        </w:rPr>
        <w:t>תהלים</w:t>
      </w:r>
      <w:r w:rsidR="002D00FD" w:rsidRPr="00D257CD">
        <w:rPr>
          <w:rtl/>
          <w:lang w:eastAsia="en-US"/>
        </w:rPr>
        <w:t xml:space="preserve"> </w:t>
      </w:r>
      <w:r w:rsidR="002D00FD" w:rsidRPr="00D257CD">
        <w:rPr>
          <w:rFonts w:hint="eastAsia"/>
          <w:rtl/>
          <w:lang w:eastAsia="en-US"/>
        </w:rPr>
        <w:t>טז</w:t>
      </w:r>
      <w:r w:rsidR="002D00FD" w:rsidRPr="00D257CD">
        <w:rPr>
          <w:rtl/>
          <w:lang w:eastAsia="en-US"/>
        </w:rPr>
        <w:t xml:space="preserve">, </w:t>
      </w:r>
      <w:r w:rsidR="002D00FD" w:rsidRPr="00D257CD">
        <w:rPr>
          <w:rFonts w:hint="eastAsia"/>
          <w:rtl/>
          <w:lang w:eastAsia="en-US"/>
        </w:rPr>
        <w:t>ה</w:t>
      </w:r>
      <w:r w:rsidR="002D00FD" w:rsidRPr="00D257CD">
        <w:rPr>
          <w:rtl/>
          <w:lang w:eastAsia="en-US"/>
        </w:rPr>
        <w:t xml:space="preserve">) </w:t>
      </w:r>
      <w:r w:rsidRPr="00D257CD">
        <w:rPr>
          <w:rtl/>
          <w:lang w:eastAsia="en-US"/>
        </w:rPr>
        <w:t xml:space="preserve"> </w:t>
      </w:r>
      <w:r w:rsidR="002D00FD">
        <w:rPr>
          <w:rFonts w:hint="cs"/>
          <w:rtl/>
          <w:lang w:eastAsia="en-US"/>
        </w:rPr>
        <w:t xml:space="preserve">- </w:t>
      </w:r>
      <w:r w:rsidRPr="00D257CD">
        <w:rPr>
          <w:rFonts w:hint="eastAsia"/>
          <w:rtl/>
          <w:lang w:eastAsia="en-US"/>
        </w:rPr>
        <w:t>הנחת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גורל</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לומר</w:t>
      </w:r>
      <w:r w:rsidR="00A0047C">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קח</w:t>
      </w:r>
      <w:r w:rsidRPr="00D257CD">
        <w:rPr>
          <w:rtl/>
          <w:lang w:eastAsia="en-US"/>
        </w:rPr>
        <w:t xml:space="preserve"> </w:t>
      </w:r>
      <w:r w:rsidRPr="00D257CD">
        <w:rPr>
          <w:rFonts w:hint="eastAsia"/>
          <w:rtl/>
          <w:lang w:eastAsia="en-US"/>
        </w:rPr>
        <w:t>לך</w:t>
      </w:r>
      <w:r w:rsidR="002D00FD">
        <w:rPr>
          <w:rFonts w:hint="cs"/>
          <w:rtl/>
          <w:lang w:eastAsia="en-US"/>
        </w:rPr>
        <w:t>.</w:t>
      </w:r>
      <w:r w:rsidR="002D00FD">
        <w:rPr>
          <w:rStyle w:val="a5"/>
          <w:rtl/>
          <w:lang w:eastAsia="en-US"/>
        </w:rPr>
        <w:footnoteReference w:id="2"/>
      </w:r>
    </w:p>
    <w:p w:rsidR="00220CB5" w:rsidRPr="00D257CD" w:rsidRDefault="00220CB5" w:rsidP="00220CB5">
      <w:pPr>
        <w:pStyle w:val="ab"/>
        <w:rPr>
          <w:rtl/>
        </w:rPr>
      </w:pPr>
      <w:r w:rsidRPr="00D257CD">
        <w:rPr>
          <w:rtl/>
        </w:rPr>
        <w:t>ספרי דברים פיסקא נג</w:t>
      </w:r>
    </w:p>
    <w:p w:rsidR="00220CB5" w:rsidRPr="00D257CD" w:rsidRDefault="00220CB5" w:rsidP="00220CB5">
      <w:pPr>
        <w:pStyle w:val="ac"/>
        <w:rPr>
          <w:rtl/>
        </w:rPr>
      </w:pPr>
      <w:r w:rsidRPr="00D257CD">
        <w:rPr>
          <w:rtl/>
        </w:rPr>
        <w:t>"ראה אנכי נותן לפניכם היום ברכה וקללה" - למה נאמר? לפי שנאמר: "החיים והמות נתתי לפניך הברכה והקללה" (דברים ל יט), שמא יאמרו ישראל הואיל ונתן המקום לפנינו שני דרכים דרך חיים ודרך מות נלך באיזו מהם שנרצה! תלמוד לומר: "ובחרת בחיים" (שם).</w:t>
      </w:r>
      <w:r w:rsidR="00A87000">
        <w:rPr>
          <w:rStyle w:val="a5"/>
          <w:rtl/>
        </w:rPr>
        <w:footnoteReference w:id="3"/>
      </w:r>
    </w:p>
    <w:p w:rsidR="00220CB5" w:rsidRPr="00D257CD" w:rsidRDefault="00220CB5" w:rsidP="00220CB5">
      <w:pPr>
        <w:pStyle w:val="ac"/>
        <w:rPr>
          <w:rtl/>
        </w:rPr>
      </w:pPr>
      <w:r w:rsidRPr="00D257CD">
        <w:rPr>
          <w:rtl/>
        </w:rPr>
        <w:t>משל לאחד שהיה יושב על פרשת דרכים והיו לפניו שני שבילים אחד שתחילתו מישור וסופו קוצים ואחד שתחילתו קוצים וסופו מישור. והיה מודיע את העוברים ואת השבים ואומר להם: אתם רואים את שביל זה שתחילתו מישור? כשתים ושלש פסיעות אתם מהלכים במישור וסופו לצאת לקוצים. ואתם רואים את שביל זה שתחילתו קוצים? כשתים ושלש פסיעות אתם מהלכים בקוצים וסופו לצאת למישור. כך אמר להם משה לישראל: אתם רואים את הרשעים שמצליחים בעולם הזה כשנים ושלשה ימים הם מצליחים וסופם לתהות באחרונה ... אתם רואים צדיקים שמצטערים בעולם הזה כשנים ושלשה ימים הם מצטערים וסופם לשמוח באחרונה ...</w:t>
      </w:r>
      <w:r w:rsidR="00A87000">
        <w:rPr>
          <w:rStyle w:val="a5"/>
          <w:rtl/>
        </w:rPr>
        <w:footnoteReference w:id="4"/>
      </w:r>
    </w:p>
    <w:p w:rsidR="00220CB5" w:rsidRDefault="00220CB5" w:rsidP="00532094">
      <w:pPr>
        <w:pStyle w:val="ac"/>
        <w:rPr>
          <w:rFonts w:hint="cs"/>
          <w:rtl/>
        </w:rPr>
      </w:pPr>
      <w:r w:rsidRPr="00D257CD">
        <w:rPr>
          <w:rtl/>
        </w:rPr>
        <w:lastRenderedPageBreak/>
        <w:t>רבי יהושע בן קרחה אומר: משל למלך שעשה סעודה והזמין את האורחים. והיה אוהבו מסב ביניהם והיה רומזו ליטול מנה יפה ולא היה בו דעה. וכן הוא אומר: "אשכילך ואורך בדרך זו תלך איעצה עליך עיני" (תהלים לב ח).</w:t>
      </w:r>
      <w:r w:rsidR="00532094" w:rsidRPr="00D257CD">
        <w:rPr>
          <w:rStyle w:val="a5"/>
          <w:rtl/>
        </w:rPr>
        <w:footnoteReference w:id="5"/>
      </w:r>
      <w:r w:rsidR="00532094" w:rsidRPr="00D257CD">
        <w:rPr>
          <w:rtl/>
        </w:rPr>
        <w:t xml:space="preserve"> </w:t>
      </w:r>
      <w:r w:rsidRPr="00D257CD">
        <w:rPr>
          <w:rtl/>
        </w:rPr>
        <w:t xml:space="preserve"> כיון שראה שלא היה בו דעה</w:t>
      </w:r>
      <w:r w:rsidR="00532094">
        <w:rPr>
          <w:rFonts w:hint="cs"/>
          <w:rtl/>
        </w:rPr>
        <w:t>,</w:t>
      </w:r>
      <w:r w:rsidRPr="00D257CD">
        <w:rPr>
          <w:rtl/>
        </w:rPr>
        <w:t xml:space="preserve"> אחז את ידו והניחה על מנה יפה</w:t>
      </w:r>
      <w:r w:rsidR="00532094">
        <w:rPr>
          <w:rFonts w:hint="cs"/>
          <w:rtl/>
        </w:rPr>
        <w:t>.</w:t>
      </w:r>
      <w:r w:rsidRPr="00D257CD">
        <w:rPr>
          <w:rtl/>
        </w:rPr>
        <w:t xml:space="preserve"> וכן הוא אומר: "ה' מנת חלקי וכוסי אתה תומיך גורלי" (תהלים טז ה). יש לך אדם שניתן לו חלקו ואינו שמח בחלקו</w:t>
      </w:r>
      <w:r w:rsidR="00DA1B89">
        <w:rPr>
          <w:rFonts w:hint="cs"/>
          <w:rtl/>
        </w:rPr>
        <w:t>.</w:t>
      </w:r>
      <w:r w:rsidRPr="00D257CD">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טז ו </w:t>
      </w:r>
      <w:r w:rsidRPr="00D257CD">
        <w:t>–</w:t>
      </w:r>
      <w:r w:rsidRPr="00D257CD">
        <w:rPr>
          <w:rtl/>
        </w:rPr>
        <w:t xml:space="preserve"> ז).</w:t>
      </w:r>
      <w:r w:rsidR="00DA1B89">
        <w:rPr>
          <w:rStyle w:val="a5"/>
          <w:rtl/>
        </w:rPr>
        <w:footnoteReference w:id="6"/>
      </w:r>
    </w:p>
    <w:p w:rsidR="0074235A" w:rsidRDefault="0074235A" w:rsidP="0074235A">
      <w:pPr>
        <w:pStyle w:val="ab"/>
        <w:rPr>
          <w:rtl/>
        </w:rPr>
      </w:pPr>
      <w:r>
        <w:rPr>
          <w:rtl/>
        </w:rPr>
        <w:t>דברים רבה פרשה ד סימן ג</w:t>
      </w:r>
    </w:p>
    <w:p w:rsidR="0074235A" w:rsidRDefault="0074235A" w:rsidP="0074235A">
      <w:pPr>
        <w:pStyle w:val="ac"/>
        <w:rPr>
          <w:rFonts w:hint="cs"/>
          <w:rtl/>
        </w:rPr>
      </w:pPr>
      <w:r>
        <w:rPr>
          <w:rtl/>
        </w:rPr>
        <w:t>"ראה אנכי נותן לפניכם היום ברכה וקללה". אמר רבי אלעזר: משאמר הקב"ה הדבר הזה בסיני, מאותה שעה "מפי עליון לא תצא הרעות והטוב" (איכה ג לח). אלא מאליה הרעה באה על עושי הרעה והטובה באה על עושי הטובה. דבר אחר: אמר רבי חגי: ולא עוד, אלא שנתתי לכם שני דרכים ונכנסתי לפנים משורת הדין ואמרתי לכם: "ובחרת בחיים" (דברים ל יט).</w:t>
      </w:r>
      <w:r>
        <w:rPr>
          <w:rStyle w:val="a5"/>
          <w:rtl/>
        </w:rPr>
        <w:footnoteReference w:id="7"/>
      </w:r>
    </w:p>
    <w:p w:rsidR="00220CB5" w:rsidRPr="00D257CD" w:rsidRDefault="00220CB5" w:rsidP="00220CB5">
      <w:pPr>
        <w:pStyle w:val="ab"/>
        <w:rPr>
          <w:rtl/>
        </w:rPr>
      </w:pPr>
      <w:r w:rsidRPr="00D257CD">
        <w:rPr>
          <w:rtl/>
        </w:rPr>
        <w:t>רמב"ם פרק שמיני מהקדמה למסכת אבות ("שמונה פרקים")</w:t>
      </w:r>
    </w:p>
    <w:p w:rsidR="00220CB5" w:rsidRDefault="00220CB5" w:rsidP="00F92D8E">
      <w:pPr>
        <w:pStyle w:val="ac"/>
        <w:rPr>
          <w:rFonts w:hint="cs"/>
          <w:rtl/>
          <w:lang w:eastAsia="en-US"/>
        </w:rPr>
      </w:pPr>
      <w:r w:rsidRPr="00D257CD">
        <w:rPr>
          <w:rtl/>
        </w:rPr>
        <w:t>"ואמנם האמת אשר אין ספק בה, שמעשי האדם כולם מסורים אליו, אם ירצה יעשה, ואם ירצה לא יעשה, מבלי כפיה ומבלי הכרח לו על כך. ולפיכך חוייבה המצוה, ואמר: "ראה נתתי לפניך היום את החיים ואת הטוב [ו]את המות ואת הרע... ובחרת בחיים", ונתן הבחירה לנו בזה.</w:t>
      </w:r>
      <w:r w:rsidR="00F92D8E">
        <w:rPr>
          <w:rStyle w:val="a5"/>
          <w:rtl/>
          <w:lang w:eastAsia="en-US"/>
        </w:rPr>
        <w:footnoteReference w:id="8"/>
      </w:r>
    </w:p>
    <w:p w:rsidR="00F92D8E" w:rsidRDefault="00F92D8E" w:rsidP="00F92D8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p>
    <w:p w:rsidR="00F92D8E" w:rsidRDefault="00F92D8E" w:rsidP="003B2B2F">
      <w:pPr>
        <w:pStyle w:val="ac"/>
        <w:rPr>
          <w:rFonts w:hint="cs"/>
          <w:rtl/>
        </w:rPr>
      </w:pPr>
      <w:r w:rsidRPr="007E7F06">
        <w:rPr>
          <w:rFonts w:hint="eastAsia"/>
          <w:rtl/>
        </w:rPr>
        <w:t>מי</w:t>
      </w:r>
      <w:r w:rsidRPr="007E7F06">
        <w:rPr>
          <w:rtl/>
        </w:rPr>
        <w:t xml:space="preserve"> </w:t>
      </w:r>
      <w:r w:rsidRPr="007E7F06">
        <w:rPr>
          <w:rFonts w:hint="eastAsia"/>
          <w:rtl/>
        </w:rPr>
        <w:t>יתן</w:t>
      </w:r>
      <w:r w:rsidRPr="007E7F06">
        <w:rPr>
          <w:rtl/>
        </w:rPr>
        <w:t xml:space="preserve"> -</w:t>
      </w:r>
      <w:r>
        <w:rPr>
          <w:rtl/>
          <w:lang w:eastAsia="en-US"/>
        </w:rPr>
        <w:t xml:space="preserve"> </w:t>
      </w:r>
      <w:r>
        <w:rPr>
          <w:rFonts w:hint="eastAsia"/>
          <w:rtl/>
          <w:lang w:eastAsia="en-US"/>
        </w:rPr>
        <w:t>אין</w:t>
      </w:r>
      <w:r>
        <w:rPr>
          <w:rtl/>
          <w:lang w:eastAsia="en-US"/>
        </w:rPr>
        <w:t xml:space="preserve"> </w:t>
      </w:r>
      <w:r>
        <w:rPr>
          <w:rFonts w:hint="eastAsia"/>
          <w:rtl/>
          <w:lang w:eastAsia="en-US"/>
        </w:rPr>
        <w:t>הכתוב</w:t>
      </w:r>
      <w:r>
        <w:rPr>
          <w:rtl/>
          <w:lang w:eastAsia="en-US"/>
        </w:rPr>
        <w:t xml:space="preserve"> </w:t>
      </w:r>
      <w:r>
        <w:rPr>
          <w:rFonts w:hint="eastAsia"/>
          <w:rtl/>
          <w:lang w:eastAsia="en-US"/>
        </w:rPr>
        <w:t>אומר</w:t>
      </w:r>
      <w:r w:rsidR="00F73C13">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לי</w:t>
      </w:r>
      <w:r>
        <w:rPr>
          <w:rtl/>
          <w:lang w:eastAsia="en-US"/>
        </w:rPr>
        <w:t xml:space="preserve">, </w:t>
      </w:r>
      <w:r>
        <w:rPr>
          <w:rFonts w:hint="eastAsia"/>
          <w:rtl/>
          <w:lang w:eastAsia="en-US"/>
        </w:rPr>
        <w:t>רק</w:t>
      </w:r>
      <w:r>
        <w:rPr>
          <w:sz w:val="26"/>
          <w:szCs w:val="26"/>
          <w:rtl/>
          <w:lang w:eastAsia="en-US"/>
        </w:rPr>
        <w:t xml:space="preserve"> </w:t>
      </w:r>
      <w:r w:rsidRPr="00F92D8E">
        <w:rPr>
          <w:rFonts w:hint="eastAsia"/>
          <w:rtl/>
        </w:rPr>
        <w:t>מי</w:t>
      </w:r>
      <w:r w:rsidRPr="00F92D8E">
        <w:rPr>
          <w:rtl/>
        </w:rPr>
        <w:t xml:space="preserve"> </w:t>
      </w:r>
      <w:r w:rsidRPr="00F92D8E">
        <w:rPr>
          <w:rFonts w:hint="eastAsia"/>
          <w:rtl/>
        </w:rPr>
        <w:t>יתן</w:t>
      </w:r>
      <w:r w:rsidRPr="00F92D8E">
        <w:rPr>
          <w:rtl/>
        </w:rPr>
        <w:t xml:space="preserve">... </w:t>
      </w:r>
      <w:r w:rsidRPr="00F92D8E">
        <w:rPr>
          <w:rFonts w:hint="eastAsia"/>
          <w:rtl/>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נכתב</w:t>
      </w:r>
      <w:r>
        <w:rPr>
          <w:sz w:val="26"/>
          <w:szCs w:val="26"/>
          <w:rtl/>
          <w:lang w:eastAsia="en-US"/>
        </w:rPr>
        <w:t xml:space="preserve"> </w:t>
      </w:r>
      <w:r w:rsidRPr="00F92D8E">
        <w:rPr>
          <w:rFonts w:hint="eastAsia"/>
          <w:rtl/>
        </w:rPr>
        <w:t>להם</w:t>
      </w:r>
      <w:r w:rsidRPr="00F92D8E">
        <w:rPr>
          <w:rtl/>
        </w:rPr>
        <w:t xml:space="preserve"> </w:t>
      </w:r>
      <w:r w:rsidRPr="00F92D8E">
        <w:rPr>
          <w:rFonts w:hint="eastAsia"/>
          <w:rtl/>
        </w:rPr>
        <w:t>אחר</w:t>
      </w:r>
      <w:r w:rsidRPr="00F92D8E">
        <w:rPr>
          <w:rtl/>
        </w:rPr>
        <w:t xml:space="preserve"> </w:t>
      </w:r>
      <w:r w:rsidRPr="00F92D8E">
        <w:rPr>
          <w:rFonts w:hint="eastAsia"/>
          <w:rtl/>
        </w:rPr>
        <w:t>והיה</w:t>
      </w:r>
      <w:r w:rsidRPr="00F92D8E">
        <w:rPr>
          <w:rtl/>
        </w:rPr>
        <w:t xml:space="preserve"> </w:t>
      </w:r>
      <w:r w:rsidRPr="00F92D8E">
        <w:rPr>
          <w:rFonts w:hint="eastAsia"/>
          <w:rtl/>
        </w:rPr>
        <w:t>לבבם</w:t>
      </w:r>
      <w:r w:rsidRPr="00F92D8E">
        <w:rPr>
          <w:rtl/>
        </w:rPr>
        <w:t xml:space="preserve"> </w:t>
      </w:r>
      <w:r w:rsidRPr="00F92D8E">
        <w:rPr>
          <w:rFonts w:hint="eastAsia"/>
          <w:rtl/>
        </w:rPr>
        <w:t>זה</w:t>
      </w:r>
      <w:r w:rsidRPr="00F92D8E">
        <w:rPr>
          <w:rtl/>
        </w:rPr>
        <w:t>.</w:t>
      </w:r>
      <w:r>
        <w:rPr>
          <w:rStyle w:val="a5"/>
          <w:rtl/>
        </w:rPr>
        <w:footnoteReference w:id="9"/>
      </w:r>
      <w:r>
        <w:rPr>
          <w:rtl/>
          <w:lang w:eastAsia="en-US"/>
        </w:rPr>
        <w:t xml:space="preserve"> </w:t>
      </w:r>
      <w:r>
        <w:rPr>
          <w:rFonts w:hint="eastAsia"/>
          <w:rtl/>
          <w:lang w:eastAsia="en-US"/>
        </w:rPr>
        <w:t>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שורש</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והתנועות</w:t>
      </w:r>
      <w:r>
        <w:rPr>
          <w:rtl/>
          <w:lang w:eastAsia="en-US"/>
        </w:rPr>
        <w:t xml:space="preserve"> </w:t>
      </w:r>
      <w:r>
        <w:rPr>
          <w:rFonts w:hint="eastAsia"/>
          <w:rtl/>
          <w:lang w:eastAsia="en-US"/>
        </w:rPr>
        <w:t>גזרות</w:t>
      </w:r>
      <w:r>
        <w:rPr>
          <w:rtl/>
          <w:lang w:eastAsia="en-US"/>
        </w:rPr>
        <w:t xml:space="preserve"> </w:t>
      </w:r>
      <w:r>
        <w:rPr>
          <w:rFonts w:hint="eastAsia"/>
          <w:rtl/>
          <w:lang w:eastAsia="en-US"/>
        </w:rPr>
        <w:t>השם</w:t>
      </w:r>
      <w:r>
        <w:rPr>
          <w:rtl/>
          <w:lang w:eastAsia="en-US"/>
        </w:rPr>
        <w:t xml:space="preserve">. </w:t>
      </w:r>
      <w:r>
        <w:rPr>
          <w:rFonts w:hint="eastAsia"/>
          <w:rtl/>
          <w:lang w:eastAsia="en-US"/>
        </w:rPr>
        <w:t>וכל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תחת</w:t>
      </w:r>
      <w:r>
        <w:rPr>
          <w:rtl/>
          <w:lang w:eastAsia="en-US"/>
        </w:rPr>
        <w:t xml:space="preserve"> </w:t>
      </w:r>
      <w:r>
        <w:rPr>
          <w:rFonts w:hint="eastAsia"/>
          <w:rtl/>
          <w:lang w:eastAsia="en-US"/>
        </w:rPr>
        <w:t>השמים</w:t>
      </w:r>
      <w:r w:rsidR="007E7F06">
        <w:rPr>
          <w:rFonts w:hint="cs"/>
          <w:rtl/>
          <w:lang w:eastAsia="en-US"/>
        </w:rPr>
        <w:t>,</w:t>
      </w:r>
      <w:r>
        <w:rPr>
          <w:rtl/>
          <w:lang w:eastAsia="en-US"/>
        </w:rPr>
        <w:t xml:space="preserve"> </w:t>
      </w:r>
      <w:r>
        <w:rPr>
          <w:rFonts w:hint="eastAsia"/>
          <w:rtl/>
          <w:lang w:eastAsia="en-US"/>
        </w:rPr>
        <w:t>כ</w:t>
      </w:r>
      <w:r w:rsidR="007E7F06">
        <w:rPr>
          <w:rFonts w:hint="cs"/>
          <w:rtl/>
          <w:lang w:eastAsia="en-US"/>
        </w:rPr>
        <w:t>ו</w:t>
      </w:r>
      <w:r>
        <w:rPr>
          <w:rFonts w:hint="eastAsia"/>
          <w:rtl/>
          <w:lang w:eastAsia="en-US"/>
        </w:rPr>
        <w:t>חם</w:t>
      </w:r>
      <w:r>
        <w:rPr>
          <w:rtl/>
          <w:lang w:eastAsia="en-US"/>
        </w:rPr>
        <w:t xml:space="preserve"> </w:t>
      </w:r>
      <w:r>
        <w:rPr>
          <w:rFonts w:hint="eastAsia"/>
          <w:rtl/>
          <w:lang w:eastAsia="en-US"/>
        </w:rPr>
        <w:t>ותולדותם</w:t>
      </w:r>
      <w:r>
        <w:rPr>
          <w:rtl/>
          <w:lang w:eastAsia="en-US"/>
        </w:rPr>
        <w:t xml:space="preserve"> </w:t>
      </w:r>
      <w:r>
        <w:rPr>
          <w:rFonts w:hint="eastAsia"/>
          <w:rtl/>
          <w:lang w:eastAsia="en-US"/>
        </w:rPr>
        <w:t>כפי</w:t>
      </w:r>
      <w:r>
        <w:rPr>
          <w:rtl/>
          <w:lang w:eastAsia="en-US"/>
        </w:rPr>
        <w:t xml:space="preserve"> </w:t>
      </w:r>
      <w:r>
        <w:rPr>
          <w:rFonts w:hint="eastAsia"/>
          <w:rtl/>
          <w:lang w:eastAsia="en-US"/>
        </w:rPr>
        <w:t>המערכת</w:t>
      </w:r>
      <w:r>
        <w:rPr>
          <w:rtl/>
          <w:lang w:eastAsia="en-US"/>
        </w:rPr>
        <w:t xml:space="preserve"> </w:t>
      </w:r>
      <w:r>
        <w:rPr>
          <w:rFonts w:hint="eastAsia"/>
          <w:rtl/>
          <w:lang w:eastAsia="en-US"/>
        </w:rPr>
        <w:t>העליונה</w:t>
      </w:r>
      <w:r>
        <w:rPr>
          <w:rtl/>
          <w:lang w:eastAsia="en-US"/>
        </w:rPr>
        <w:t xml:space="preserve"> </w:t>
      </w:r>
      <w:r w:rsidR="007E7F06">
        <w:rPr>
          <w:rFonts w:hint="cs"/>
          <w:rtl/>
          <w:lang w:eastAsia="en-US"/>
        </w:rPr>
        <w:t xml:space="preserve">... </w:t>
      </w:r>
      <w:r>
        <w:rPr>
          <w:rFonts w:hint="eastAsia"/>
          <w:rtl/>
          <w:lang w:eastAsia="en-US"/>
        </w:rPr>
        <w:t>והחלקים</w:t>
      </w:r>
      <w:r>
        <w:rPr>
          <w:rtl/>
          <w:lang w:eastAsia="en-US"/>
        </w:rPr>
        <w:t xml:space="preserve"> </w:t>
      </w:r>
      <w:r>
        <w:rPr>
          <w:rFonts w:hint="eastAsia"/>
          <w:rtl/>
          <w:lang w:eastAsia="en-US"/>
        </w:rPr>
        <w:t>יקבלו</w:t>
      </w:r>
      <w:r>
        <w:rPr>
          <w:rtl/>
          <w:lang w:eastAsia="en-US"/>
        </w:rPr>
        <w:t xml:space="preserve"> </w:t>
      </w:r>
      <w:r>
        <w:rPr>
          <w:rFonts w:hint="eastAsia"/>
          <w:rtl/>
          <w:lang w:eastAsia="en-US"/>
        </w:rPr>
        <w:t>מהכללים</w:t>
      </w:r>
      <w:r>
        <w:rPr>
          <w:rtl/>
          <w:lang w:eastAsia="en-US"/>
        </w:rPr>
        <w:t xml:space="preserve"> </w:t>
      </w:r>
      <w:r>
        <w:rPr>
          <w:rFonts w:hint="eastAsia"/>
          <w:rtl/>
          <w:lang w:eastAsia="en-US"/>
        </w:rPr>
        <w:t>כפי</w:t>
      </w:r>
      <w:r>
        <w:rPr>
          <w:rtl/>
          <w:lang w:eastAsia="en-US"/>
        </w:rPr>
        <w:t xml:space="preserve"> </w:t>
      </w:r>
      <w:r>
        <w:rPr>
          <w:rFonts w:hint="eastAsia"/>
          <w:rtl/>
          <w:lang w:eastAsia="en-US"/>
        </w:rPr>
        <w:t>תולד</w:t>
      </w:r>
      <w:r w:rsidR="00EF09E1">
        <w:rPr>
          <w:rFonts w:hint="cs"/>
          <w:rtl/>
          <w:lang w:eastAsia="en-US"/>
        </w:rPr>
        <w:t>ו</w:t>
      </w:r>
      <w:r>
        <w:rPr>
          <w:rFonts w:hint="eastAsia"/>
          <w:rtl/>
          <w:lang w:eastAsia="en-US"/>
        </w:rPr>
        <w:t>תם</w:t>
      </w:r>
      <w:r>
        <w:rPr>
          <w:rtl/>
          <w:lang w:eastAsia="en-US"/>
        </w:rPr>
        <w:t xml:space="preserve">. </w:t>
      </w:r>
      <w:r>
        <w:rPr>
          <w:rFonts w:hint="eastAsia"/>
          <w:rtl/>
          <w:lang w:eastAsia="en-US"/>
        </w:rPr>
        <w:t>ובעבור</w:t>
      </w:r>
      <w:r>
        <w:rPr>
          <w:rtl/>
          <w:lang w:eastAsia="en-US"/>
        </w:rPr>
        <w:t xml:space="preserve"> </w:t>
      </w:r>
      <w:r>
        <w:rPr>
          <w:rFonts w:hint="eastAsia"/>
          <w:rtl/>
          <w:lang w:eastAsia="en-US"/>
        </w:rPr>
        <w:t>כח</w:t>
      </w:r>
      <w:r>
        <w:rPr>
          <w:rtl/>
          <w:lang w:eastAsia="en-US"/>
        </w:rPr>
        <w:t xml:space="preserve"> </w:t>
      </w:r>
      <w:r>
        <w:rPr>
          <w:rFonts w:hint="eastAsia"/>
          <w:rtl/>
          <w:lang w:eastAsia="en-US"/>
        </w:rPr>
        <w:t>הכללים</w:t>
      </w:r>
      <w:r>
        <w:rPr>
          <w:rtl/>
          <w:lang w:eastAsia="en-US"/>
        </w:rPr>
        <w:t xml:space="preserve"> </w:t>
      </w:r>
      <w:r>
        <w:rPr>
          <w:rFonts w:hint="eastAsia"/>
          <w:rtl/>
          <w:lang w:eastAsia="en-US"/>
        </w:rPr>
        <w:t>יוכלו</w:t>
      </w:r>
      <w:r>
        <w:rPr>
          <w:rtl/>
          <w:lang w:eastAsia="en-US"/>
        </w:rPr>
        <w:t xml:space="preserve"> </w:t>
      </w:r>
      <w:r>
        <w:rPr>
          <w:rFonts w:hint="eastAsia"/>
          <w:rtl/>
          <w:lang w:eastAsia="en-US"/>
        </w:rPr>
        <w:t>לשנות</w:t>
      </w:r>
      <w:r>
        <w:rPr>
          <w:rtl/>
          <w:lang w:eastAsia="en-US"/>
        </w:rPr>
        <w:t xml:space="preserve"> </w:t>
      </w:r>
      <w:r>
        <w:rPr>
          <w:rFonts w:hint="eastAsia"/>
          <w:rtl/>
          <w:lang w:eastAsia="en-US"/>
        </w:rPr>
        <w:t>מעט</w:t>
      </w:r>
      <w:r>
        <w:rPr>
          <w:rtl/>
          <w:lang w:eastAsia="en-US"/>
        </w:rPr>
        <w:t xml:space="preserve"> </w:t>
      </w:r>
      <w:r>
        <w:rPr>
          <w:rFonts w:hint="eastAsia"/>
          <w:rtl/>
          <w:lang w:eastAsia="en-US"/>
        </w:rPr>
        <w:t>בתולדה</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ויחזק</w:t>
      </w:r>
      <w:r>
        <w:rPr>
          <w:rtl/>
          <w:lang w:eastAsia="en-US"/>
        </w:rPr>
        <w:t xml:space="preserve"> </w:t>
      </w:r>
      <w:r>
        <w:rPr>
          <w:rFonts w:hint="eastAsia"/>
          <w:rtl/>
          <w:lang w:eastAsia="en-US"/>
        </w:rPr>
        <w:t>ה</w:t>
      </w:r>
      <w:r>
        <w:rPr>
          <w:rtl/>
          <w:lang w:eastAsia="en-US"/>
        </w:rPr>
        <w:t xml:space="preserve">' </w:t>
      </w:r>
      <w:r>
        <w:rPr>
          <w:rFonts w:hint="eastAsia"/>
          <w:rtl/>
          <w:lang w:eastAsia="en-US"/>
        </w:rPr>
        <w:lastRenderedPageBreak/>
        <w:t>את</w:t>
      </w:r>
      <w:r>
        <w:rPr>
          <w:rtl/>
          <w:lang w:eastAsia="en-US"/>
        </w:rPr>
        <w:t xml:space="preserve"> </w:t>
      </w:r>
      <w:r>
        <w:rPr>
          <w:rFonts w:hint="eastAsia"/>
          <w:rtl/>
          <w:lang w:eastAsia="en-US"/>
        </w:rPr>
        <w:t>לב</w:t>
      </w:r>
      <w:r>
        <w:rPr>
          <w:rtl/>
          <w:lang w:eastAsia="en-US"/>
        </w:rPr>
        <w:t xml:space="preserve"> </w:t>
      </w:r>
      <w:r>
        <w:rPr>
          <w:rFonts w:hint="eastAsia"/>
          <w:rtl/>
          <w:lang w:eastAsia="en-US"/>
        </w:rPr>
        <w:t>פרעה</w:t>
      </w:r>
      <w:r>
        <w:rPr>
          <w:rtl/>
          <w:lang w:eastAsia="en-US"/>
        </w:rPr>
        <w:t xml:space="preserve"> (</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י</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Pr>
          <w:rFonts w:hint="eastAsia"/>
          <w:rtl/>
          <w:lang w:eastAsia="en-US"/>
        </w:rPr>
        <w:t>ויכבד</w:t>
      </w:r>
      <w:r>
        <w:rPr>
          <w:rtl/>
          <w:lang w:eastAsia="en-US"/>
        </w:rPr>
        <w:t xml:space="preserve"> </w:t>
      </w:r>
      <w:r>
        <w:rPr>
          <w:rFonts w:hint="eastAsia"/>
          <w:rtl/>
          <w:lang w:eastAsia="en-US"/>
        </w:rPr>
        <w:t>לבו</w:t>
      </w:r>
      <w:r>
        <w:rPr>
          <w:rtl/>
          <w:lang w:eastAsia="en-US"/>
        </w:rPr>
        <w:t xml:space="preserve"> </w:t>
      </w:r>
      <w:r>
        <w:rPr>
          <w:rFonts w:hint="eastAsia"/>
          <w:rtl/>
          <w:lang w:eastAsia="en-US"/>
        </w:rPr>
        <w:t>הוא</w:t>
      </w:r>
      <w:r>
        <w:rPr>
          <w:rtl/>
          <w:lang w:eastAsia="en-US"/>
        </w:rPr>
        <w:t xml:space="preserve"> </w:t>
      </w:r>
      <w:r>
        <w:rPr>
          <w:rFonts w:hint="eastAsia"/>
          <w:rtl/>
          <w:lang w:eastAsia="en-US"/>
        </w:rPr>
        <w:t>ועבדיו</w:t>
      </w:r>
      <w:r>
        <w:rPr>
          <w:rtl/>
          <w:lang w:eastAsia="en-US"/>
        </w:rPr>
        <w:t xml:space="preserve"> (</w:t>
      </w:r>
      <w:r>
        <w:rPr>
          <w:rFonts w:hint="eastAsia"/>
          <w:rtl/>
          <w:lang w:eastAsia="en-US"/>
        </w:rPr>
        <w:t>שם</w:t>
      </w:r>
      <w:r>
        <w:rPr>
          <w:rtl/>
          <w:lang w:eastAsia="en-US"/>
        </w:rPr>
        <w:t xml:space="preserve"> </w:t>
      </w:r>
      <w:r>
        <w:rPr>
          <w:rFonts w:hint="eastAsia"/>
          <w:rtl/>
          <w:lang w:eastAsia="en-US"/>
        </w:rPr>
        <w:t>ט</w:t>
      </w:r>
      <w:r>
        <w:rPr>
          <w:rtl/>
          <w:lang w:eastAsia="en-US"/>
        </w:rPr>
        <w:t xml:space="preserve">, </w:t>
      </w:r>
      <w:r>
        <w:rPr>
          <w:rFonts w:hint="eastAsia"/>
          <w:rtl/>
          <w:lang w:eastAsia="en-US"/>
        </w:rPr>
        <w:t>לד</w:t>
      </w:r>
      <w:r>
        <w:rPr>
          <w:rtl/>
          <w:lang w:eastAsia="en-US"/>
        </w:rPr>
        <w:t xml:space="preserve">), </w:t>
      </w:r>
      <w:r>
        <w:rPr>
          <w:rFonts w:hint="eastAsia"/>
          <w:rtl/>
          <w:lang w:eastAsia="en-US"/>
        </w:rPr>
        <w:t>והכל</w:t>
      </w:r>
      <w:r>
        <w:rPr>
          <w:rtl/>
          <w:lang w:eastAsia="en-US"/>
        </w:rPr>
        <w:t xml:space="preserve"> </w:t>
      </w:r>
      <w:r>
        <w:rPr>
          <w:rFonts w:hint="eastAsia"/>
          <w:rtl/>
          <w:lang w:eastAsia="en-US"/>
        </w:rPr>
        <w:t>אמת</w:t>
      </w:r>
      <w:r w:rsidR="007E7F06">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אומר</w:t>
      </w:r>
      <w:r>
        <w:rPr>
          <w:rtl/>
          <w:lang w:eastAsia="en-US"/>
        </w:rPr>
        <w:t xml:space="preserve">: </w:t>
      </w:r>
      <w:r>
        <w:rPr>
          <w:rFonts w:hint="eastAsia"/>
          <w:rtl/>
          <w:lang w:eastAsia="en-US"/>
        </w:rPr>
        <w:t>ידעתי</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לאדם</w:t>
      </w:r>
      <w:r>
        <w:rPr>
          <w:rtl/>
          <w:lang w:eastAsia="en-US"/>
        </w:rPr>
        <w:t xml:space="preserve"> </w:t>
      </w:r>
      <w:r>
        <w:rPr>
          <w:rFonts w:hint="eastAsia"/>
          <w:rtl/>
          <w:lang w:eastAsia="en-US"/>
        </w:rPr>
        <w:t>דרכו</w:t>
      </w:r>
      <w:r>
        <w:rPr>
          <w:rtl/>
          <w:lang w:eastAsia="en-US"/>
        </w:rPr>
        <w:t xml:space="preserve"> (</w:t>
      </w:r>
      <w:r>
        <w:rPr>
          <w:rFonts w:hint="eastAsia"/>
          <w:rtl/>
          <w:lang w:eastAsia="en-US"/>
        </w:rPr>
        <w:t>ירמי</w:t>
      </w:r>
      <w:r w:rsidR="007E7F06">
        <w:rPr>
          <w:rFonts w:hint="cs"/>
          <w:rtl/>
          <w:lang w:eastAsia="en-US"/>
        </w:rPr>
        <w:t>ה</w:t>
      </w:r>
      <w:r>
        <w:rPr>
          <w:rtl/>
          <w:lang w:eastAsia="en-US"/>
        </w:rPr>
        <w:t xml:space="preserve"> </w:t>
      </w:r>
      <w:r>
        <w:rPr>
          <w:rFonts w:hint="eastAsia"/>
          <w:rtl/>
          <w:lang w:eastAsia="en-US"/>
        </w:rPr>
        <w:t>י</w:t>
      </w:r>
      <w:r>
        <w:rPr>
          <w:rtl/>
          <w:lang w:eastAsia="en-US"/>
        </w:rPr>
        <w:t xml:space="preserve">, </w:t>
      </w:r>
      <w:r>
        <w:rPr>
          <w:rFonts w:hint="eastAsia"/>
          <w:rtl/>
          <w:lang w:eastAsia="en-US"/>
        </w:rPr>
        <w:t>כג</w:t>
      </w:r>
      <w:r>
        <w:rPr>
          <w:rtl/>
          <w:lang w:eastAsia="en-US"/>
        </w:rPr>
        <w:t xml:space="preserve">), </w:t>
      </w:r>
      <w:r>
        <w:rPr>
          <w:rFonts w:hint="eastAsia"/>
          <w:rtl/>
          <w:lang w:eastAsia="en-US"/>
        </w:rPr>
        <w:t>ואומר</w:t>
      </w:r>
      <w:r>
        <w:rPr>
          <w:rtl/>
          <w:lang w:eastAsia="en-US"/>
        </w:rPr>
        <w:t xml:space="preserve">: </w:t>
      </w:r>
      <w:r>
        <w:rPr>
          <w:rFonts w:hint="eastAsia"/>
          <w:rtl/>
          <w:lang w:eastAsia="en-US"/>
        </w:rPr>
        <w:t>למה</w:t>
      </w:r>
      <w:r>
        <w:rPr>
          <w:rtl/>
          <w:lang w:eastAsia="en-US"/>
        </w:rPr>
        <w:t xml:space="preserve"> </w:t>
      </w:r>
      <w:r>
        <w:rPr>
          <w:rFonts w:hint="eastAsia"/>
          <w:rtl/>
          <w:lang w:eastAsia="en-US"/>
        </w:rPr>
        <w:t>תתענו</w:t>
      </w:r>
      <w:r>
        <w:rPr>
          <w:rtl/>
          <w:lang w:eastAsia="en-US"/>
        </w:rPr>
        <w:t xml:space="preserve"> </w:t>
      </w:r>
      <w:r>
        <w:rPr>
          <w:rFonts w:hint="eastAsia"/>
          <w:rtl/>
          <w:lang w:eastAsia="en-US"/>
        </w:rPr>
        <w:t>ה</w:t>
      </w:r>
      <w:r>
        <w:rPr>
          <w:rtl/>
          <w:lang w:eastAsia="en-US"/>
        </w:rPr>
        <w:t xml:space="preserve">' </w:t>
      </w:r>
      <w:r>
        <w:rPr>
          <w:rFonts w:hint="eastAsia"/>
          <w:rtl/>
          <w:lang w:eastAsia="en-US"/>
        </w:rPr>
        <w:t>מדרכך</w:t>
      </w:r>
      <w:r>
        <w:rPr>
          <w:rtl/>
          <w:lang w:eastAsia="en-US"/>
        </w:rPr>
        <w:t xml:space="preserve"> (</w:t>
      </w:r>
      <w:r>
        <w:rPr>
          <w:rFonts w:hint="eastAsia"/>
          <w:rtl/>
          <w:lang w:eastAsia="en-US"/>
        </w:rPr>
        <w:t>ישעי</w:t>
      </w:r>
      <w:r w:rsidR="007E7F06">
        <w:rPr>
          <w:rFonts w:hint="cs"/>
          <w:rtl/>
          <w:lang w:eastAsia="en-US"/>
        </w:rPr>
        <w:t>ה</w:t>
      </w:r>
      <w:r>
        <w:rPr>
          <w:rtl/>
          <w:lang w:eastAsia="en-US"/>
        </w:rPr>
        <w:t xml:space="preserve"> </w:t>
      </w:r>
      <w:r>
        <w:rPr>
          <w:rFonts w:hint="eastAsia"/>
          <w:rtl/>
          <w:lang w:eastAsia="en-US"/>
        </w:rPr>
        <w:t>סג</w:t>
      </w:r>
      <w:r>
        <w:rPr>
          <w:rtl/>
          <w:lang w:eastAsia="en-US"/>
        </w:rPr>
        <w:t xml:space="preserve">, </w:t>
      </w:r>
      <w:r>
        <w:rPr>
          <w:rFonts w:hint="eastAsia"/>
          <w:rtl/>
          <w:lang w:eastAsia="en-US"/>
        </w:rPr>
        <w:t>יז</w:t>
      </w:r>
      <w:r>
        <w:rPr>
          <w:rtl/>
          <w:lang w:eastAsia="en-US"/>
        </w:rPr>
        <w:t xml:space="preserve">). </w:t>
      </w:r>
      <w:r>
        <w:rPr>
          <w:rFonts w:hint="eastAsia"/>
          <w:rtl/>
          <w:lang w:eastAsia="en-US"/>
        </w:rPr>
        <w:t>ומשה</w:t>
      </w:r>
      <w:r>
        <w:rPr>
          <w:rtl/>
          <w:lang w:eastAsia="en-US"/>
        </w:rPr>
        <w:t xml:space="preserve"> </w:t>
      </w:r>
      <w:r w:rsidRPr="00EF09E1">
        <w:rPr>
          <w:rFonts w:hint="eastAsia"/>
          <w:rtl/>
          <w:lang w:eastAsia="en-US"/>
        </w:rPr>
        <w:t>אמר</w:t>
      </w:r>
      <w:r w:rsidRPr="00EF09E1">
        <w:rPr>
          <w:rtl/>
          <w:lang w:eastAsia="en-US"/>
        </w:rPr>
        <w:t xml:space="preserve"> </w:t>
      </w:r>
      <w:r w:rsidRPr="00EF09E1">
        <w:rPr>
          <w:rFonts w:hint="eastAsia"/>
          <w:rtl/>
          <w:lang w:eastAsia="en-US"/>
        </w:rPr>
        <w:t>ובחרת</w:t>
      </w:r>
      <w:r w:rsidRPr="00EF09E1">
        <w:rPr>
          <w:rtl/>
          <w:lang w:eastAsia="en-US"/>
        </w:rPr>
        <w:t xml:space="preserve"> </w:t>
      </w:r>
      <w:r w:rsidRPr="00EF09E1">
        <w:rPr>
          <w:rFonts w:hint="eastAsia"/>
          <w:rtl/>
          <w:lang w:eastAsia="en-US"/>
        </w:rPr>
        <w:t>בחיים</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tl/>
          <w:lang w:eastAsia="en-US"/>
        </w:rPr>
        <w:t xml:space="preserve"> </w:t>
      </w:r>
      <w:r>
        <w:rPr>
          <w:rFonts w:hint="eastAsia"/>
          <w:rtl/>
          <w:lang w:eastAsia="en-US"/>
        </w:rPr>
        <w:t>יט</w:t>
      </w:r>
      <w:r>
        <w:rPr>
          <w:rtl/>
          <w:lang w:eastAsia="en-US"/>
        </w:rPr>
        <w:t xml:space="preserve">). </w:t>
      </w:r>
      <w:r>
        <w:rPr>
          <w:rFonts w:hint="eastAsia"/>
          <w:rtl/>
          <w:lang w:eastAsia="en-US"/>
        </w:rPr>
        <w:t>ואחר</w:t>
      </w:r>
      <w:r>
        <w:rPr>
          <w:rtl/>
          <w:lang w:eastAsia="en-US"/>
        </w:rPr>
        <w:t xml:space="preserve">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כלשון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sz w:val="26"/>
          <w:szCs w:val="26"/>
          <w:rtl/>
          <w:lang w:eastAsia="en-US"/>
        </w:rPr>
        <w:t xml:space="preserve"> </w:t>
      </w:r>
      <w:r w:rsidRPr="007E7F06">
        <w:rPr>
          <w:rFonts w:hint="eastAsia"/>
          <w:rtl/>
        </w:rPr>
        <w:t>מי</w:t>
      </w:r>
      <w:r w:rsidRPr="007E7F06">
        <w:rPr>
          <w:rtl/>
        </w:rPr>
        <w:t xml:space="preserve"> </w:t>
      </w:r>
      <w:r w:rsidRPr="007E7F06">
        <w:rPr>
          <w:rFonts w:hint="eastAsia"/>
          <w:rtl/>
        </w:rPr>
        <w:t>יתן</w:t>
      </w:r>
      <w:r w:rsidR="007E7F06">
        <w:rPr>
          <w:rFonts w:hint="cs"/>
          <w:rtl/>
        </w:rPr>
        <w:t>.</w:t>
      </w:r>
      <w:r w:rsidR="00EF09E1">
        <w:rPr>
          <w:rStyle w:val="a5"/>
          <w:rtl/>
        </w:rPr>
        <w:footnoteReference w:id="10"/>
      </w:r>
    </w:p>
    <w:p w:rsidR="00F03FA1" w:rsidRPr="00D257CD" w:rsidRDefault="00F03FA1" w:rsidP="00613F63">
      <w:pPr>
        <w:pStyle w:val="ab"/>
        <w:rPr>
          <w:rtl/>
          <w:lang w:eastAsia="en-US"/>
        </w:rPr>
      </w:pPr>
      <w:r w:rsidRPr="00D257CD">
        <w:rPr>
          <w:rFonts w:hint="eastAsia"/>
          <w:rtl/>
          <w:lang w:eastAsia="en-US"/>
        </w:rPr>
        <w:t>תלמוד</w:t>
      </w:r>
      <w:r w:rsidRPr="00D257CD">
        <w:rPr>
          <w:rtl/>
          <w:lang w:eastAsia="en-US"/>
        </w:rPr>
        <w:t xml:space="preserve"> </w:t>
      </w:r>
      <w:r w:rsidRPr="00D257CD">
        <w:rPr>
          <w:rFonts w:hint="eastAsia"/>
          <w:rtl/>
          <w:lang w:eastAsia="en-US"/>
        </w:rPr>
        <w:t>ירושלמי</w:t>
      </w:r>
      <w:r w:rsidRPr="00D257CD">
        <w:rPr>
          <w:rtl/>
          <w:lang w:eastAsia="en-US"/>
        </w:rPr>
        <w:t xml:space="preserve"> </w:t>
      </w:r>
      <w:r w:rsidRPr="00D257CD">
        <w:rPr>
          <w:rFonts w:hint="eastAsia"/>
          <w:rtl/>
          <w:lang w:eastAsia="en-US"/>
        </w:rPr>
        <w:t>מסכת</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00613F63" w:rsidRPr="00D257CD">
        <w:rPr>
          <w:rFonts w:hint="cs"/>
          <w:rtl/>
          <w:lang w:eastAsia="en-US"/>
        </w:rPr>
        <w:t>הלכה ז</w:t>
      </w:r>
      <w:r w:rsidRPr="00D257CD">
        <w:rPr>
          <w:rtl/>
          <w:lang w:eastAsia="en-US"/>
        </w:rPr>
        <w:t xml:space="preserve"> </w:t>
      </w:r>
    </w:p>
    <w:p w:rsidR="00F03FA1" w:rsidRPr="00D257CD" w:rsidRDefault="00E1642D" w:rsidP="000D26F2">
      <w:pPr>
        <w:pStyle w:val="ac"/>
        <w:rPr>
          <w:rFonts w:hint="cs"/>
          <w:rtl/>
          <w:lang w:eastAsia="en-US"/>
        </w:rPr>
      </w:pPr>
      <w:r>
        <w:rPr>
          <w:rFonts w:hint="cs"/>
          <w:rtl/>
          <w:lang w:eastAsia="en-US"/>
        </w:rPr>
        <w:t>"</w:t>
      </w:r>
      <w:r w:rsidR="00F03FA1" w:rsidRPr="00D257CD">
        <w:rPr>
          <w:rFonts w:hint="eastAsia"/>
          <w:rtl/>
          <w:lang w:eastAsia="en-US"/>
        </w:rPr>
        <w:t>כל</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האב</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הבן</w:t>
      </w:r>
      <w:r w:rsidR="00F03FA1" w:rsidRPr="00D257CD">
        <w:rPr>
          <w:rtl/>
          <w:lang w:eastAsia="en-US"/>
        </w:rPr>
        <w:t xml:space="preserve"> </w:t>
      </w:r>
      <w:r w:rsidR="00613F63" w:rsidRPr="00D257CD">
        <w:rPr>
          <w:rFonts w:hint="cs"/>
          <w:rtl/>
          <w:lang w:eastAsia="en-US"/>
        </w:rPr>
        <w:t>ו</w:t>
      </w:r>
      <w:r w:rsidR="00F03FA1" w:rsidRPr="00D257CD">
        <w:rPr>
          <w:rFonts w:hint="eastAsia"/>
          <w:rtl/>
          <w:lang w:eastAsia="en-US"/>
        </w:rPr>
        <w:t>כו</w:t>
      </w:r>
      <w:r w:rsidR="00F03FA1" w:rsidRPr="00D257CD">
        <w:rPr>
          <w:rtl/>
          <w:lang w:eastAsia="en-US"/>
        </w:rPr>
        <w:t>'</w:t>
      </w:r>
      <w:r>
        <w:rPr>
          <w:rFonts w:hint="cs"/>
          <w:rtl/>
          <w:lang w:eastAsia="en-US"/>
        </w:rPr>
        <w:t xml:space="preserve"> " -</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שהאב</w:t>
      </w:r>
      <w:r w:rsidR="00F03FA1" w:rsidRPr="00D257CD">
        <w:rPr>
          <w:rtl/>
          <w:lang w:eastAsia="en-US"/>
        </w:rPr>
        <w:t xml:space="preserve"> </w:t>
      </w:r>
      <w:r w:rsidR="00F03FA1" w:rsidRPr="00D257CD">
        <w:rPr>
          <w:rFonts w:hint="eastAsia"/>
          <w:rtl/>
          <w:lang w:eastAsia="en-US"/>
        </w:rPr>
        <w:t>חייב</w:t>
      </w:r>
      <w:r w:rsidR="00F03FA1" w:rsidRPr="00D257CD">
        <w:rPr>
          <w:rtl/>
          <w:lang w:eastAsia="en-US"/>
        </w:rPr>
        <w:t xml:space="preserve"> </w:t>
      </w:r>
      <w:r w:rsidR="00F03FA1" w:rsidRPr="00D257CD">
        <w:rPr>
          <w:rFonts w:hint="eastAsia"/>
          <w:rtl/>
          <w:lang w:eastAsia="en-US"/>
        </w:rPr>
        <w:t>לעשות</w:t>
      </w:r>
      <w:r w:rsidR="00F03FA1" w:rsidRPr="00D257CD">
        <w:rPr>
          <w:rtl/>
          <w:lang w:eastAsia="en-US"/>
        </w:rPr>
        <w:t xml:space="preserve"> </w:t>
      </w:r>
      <w:r w:rsidR="00F03FA1" w:rsidRPr="00D257CD">
        <w:rPr>
          <w:rFonts w:hint="eastAsia"/>
          <w:rtl/>
          <w:lang w:eastAsia="en-US"/>
        </w:rPr>
        <w:t>לבנו</w:t>
      </w:r>
      <w:r>
        <w:rPr>
          <w:rFonts w:hint="cs"/>
          <w:rtl/>
          <w:lang w:eastAsia="en-US"/>
        </w:rPr>
        <w:t>:</w:t>
      </w:r>
      <w:r w:rsidR="00F03FA1" w:rsidRPr="00D257CD">
        <w:rPr>
          <w:rtl/>
          <w:lang w:eastAsia="en-US"/>
        </w:rPr>
        <w:t xml:space="preserve"> </w:t>
      </w:r>
      <w:r w:rsidR="00F03FA1" w:rsidRPr="00D257CD">
        <w:rPr>
          <w:rFonts w:hint="eastAsia"/>
          <w:rtl/>
          <w:lang w:eastAsia="en-US"/>
        </w:rPr>
        <w:t>למוהלו</w:t>
      </w:r>
      <w:r>
        <w:rPr>
          <w:rFonts w:hint="cs"/>
          <w:rtl/>
          <w:lang w:eastAsia="en-US"/>
        </w:rPr>
        <w:t>,</w:t>
      </w:r>
      <w:r w:rsidR="00F03FA1" w:rsidRPr="00D257CD">
        <w:rPr>
          <w:rtl/>
          <w:lang w:eastAsia="en-US"/>
        </w:rPr>
        <w:t xml:space="preserve"> </w:t>
      </w:r>
      <w:r w:rsidR="00F03FA1" w:rsidRPr="00D257CD">
        <w:rPr>
          <w:rFonts w:hint="eastAsia"/>
          <w:rtl/>
          <w:lang w:eastAsia="en-US"/>
        </w:rPr>
        <w:t>לפדותו</w:t>
      </w:r>
      <w:r>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F03FA1" w:rsidRPr="00D257CD">
        <w:rPr>
          <w:rtl/>
          <w:lang w:eastAsia="en-US"/>
        </w:rPr>
        <w:t xml:space="preserve"> </w:t>
      </w:r>
      <w:r w:rsidR="00F03FA1" w:rsidRPr="00D257CD">
        <w:rPr>
          <w:rFonts w:hint="eastAsia"/>
          <w:rtl/>
          <w:lang w:eastAsia="en-US"/>
        </w:rPr>
        <w:t>וללמדו</w:t>
      </w:r>
      <w:r w:rsidR="00F03FA1" w:rsidRPr="00D257CD">
        <w:rPr>
          <w:rtl/>
          <w:lang w:eastAsia="en-US"/>
        </w:rPr>
        <w:t xml:space="preserve"> </w:t>
      </w:r>
      <w:r w:rsidR="00F03FA1" w:rsidRPr="00D257CD">
        <w:rPr>
          <w:rFonts w:hint="eastAsia"/>
          <w:rtl/>
          <w:lang w:eastAsia="en-US"/>
        </w:rPr>
        <w:t>אומנות</w:t>
      </w:r>
      <w:r>
        <w:rPr>
          <w:rFonts w:hint="cs"/>
          <w:rtl/>
          <w:lang w:eastAsia="en-US"/>
        </w:rPr>
        <w:t>,</w:t>
      </w:r>
      <w:r w:rsidR="00F03FA1" w:rsidRPr="00D257CD">
        <w:rPr>
          <w:rtl/>
          <w:lang w:eastAsia="en-US"/>
        </w:rPr>
        <w:t xml:space="preserve"> </w:t>
      </w:r>
      <w:r w:rsidR="00F03FA1" w:rsidRPr="00D257CD">
        <w:rPr>
          <w:rFonts w:hint="eastAsia"/>
          <w:rtl/>
          <w:lang w:eastAsia="en-US"/>
        </w:rPr>
        <w:t>להשיאו</w:t>
      </w:r>
      <w:r w:rsidR="00F03FA1" w:rsidRPr="00D257CD">
        <w:rPr>
          <w:rtl/>
          <w:lang w:eastAsia="en-US"/>
        </w:rPr>
        <w:t xml:space="preserve"> </w:t>
      </w:r>
      <w:r w:rsidR="00F03FA1" w:rsidRPr="00D257CD">
        <w:rPr>
          <w:rFonts w:hint="eastAsia"/>
          <w:rtl/>
          <w:lang w:eastAsia="en-US"/>
        </w:rPr>
        <w:t>אשה</w:t>
      </w:r>
      <w:r>
        <w:rPr>
          <w:rFonts w:hint="cs"/>
          <w:rtl/>
          <w:lang w:eastAsia="en-US"/>
        </w:rPr>
        <w:t>.</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אומר</w:t>
      </w:r>
      <w:r>
        <w:rPr>
          <w:rFonts w:hint="cs"/>
          <w:rtl/>
          <w:lang w:eastAsia="en-US"/>
        </w:rPr>
        <w:t>:</w:t>
      </w:r>
      <w:r w:rsidR="00F03FA1" w:rsidRPr="00D257CD">
        <w:rPr>
          <w:rtl/>
          <w:lang w:eastAsia="en-US"/>
        </w:rPr>
        <w:t xml:space="preserve">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המים</w:t>
      </w:r>
      <w:r w:rsidR="00613F63" w:rsidRPr="00D257CD">
        <w:rPr>
          <w:rFonts w:hint="cs"/>
          <w:rtl/>
          <w:lang w:eastAsia="en-US"/>
        </w:rPr>
        <w:t>.</w:t>
      </w:r>
      <w:r w:rsidR="00613F63" w:rsidRPr="00D257CD">
        <w:rPr>
          <w:rStyle w:val="a5"/>
          <w:rtl/>
          <w:lang w:eastAsia="en-US"/>
        </w:rPr>
        <w:footnoteReference w:id="11"/>
      </w:r>
      <w:r w:rsidR="00F03FA1" w:rsidRPr="00D257CD">
        <w:rPr>
          <w:rtl/>
          <w:lang w:eastAsia="en-US"/>
        </w:rPr>
        <w:t xml:space="preserve"> </w:t>
      </w:r>
      <w:r w:rsidR="00F03FA1" w:rsidRPr="00D257CD">
        <w:rPr>
          <w:rFonts w:hint="eastAsia"/>
          <w:rtl/>
          <w:lang w:eastAsia="en-US"/>
        </w:rPr>
        <w:t>למוהלו</w:t>
      </w:r>
      <w:r w:rsidR="00BB0DC4" w:rsidRPr="00D257CD">
        <w:rPr>
          <w:rFonts w:hint="cs"/>
          <w:rtl/>
          <w:lang w:eastAsia="en-US"/>
        </w:rPr>
        <w:t xml:space="preserve"> </w:t>
      </w:r>
      <w:r w:rsidR="00BB0DC4" w:rsidRPr="00D257CD">
        <w:rPr>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ביום</w:t>
      </w:r>
      <w:r w:rsidR="00F03FA1" w:rsidRPr="00D257CD">
        <w:rPr>
          <w:rtl/>
          <w:lang w:eastAsia="en-US"/>
        </w:rPr>
        <w:t xml:space="preserve"> </w:t>
      </w:r>
      <w:r w:rsidR="00F03FA1" w:rsidRPr="00D257CD">
        <w:rPr>
          <w:rFonts w:hint="eastAsia"/>
          <w:rtl/>
          <w:lang w:eastAsia="en-US"/>
        </w:rPr>
        <w:t>השמיני</w:t>
      </w:r>
      <w:r w:rsidR="00F03FA1" w:rsidRPr="00D257CD">
        <w:rPr>
          <w:rtl/>
          <w:lang w:eastAsia="en-US"/>
        </w:rPr>
        <w:t xml:space="preserve"> </w:t>
      </w:r>
      <w:r w:rsidR="00F03FA1" w:rsidRPr="00D257CD">
        <w:rPr>
          <w:rFonts w:hint="eastAsia"/>
          <w:rtl/>
          <w:lang w:eastAsia="en-US"/>
        </w:rPr>
        <w:t>ימול</w:t>
      </w:r>
      <w:r w:rsidR="00F03FA1" w:rsidRPr="00D257CD">
        <w:rPr>
          <w:rtl/>
          <w:lang w:eastAsia="en-US"/>
        </w:rPr>
        <w:t xml:space="preserve"> </w:t>
      </w:r>
      <w:r w:rsidR="00F03FA1" w:rsidRPr="00D257CD">
        <w:rPr>
          <w:rFonts w:hint="eastAsia"/>
          <w:rtl/>
          <w:lang w:eastAsia="en-US"/>
        </w:rPr>
        <w:t>בשר</w:t>
      </w:r>
      <w:r w:rsidR="00F03FA1" w:rsidRPr="00D257CD">
        <w:rPr>
          <w:rtl/>
          <w:lang w:eastAsia="en-US"/>
        </w:rPr>
        <w:t xml:space="preserve"> </w:t>
      </w:r>
      <w:r w:rsidR="00F03FA1" w:rsidRPr="00D257CD">
        <w:rPr>
          <w:rFonts w:hint="eastAsia"/>
          <w:rtl/>
          <w:lang w:eastAsia="en-US"/>
        </w:rPr>
        <w:t>ערלתו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לפדותו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דכתיב</w:t>
      </w:r>
      <w:r w:rsidR="00BB0DC4" w:rsidRPr="00D257CD">
        <w:rPr>
          <w:rFonts w:hint="cs"/>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וכל</w:t>
      </w:r>
      <w:r w:rsidR="00F03FA1" w:rsidRPr="00D257CD">
        <w:rPr>
          <w:rtl/>
          <w:lang w:eastAsia="en-US"/>
        </w:rPr>
        <w:t xml:space="preserve"> </w:t>
      </w:r>
      <w:r w:rsidR="00F03FA1" w:rsidRPr="00D257CD">
        <w:rPr>
          <w:rFonts w:hint="eastAsia"/>
          <w:rtl/>
          <w:lang w:eastAsia="en-US"/>
        </w:rPr>
        <w:t>בכור</w:t>
      </w:r>
      <w:r w:rsidR="00F03FA1" w:rsidRPr="00D257CD">
        <w:rPr>
          <w:rtl/>
          <w:lang w:eastAsia="en-US"/>
        </w:rPr>
        <w:t xml:space="preserve"> </w:t>
      </w:r>
      <w:r w:rsidR="00F03FA1" w:rsidRPr="00D257CD">
        <w:rPr>
          <w:rFonts w:hint="eastAsia"/>
          <w:rtl/>
          <w:lang w:eastAsia="en-US"/>
        </w:rPr>
        <w:t>אדם</w:t>
      </w:r>
      <w:r w:rsidR="00F03FA1" w:rsidRPr="00D257CD">
        <w:rPr>
          <w:rtl/>
          <w:lang w:eastAsia="en-US"/>
        </w:rPr>
        <w:t xml:space="preserve"> </w:t>
      </w:r>
      <w:r w:rsidR="00F03FA1" w:rsidRPr="00D257CD">
        <w:rPr>
          <w:rFonts w:hint="eastAsia"/>
          <w:rtl/>
          <w:lang w:eastAsia="en-US"/>
        </w:rPr>
        <w:t>בבניך</w:t>
      </w:r>
      <w:r w:rsidR="00F03FA1" w:rsidRPr="00D257CD">
        <w:rPr>
          <w:rtl/>
          <w:lang w:eastAsia="en-US"/>
        </w:rPr>
        <w:t xml:space="preserve"> </w:t>
      </w:r>
      <w:r w:rsidR="00F03FA1" w:rsidRPr="00D257CD">
        <w:rPr>
          <w:rFonts w:hint="eastAsia"/>
          <w:rtl/>
          <w:lang w:eastAsia="en-US"/>
        </w:rPr>
        <w:t>תפדה</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BB0DC4" w:rsidRPr="00D257CD">
        <w:rPr>
          <w:rFonts w:hint="cs"/>
          <w:rtl/>
          <w:lang w:eastAsia="en-US"/>
        </w:rPr>
        <w:t xml:space="preserve"> </w:t>
      </w:r>
      <w:r w:rsidR="00BB0DC4" w:rsidRPr="00D257CD">
        <w:rPr>
          <w:rtl/>
          <w:lang w:eastAsia="en-US"/>
        </w:rPr>
        <w:t>–</w:t>
      </w:r>
      <w:r w:rsidR="00BB0DC4" w:rsidRPr="00D257CD">
        <w:rPr>
          <w:rFonts w:hint="cs"/>
          <w:rtl/>
          <w:lang w:eastAsia="en-US"/>
        </w:rPr>
        <w:t xml:space="preserve"> "</w:t>
      </w:r>
      <w:r w:rsidR="00F03FA1" w:rsidRPr="00D257CD">
        <w:rPr>
          <w:rFonts w:hint="eastAsia"/>
          <w:rtl/>
          <w:lang w:eastAsia="en-US"/>
        </w:rPr>
        <w:t>ולמדתם</w:t>
      </w:r>
      <w:r w:rsidR="00F03FA1" w:rsidRPr="00D257CD">
        <w:rPr>
          <w:rtl/>
          <w:lang w:eastAsia="en-US"/>
        </w:rPr>
        <w:t xml:space="preserve"> </w:t>
      </w:r>
      <w:r w:rsidR="00F03FA1" w:rsidRPr="00D257CD">
        <w:rPr>
          <w:rFonts w:hint="eastAsia"/>
          <w:rtl/>
          <w:lang w:eastAsia="en-US"/>
        </w:rPr>
        <w:t>אותם</w:t>
      </w:r>
      <w:r w:rsidR="00F03FA1" w:rsidRPr="00D257CD">
        <w:rPr>
          <w:rtl/>
          <w:lang w:eastAsia="en-US"/>
        </w:rPr>
        <w:t xml:space="preserve"> </w:t>
      </w:r>
      <w:r w:rsidR="00F03FA1" w:rsidRPr="00D257CD">
        <w:rPr>
          <w:rFonts w:hint="eastAsia"/>
          <w:rtl/>
          <w:lang w:eastAsia="en-US"/>
        </w:rPr>
        <w:t>את</w:t>
      </w:r>
      <w:r w:rsidR="00F03FA1" w:rsidRPr="00D257CD">
        <w:rPr>
          <w:rtl/>
          <w:lang w:eastAsia="en-US"/>
        </w:rPr>
        <w:t xml:space="preserve"> </w:t>
      </w:r>
      <w:r w:rsidR="00F03FA1" w:rsidRPr="00D257CD">
        <w:rPr>
          <w:rFonts w:hint="eastAsia"/>
          <w:rtl/>
          <w:lang w:eastAsia="en-US"/>
        </w:rPr>
        <w:t>בניכם</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או</w:t>
      </w:r>
      <w:r w:rsidR="000D26F2">
        <w:rPr>
          <w:rFonts w:hint="eastAsia"/>
          <w:rtl/>
          <w:lang w:eastAsia="en-US"/>
        </w:rPr>
        <w:t>ּ</w:t>
      </w:r>
      <w:r w:rsidR="00F03FA1" w:rsidRPr="00D257CD">
        <w:rPr>
          <w:rFonts w:hint="eastAsia"/>
          <w:rtl/>
          <w:lang w:eastAsia="en-US"/>
        </w:rPr>
        <w:t>מ</w:t>
      </w:r>
      <w:r w:rsidR="000D26F2">
        <w:rPr>
          <w:rFonts w:hint="eastAsia"/>
          <w:rtl/>
          <w:lang w:eastAsia="en-US"/>
        </w:rPr>
        <w:t>ָ</w:t>
      </w:r>
      <w:r w:rsidR="00F03FA1" w:rsidRPr="00D257CD">
        <w:rPr>
          <w:rFonts w:hint="eastAsia"/>
          <w:rtl/>
          <w:lang w:eastAsia="en-US"/>
        </w:rPr>
        <w:t>נו</w:t>
      </w:r>
      <w:r w:rsidR="000D26F2">
        <w:rPr>
          <w:rFonts w:hint="eastAsia"/>
          <w:rtl/>
          <w:lang w:eastAsia="en-US"/>
        </w:rPr>
        <w:t>ּ</w:t>
      </w:r>
      <w:r w:rsidR="00F03FA1" w:rsidRPr="00D257CD">
        <w:rPr>
          <w:rFonts w:hint="eastAsia"/>
          <w:rtl/>
          <w:lang w:eastAsia="en-US"/>
        </w:rPr>
        <w:t>ת</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תני</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ישמעאל</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ובחרת</w:t>
      </w:r>
      <w:r w:rsidR="00F03FA1" w:rsidRPr="00D257CD">
        <w:rPr>
          <w:rtl/>
          <w:lang w:eastAsia="en-US"/>
        </w:rPr>
        <w:t xml:space="preserve"> </w:t>
      </w:r>
      <w:r w:rsidR="00F03FA1" w:rsidRPr="00D257CD">
        <w:rPr>
          <w:rFonts w:hint="eastAsia"/>
          <w:rtl/>
          <w:lang w:eastAsia="en-US"/>
        </w:rPr>
        <w:t>בחיים</w:t>
      </w:r>
      <w:r w:rsidR="00F03FA1" w:rsidRPr="00D257CD">
        <w:rPr>
          <w:rtl/>
          <w:lang w:eastAsia="en-US"/>
        </w:rPr>
        <w:t xml:space="preserve"> </w:t>
      </w:r>
      <w:r w:rsidR="00F03FA1" w:rsidRPr="00D257CD">
        <w:rPr>
          <w:rFonts w:hint="eastAsia"/>
          <w:rtl/>
          <w:lang w:eastAsia="en-US"/>
        </w:rPr>
        <w:t>זו</w:t>
      </w:r>
      <w:r w:rsidR="00F03FA1" w:rsidRPr="00D257CD">
        <w:rPr>
          <w:rtl/>
          <w:lang w:eastAsia="en-US"/>
        </w:rPr>
        <w:t xml:space="preserve"> </w:t>
      </w:r>
      <w:r w:rsidR="000D26F2" w:rsidRPr="00D257CD">
        <w:rPr>
          <w:rFonts w:hint="eastAsia"/>
          <w:rtl/>
          <w:lang w:eastAsia="en-US"/>
        </w:rPr>
        <w:t>או</w:t>
      </w:r>
      <w:r w:rsidR="000D26F2">
        <w:rPr>
          <w:rFonts w:hint="eastAsia"/>
          <w:rtl/>
          <w:lang w:eastAsia="en-US"/>
        </w:rPr>
        <w:t>ּ</w:t>
      </w:r>
      <w:r w:rsidR="000D26F2" w:rsidRPr="00D257CD">
        <w:rPr>
          <w:rFonts w:hint="eastAsia"/>
          <w:rtl/>
          <w:lang w:eastAsia="en-US"/>
        </w:rPr>
        <w:t>מ</w:t>
      </w:r>
      <w:r w:rsidR="000D26F2">
        <w:rPr>
          <w:rFonts w:hint="eastAsia"/>
          <w:rtl/>
          <w:lang w:eastAsia="en-US"/>
        </w:rPr>
        <w:t>ָ</w:t>
      </w:r>
      <w:r w:rsidR="000D26F2" w:rsidRPr="00D257CD">
        <w:rPr>
          <w:rFonts w:hint="eastAsia"/>
          <w:rtl/>
          <w:lang w:eastAsia="en-US"/>
        </w:rPr>
        <w:t>נו</w:t>
      </w:r>
      <w:r w:rsidR="000D26F2">
        <w:rPr>
          <w:rFonts w:hint="eastAsia"/>
          <w:rtl/>
          <w:lang w:eastAsia="en-US"/>
        </w:rPr>
        <w:t>ּ</w:t>
      </w:r>
      <w:r w:rsidR="000D26F2" w:rsidRPr="00D257CD">
        <w:rPr>
          <w:rFonts w:hint="eastAsia"/>
          <w:rtl/>
          <w:lang w:eastAsia="en-US"/>
        </w:rPr>
        <w:t>ת</w:t>
      </w:r>
      <w:r w:rsidR="00BB0DC4" w:rsidRPr="00D257CD">
        <w:rPr>
          <w:rFonts w:hint="cs"/>
          <w:rtl/>
          <w:lang w:eastAsia="en-US"/>
        </w:rPr>
        <w:t xml:space="preserve"> ... </w:t>
      </w:r>
      <w:r w:rsidR="00F03FA1" w:rsidRPr="00D257CD">
        <w:rPr>
          <w:rFonts w:hint="eastAsia"/>
          <w:rtl/>
          <w:lang w:eastAsia="en-US"/>
        </w:rPr>
        <w:t>ר</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w:t>
      </w:r>
      <w:r w:rsidR="00BB0DC4" w:rsidRPr="00D257CD">
        <w:rPr>
          <w:rFonts w:hint="cs"/>
          <w:rtl/>
          <w:lang w:eastAsia="en-US"/>
        </w:rPr>
        <w:t xml:space="preserve">מר: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w:t>
      </w:r>
      <w:r w:rsidR="00BB0DC4" w:rsidRPr="00D257CD">
        <w:rPr>
          <w:rFonts w:hint="cs"/>
          <w:rtl/>
          <w:lang w:eastAsia="en-US"/>
        </w:rPr>
        <w:t>ם,</w:t>
      </w:r>
      <w:r w:rsidR="00F03FA1" w:rsidRPr="00D257CD">
        <w:rPr>
          <w:rtl/>
          <w:lang w:eastAsia="en-US"/>
        </w:rPr>
        <w:t xml:space="preserve"> </w:t>
      </w:r>
      <w:r w:rsidR="00F03FA1" w:rsidRPr="00D257CD">
        <w:rPr>
          <w:rFonts w:hint="eastAsia"/>
          <w:rtl/>
          <w:lang w:eastAsia="en-US"/>
        </w:rPr>
        <w:t>דכתי</w:t>
      </w:r>
      <w:r w:rsidR="00BB0DC4" w:rsidRPr="00D257CD">
        <w:rPr>
          <w:rFonts w:hint="cs"/>
          <w:rtl/>
          <w:lang w:eastAsia="en-US"/>
        </w:rPr>
        <w:t>ב: "</w:t>
      </w:r>
      <w:r w:rsidR="00F03FA1" w:rsidRPr="00D257CD">
        <w:rPr>
          <w:rFonts w:hint="eastAsia"/>
          <w:rtl/>
          <w:lang w:eastAsia="en-US"/>
        </w:rPr>
        <w:t>למען</w:t>
      </w:r>
      <w:r w:rsidR="00F03FA1" w:rsidRPr="00D257CD">
        <w:rPr>
          <w:rtl/>
          <w:lang w:eastAsia="en-US"/>
        </w:rPr>
        <w:t xml:space="preserve"> </w:t>
      </w:r>
      <w:r w:rsidR="00F03FA1" w:rsidRPr="00D257CD">
        <w:rPr>
          <w:rFonts w:hint="eastAsia"/>
          <w:rtl/>
          <w:lang w:eastAsia="en-US"/>
        </w:rPr>
        <w:t>תחיה</w:t>
      </w:r>
      <w:r w:rsidR="00F03FA1" w:rsidRPr="00D257CD">
        <w:rPr>
          <w:rtl/>
          <w:lang w:eastAsia="en-US"/>
        </w:rPr>
        <w:t xml:space="preserve"> </w:t>
      </w:r>
      <w:r w:rsidR="00F03FA1" w:rsidRPr="00D257CD">
        <w:rPr>
          <w:rFonts w:hint="eastAsia"/>
          <w:rtl/>
          <w:lang w:eastAsia="en-US"/>
        </w:rPr>
        <w:t>אתה</w:t>
      </w:r>
      <w:r w:rsidR="00F03FA1" w:rsidRPr="00D257CD">
        <w:rPr>
          <w:rtl/>
          <w:lang w:eastAsia="en-US"/>
        </w:rPr>
        <w:t xml:space="preserve"> </w:t>
      </w:r>
      <w:r w:rsidR="00F03FA1" w:rsidRPr="00D257CD">
        <w:rPr>
          <w:rFonts w:hint="eastAsia"/>
          <w:rtl/>
          <w:lang w:eastAsia="en-US"/>
        </w:rPr>
        <w:t>וזרעך</w:t>
      </w:r>
      <w:r w:rsidR="00BB0DC4" w:rsidRPr="00D257CD">
        <w:rPr>
          <w:rFonts w:hint="cs"/>
          <w:rtl/>
          <w:lang w:eastAsia="en-US"/>
        </w:rPr>
        <w:t>".</w:t>
      </w:r>
      <w:r w:rsidR="00D257CD" w:rsidRPr="00D257CD">
        <w:rPr>
          <w:rStyle w:val="a5"/>
          <w:rtl/>
          <w:lang w:eastAsia="en-US"/>
        </w:rPr>
        <w:footnoteReference w:id="12"/>
      </w:r>
      <w:r w:rsidR="00F03FA1" w:rsidRPr="00D257CD">
        <w:rPr>
          <w:rtl/>
          <w:lang w:eastAsia="en-US"/>
        </w:rPr>
        <w:t xml:space="preserve"> </w:t>
      </w:r>
    </w:p>
    <w:p w:rsidR="00613F63" w:rsidRPr="00D257CD" w:rsidRDefault="00613F63" w:rsidP="00BB0DC4">
      <w:pPr>
        <w:pStyle w:val="ab"/>
        <w:rPr>
          <w:rtl/>
          <w:lang w:eastAsia="en-US"/>
        </w:rPr>
      </w:pPr>
      <w:r w:rsidRPr="00D257CD">
        <w:rPr>
          <w:rFonts w:hint="eastAsia"/>
          <w:rtl/>
          <w:lang w:eastAsia="en-US"/>
        </w:rPr>
        <w:t>תלמוד</w:t>
      </w:r>
      <w:r w:rsidRPr="00D257CD">
        <w:rPr>
          <w:rtl/>
          <w:lang w:eastAsia="en-US"/>
        </w:rPr>
        <w:t xml:space="preserve"> </w:t>
      </w:r>
      <w:r w:rsidRPr="00D257CD">
        <w:rPr>
          <w:rFonts w:hint="eastAsia"/>
          <w:rtl/>
          <w:lang w:eastAsia="en-US"/>
        </w:rPr>
        <w:t>בבלי</w:t>
      </w:r>
      <w:r w:rsidRPr="00D257CD">
        <w:rPr>
          <w:rtl/>
          <w:lang w:eastAsia="en-US"/>
        </w:rPr>
        <w:t xml:space="preserve"> </w:t>
      </w:r>
      <w:r w:rsidRPr="00D257CD">
        <w:rPr>
          <w:rFonts w:hint="eastAsia"/>
          <w:rtl/>
          <w:lang w:eastAsia="en-US"/>
        </w:rPr>
        <w:t>מסכת</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דף</w:t>
      </w:r>
      <w:r w:rsidRPr="00D257CD">
        <w:rPr>
          <w:rtl/>
          <w:lang w:eastAsia="en-US"/>
        </w:rPr>
        <w:t xml:space="preserve"> </w:t>
      </w:r>
      <w:r w:rsidRPr="00D257CD">
        <w:rPr>
          <w:rFonts w:hint="eastAsia"/>
          <w:rtl/>
          <w:lang w:eastAsia="en-US"/>
        </w:rPr>
        <w:t>ל</w:t>
      </w:r>
      <w:r w:rsidRPr="00D257CD">
        <w:rPr>
          <w:rtl/>
          <w:lang w:eastAsia="en-US"/>
        </w:rPr>
        <w:t xml:space="preserve"> </w:t>
      </w:r>
      <w:r w:rsidRPr="00D257CD">
        <w:rPr>
          <w:rFonts w:hint="eastAsia"/>
          <w:rtl/>
          <w:lang w:eastAsia="en-US"/>
        </w:rPr>
        <w:t>עמוד</w:t>
      </w:r>
      <w:r w:rsidRPr="00D257CD">
        <w:rPr>
          <w:rtl/>
          <w:lang w:eastAsia="en-US"/>
        </w:rPr>
        <w:t xml:space="preserve"> </w:t>
      </w:r>
      <w:r w:rsidRPr="00D257CD">
        <w:rPr>
          <w:rFonts w:hint="eastAsia"/>
          <w:rtl/>
          <w:lang w:eastAsia="en-US"/>
        </w:rPr>
        <w:t>ב</w:t>
      </w:r>
      <w:r w:rsidRPr="00D257CD">
        <w:rPr>
          <w:rtl/>
          <w:lang w:eastAsia="en-US"/>
        </w:rPr>
        <w:t xml:space="preserve"> </w:t>
      </w:r>
    </w:p>
    <w:p w:rsidR="00E1642D" w:rsidRDefault="00613F63" w:rsidP="00E1642D">
      <w:pPr>
        <w:pStyle w:val="ac"/>
        <w:rPr>
          <w:rFonts w:hint="cs"/>
          <w:rtl/>
          <w:lang w:eastAsia="en-US"/>
        </w:rPr>
      </w:pP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מנלן</w:t>
      </w:r>
      <w:r w:rsidRPr="00D257CD">
        <w:rPr>
          <w:rtl/>
          <w:lang w:eastAsia="en-US"/>
        </w:rPr>
        <w:t xml:space="preserve">? </w:t>
      </w:r>
      <w:r w:rsidRPr="00D257CD">
        <w:rPr>
          <w:rFonts w:hint="eastAsia"/>
          <w:rtl/>
          <w:lang w:eastAsia="en-US"/>
        </w:rPr>
        <w:t>אמר</w:t>
      </w:r>
      <w:r w:rsidRPr="00D257CD">
        <w:rPr>
          <w:rtl/>
          <w:lang w:eastAsia="en-US"/>
        </w:rPr>
        <w:t xml:space="preserve"> </w:t>
      </w:r>
      <w:r w:rsidRPr="00D257CD">
        <w:rPr>
          <w:rFonts w:hint="eastAsia"/>
          <w:rtl/>
          <w:lang w:eastAsia="en-US"/>
        </w:rPr>
        <w:t>חזקיה</w:t>
      </w:r>
      <w:r w:rsidRPr="00D257CD">
        <w:rPr>
          <w:rtl/>
          <w:lang w:eastAsia="en-US"/>
        </w:rPr>
        <w:t xml:space="preserve">, </w:t>
      </w:r>
      <w:r w:rsidRPr="00D257CD">
        <w:rPr>
          <w:rFonts w:hint="eastAsia"/>
          <w:rtl/>
          <w:lang w:eastAsia="en-US"/>
        </w:rPr>
        <w:t>דאמר</w:t>
      </w:r>
      <w:r w:rsidRPr="00D257CD">
        <w:rPr>
          <w:rtl/>
          <w:lang w:eastAsia="en-US"/>
        </w:rPr>
        <w:t xml:space="preserve"> </w:t>
      </w:r>
      <w:r w:rsidRPr="00D257CD">
        <w:rPr>
          <w:rFonts w:hint="eastAsia"/>
          <w:rtl/>
          <w:lang w:eastAsia="en-US"/>
        </w:rPr>
        <w:t>קרא</w:t>
      </w:r>
      <w:r w:rsidRPr="00D257CD">
        <w:rPr>
          <w:rtl/>
          <w:lang w:eastAsia="en-US"/>
        </w:rPr>
        <w:t xml:space="preserve">: </w:t>
      </w:r>
      <w:r w:rsidR="00D257CD">
        <w:rPr>
          <w:rFonts w:hint="cs"/>
          <w:rtl/>
          <w:lang w:eastAsia="en-US"/>
        </w:rPr>
        <w:t>"</w:t>
      </w:r>
      <w:r w:rsidRPr="00D257CD">
        <w:rPr>
          <w:rFonts w:hint="eastAsia"/>
          <w:rtl/>
          <w:lang w:eastAsia="en-US"/>
        </w:rPr>
        <w:t>ראה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00D257CD">
        <w:rPr>
          <w:rFonts w:hint="cs"/>
          <w:rtl/>
          <w:lang w:eastAsia="en-US"/>
        </w:rPr>
        <w:t>" (</w:t>
      </w:r>
      <w:r w:rsidR="00D257CD" w:rsidRPr="00D257CD">
        <w:rPr>
          <w:rFonts w:hint="eastAsia"/>
          <w:rtl/>
          <w:lang w:eastAsia="en-US"/>
        </w:rPr>
        <w:t>קהלת</w:t>
      </w:r>
      <w:r w:rsidR="00D257CD" w:rsidRPr="00D257CD">
        <w:rPr>
          <w:rtl/>
          <w:lang w:eastAsia="en-US"/>
        </w:rPr>
        <w:t xml:space="preserve"> </w:t>
      </w:r>
      <w:r w:rsidR="00D257CD" w:rsidRPr="00D257CD">
        <w:rPr>
          <w:rFonts w:hint="eastAsia"/>
          <w:rtl/>
          <w:lang w:eastAsia="en-US"/>
        </w:rPr>
        <w:t>ט</w:t>
      </w:r>
      <w:r w:rsidR="00E1642D">
        <w:rPr>
          <w:rFonts w:hint="cs"/>
          <w:rtl/>
          <w:lang w:eastAsia="en-US"/>
        </w:rPr>
        <w:t xml:space="preserve"> ט).</w:t>
      </w:r>
      <w:r w:rsidR="00E1642D">
        <w:rPr>
          <w:rStyle w:val="a5"/>
          <w:rtl/>
          <w:lang w:eastAsia="en-US"/>
        </w:rPr>
        <w:footnoteReference w:id="13"/>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ממש</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w:t>
      </w:r>
      <w:r w:rsidR="001A0FB7">
        <w:rPr>
          <w:rStyle w:val="a5"/>
          <w:rtl/>
          <w:lang w:eastAsia="en-US"/>
        </w:rPr>
        <w:footnoteReference w:id="14"/>
      </w:r>
    </w:p>
    <w:p w:rsidR="00032711" w:rsidRDefault="00032711" w:rsidP="001A0FB7">
      <w:pPr>
        <w:pStyle w:val="ab"/>
        <w:rPr>
          <w:rFonts w:hint="cs"/>
          <w:rtl/>
          <w:lang w:eastAsia="en-US"/>
        </w:rPr>
      </w:pPr>
      <w:r w:rsidRPr="00D257CD">
        <w:rPr>
          <w:rFonts w:hint="eastAsia"/>
          <w:rtl/>
          <w:lang w:eastAsia="en-US"/>
        </w:rPr>
        <w:t>קהלת</w:t>
      </w:r>
      <w:r w:rsidRPr="00D257CD">
        <w:rPr>
          <w:rtl/>
          <w:lang w:eastAsia="en-US"/>
        </w:rPr>
        <w:t xml:space="preserve"> </w:t>
      </w:r>
      <w:r w:rsidRPr="00D257CD">
        <w:rPr>
          <w:rFonts w:hint="eastAsia"/>
          <w:rtl/>
          <w:lang w:eastAsia="en-US"/>
        </w:rPr>
        <w:t>רבה</w:t>
      </w:r>
      <w:r w:rsidRPr="00D257CD">
        <w:rPr>
          <w:rtl/>
          <w:lang w:eastAsia="en-US"/>
        </w:rPr>
        <w:t xml:space="preserve"> </w:t>
      </w:r>
      <w:r w:rsidRPr="00D257CD">
        <w:rPr>
          <w:rFonts w:hint="eastAsia"/>
          <w:rtl/>
          <w:lang w:eastAsia="en-US"/>
        </w:rPr>
        <w:t>פרשה</w:t>
      </w:r>
      <w:r w:rsidRPr="00D257CD">
        <w:rPr>
          <w:rtl/>
          <w:lang w:eastAsia="en-US"/>
        </w:rPr>
        <w:t xml:space="preserve"> </w:t>
      </w:r>
      <w:r w:rsidRPr="00D257CD">
        <w:rPr>
          <w:rFonts w:hint="eastAsia"/>
          <w:rtl/>
          <w:lang w:eastAsia="en-US"/>
        </w:rPr>
        <w:t>ט</w:t>
      </w:r>
      <w:r w:rsidRPr="00D257CD">
        <w:rPr>
          <w:rtl/>
          <w:lang w:eastAsia="en-US"/>
        </w:rPr>
        <w:t xml:space="preserve"> </w:t>
      </w:r>
    </w:p>
    <w:p w:rsidR="001F4E5F" w:rsidRDefault="00032711" w:rsidP="00E11C69">
      <w:pPr>
        <w:pStyle w:val="ac"/>
        <w:rPr>
          <w:rFonts w:ascii="ResponsaTTF" w:cs="ResponsaTTF" w:hint="cs"/>
          <w:rtl/>
          <w:lang w:eastAsia="en-US"/>
        </w:rPr>
      </w:pPr>
      <w:r w:rsidRPr="00D257CD">
        <w:rPr>
          <w:rFonts w:hint="cs"/>
          <w:rtl/>
          <w:lang w:eastAsia="en-US"/>
        </w:rPr>
        <w:t>"ר</w:t>
      </w:r>
      <w:r w:rsidRPr="00D257CD">
        <w:rPr>
          <w:rFonts w:hint="eastAsia"/>
          <w:rtl/>
          <w:lang w:eastAsia="en-US"/>
        </w:rPr>
        <w:t>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Pr="00D257CD">
        <w:rPr>
          <w:rFonts w:hint="cs"/>
          <w:rtl/>
          <w:lang w:eastAsia="en-US"/>
        </w:rPr>
        <w:t>"</w:t>
      </w:r>
      <w:r>
        <w:rPr>
          <w:rFonts w:hint="cs"/>
          <w:rtl/>
          <w:lang w:eastAsia="en-US"/>
        </w:rPr>
        <w:t xml:space="preserve">. </w:t>
      </w:r>
      <w:r w:rsidRPr="00D257CD">
        <w:rPr>
          <w:rFonts w:hint="eastAsia"/>
          <w:rtl/>
          <w:lang w:eastAsia="en-US"/>
        </w:rPr>
        <w:t>תני</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בבנו</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וגם</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וי</w:t>
      </w:r>
      <w:r w:rsidRPr="00D257CD">
        <w:rPr>
          <w:rtl/>
          <w:lang w:eastAsia="en-US"/>
        </w:rPr>
        <w:t>"</w:t>
      </w:r>
      <w:r w:rsidRPr="00D257CD">
        <w:rPr>
          <w:rFonts w:hint="eastAsia"/>
          <w:rtl/>
          <w:lang w:eastAsia="en-US"/>
        </w:rPr>
        <w:t>א</w:t>
      </w:r>
      <w:r w:rsidRPr="00D257CD">
        <w:rPr>
          <w:rtl/>
          <w:lang w:eastAsia="en-US"/>
        </w:rPr>
        <w:t xml:space="preserve"> </w:t>
      </w:r>
      <w:r w:rsidRPr="00D257CD">
        <w:rPr>
          <w:rFonts w:hint="eastAsia"/>
          <w:rtl/>
          <w:lang w:eastAsia="en-US"/>
        </w:rPr>
        <w:t>אף</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Fonts w:hint="cs"/>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לפדותו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מנין</w:t>
      </w:r>
      <w:r w:rsidRPr="00D257CD">
        <w:rPr>
          <w:rFonts w:hint="cs"/>
          <w:rtl/>
          <w:lang w:eastAsia="en-US"/>
        </w:rPr>
        <w:t xml:space="preserve"> ...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w:t>
      </w:r>
      <w:r w:rsidRPr="00D257CD">
        <w:rPr>
          <w:rFonts w:hint="cs"/>
          <w:rtl/>
          <w:lang w:eastAsia="en-US"/>
        </w:rPr>
        <w:t xml:space="preserve">מר: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Fonts w:hint="cs"/>
          <w:rtl/>
          <w:lang w:eastAsia="en-US"/>
        </w:rPr>
        <w:t xml:space="preserve"> ...</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שנאמר</w:t>
      </w:r>
      <w:r w:rsidR="00E11C69">
        <w:rPr>
          <w:rFonts w:hint="cs"/>
          <w:rtl/>
          <w:lang w:eastAsia="en-US"/>
        </w:rPr>
        <w:t>: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00E11C69">
        <w:rPr>
          <w:rFonts w:hint="cs"/>
          <w:rtl/>
          <w:lang w:eastAsia="en-US"/>
        </w:rPr>
        <w:t>"</w:t>
      </w:r>
      <w:r w:rsidRPr="00D257CD">
        <w:rPr>
          <w:rFonts w:hint="cs"/>
          <w:rtl/>
          <w:lang w:eastAsia="en-US"/>
        </w:rPr>
        <w:t>.</w:t>
      </w:r>
      <w:r>
        <w:rPr>
          <w:rStyle w:val="a5"/>
          <w:rtl/>
          <w:lang w:eastAsia="en-US"/>
        </w:rPr>
        <w:footnoteReference w:id="15"/>
      </w:r>
      <w:r w:rsidRPr="00D257CD">
        <w:rPr>
          <w:rFonts w:hint="cs"/>
          <w:rtl/>
          <w:lang w:eastAsia="en-US"/>
        </w:rPr>
        <w:t xml:space="preserve"> </w:t>
      </w:r>
    </w:p>
    <w:p w:rsidR="00E11C69" w:rsidRDefault="00E11C69" w:rsidP="00E11C69">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tl/>
          <w:lang w:eastAsia="en-US"/>
        </w:rPr>
        <w:t xml:space="preserve"> </w:t>
      </w:r>
    </w:p>
    <w:p w:rsidR="00FF7550" w:rsidRPr="000E7B55" w:rsidRDefault="00E11C69" w:rsidP="000E7B55">
      <w:pPr>
        <w:pStyle w:val="ac"/>
        <w:rPr>
          <w:rFonts w:hint="cs"/>
          <w:rtl/>
          <w:lang w:eastAsia="en-US"/>
        </w:rPr>
      </w:pPr>
      <w:r w:rsidRPr="000E7B55">
        <w:rPr>
          <w:rFonts w:hint="eastAsia"/>
          <w:rtl/>
          <w:lang w:eastAsia="en-US"/>
        </w:rPr>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sidR="000E7B55">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שילמוד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שאינו</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לא</w:t>
      </w:r>
      <w:r w:rsidRPr="000E7B55">
        <w:rPr>
          <w:rtl/>
          <w:lang w:eastAsia="en-US"/>
        </w:rPr>
        <w:t xml:space="preserve"> </w:t>
      </w:r>
      <w:r w:rsidRPr="000E7B55">
        <w:rPr>
          <w:rFonts w:hint="eastAsia"/>
          <w:rtl/>
          <w:lang w:eastAsia="en-US"/>
        </w:rPr>
        <w:t>ימוש</w:t>
      </w:r>
      <w:r w:rsidRPr="000E7B55">
        <w:rPr>
          <w:rtl/>
          <w:lang w:eastAsia="en-US"/>
        </w:rPr>
        <w:t xml:space="preserve"> </w:t>
      </w:r>
      <w:r w:rsidRPr="000E7B55">
        <w:rPr>
          <w:rFonts w:hint="eastAsia"/>
          <w:rtl/>
          <w:lang w:eastAsia="en-US"/>
        </w:rPr>
        <w:t>ספר</w:t>
      </w:r>
      <w:r w:rsidRPr="000E7B55">
        <w:rPr>
          <w:rtl/>
          <w:lang w:eastAsia="en-US"/>
        </w:rPr>
        <w:t xml:space="preserve"> </w:t>
      </w:r>
      <w:r w:rsidRPr="000E7B55">
        <w:rPr>
          <w:rFonts w:hint="eastAsia"/>
          <w:rtl/>
          <w:lang w:eastAsia="en-US"/>
        </w:rPr>
        <w:t>התורה</w:t>
      </w:r>
      <w:r w:rsidRPr="000E7B55">
        <w:rPr>
          <w:rtl/>
          <w:lang w:eastAsia="en-US"/>
        </w:rPr>
        <w:t xml:space="preserve"> </w:t>
      </w:r>
      <w:r w:rsidRPr="000E7B55">
        <w:rPr>
          <w:rFonts w:hint="eastAsia"/>
          <w:rtl/>
          <w:lang w:eastAsia="en-US"/>
        </w:rPr>
        <w:t>הזה</w:t>
      </w:r>
      <w:r w:rsidRPr="000E7B55">
        <w:rPr>
          <w:rtl/>
          <w:lang w:eastAsia="en-US"/>
        </w:rPr>
        <w:t xml:space="preserve"> </w:t>
      </w:r>
      <w:r w:rsidRPr="000E7B55">
        <w:rPr>
          <w:rFonts w:hint="eastAsia"/>
          <w:rtl/>
          <w:lang w:eastAsia="en-US"/>
        </w:rPr>
        <w:t>מפיך</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000E7B55">
        <w:rPr>
          <w:rFonts w:hint="cs"/>
          <w:rtl/>
          <w:lang w:eastAsia="en-US"/>
        </w:rPr>
        <w:t>"</w:t>
      </w:r>
      <w:r w:rsidRPr="000E7B55">
        <w:rPr>
          <w:rtl/>
          <w:lang w:eastAsia="en-US"/>
        </w:rPr>
        <w:t xml:space="preserve"> (</w:t>
      </w:r>
      <w:r w:rsidRPr="000E7B55">
        <w:rPr>
          <w:rFonts w:hint="eastAsia"/>
          <w:rtl/>
          <w:lang w:eastAsia="en-US"/>
        </w:rPr>
        <w:t>יהושע</w:t>
      </w:r>
      <w:r w:rsidRPr="000E7B55">
        <w:rPr>
          <w:rtl/>
          <w:lang w:eastAsia="en-US"/>
        </w:rPr>
        <w:t xml:space="preserve"> </w:t>
      </w:r>
      <w:r w:rsidRPr="000E7B55">
        <w:rPr>
          <w:rFonts w:hint="eastAsia"/>
          <w:rtl/>
          <w:lang w:eastAsia="en-US"/>
        </w:rPr>
        <w:t>א</w:t>
      </w:r>
      <w:r w:rsidRPr="000E7B55">
        <w:rPr>
          <w:rtl/>
          <w:lang w:eastAsia="en-US"/>
        </w:rPr>
        <w:t xml:space="preserve"> </w:t>
      </w:r>
      <w:r w:rsidRPr="000E7B55">
        <w:rPr>
          <w:rFonts w:hint="eastAsia"/>
          <w:rtl/>
          <w:lang w:eastAsia="en-US"/>
        </w:rPr>
        <w:t>ח</w:t>
      </w:r>
      <w:r w:rsidRPr="000E7B55">
        <w:rPr>
          <w:rtl/>
          <w:lang w:eastAsia="en-US"/>
        </w:rPr>
        <w:t>)</w:t>
      </w:r>
      <w:r w:rsid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000E7B55">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כדי</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מדברי</w:t>
      </w:r>
      <w:r w:rsidRPr="000E7B55">
        <w:rPr>
          <w:rtl/>
          <w:lang w:eastAsia="en-US"/>
        </w:rPr>
        <w:t xml:space="preserve"> </w:t>
      </w:r>
      <w:r w:rsidRPr="000E7B55">
        <w:rPr>
          <w:rFonts w:hint="eastAsia"/>
          <w:rtl/>
          <w:lang w:eastAsia="en-US"/>
        </w:rPr>
        <w:t>תורה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000E7B55">
        <w:rPr>
          <w:rFonts w:hint="cs"/>
          <w:rtl/>
          <w:lang w:eastAsia="en-US"/>
        </w:rPr>
        <w:t>"</w:t>
      </w:r>
      <w:r w:rsidRPr="000E7B55">
        <w:rPr>
          <w:rtl/>
          <w:lang w:eastAsia="en-US"/>
        </w:rPr>
        <w:t xml:space="preserve"> (</w:t>
      </w:r>
      <w:r w:rsidRPr="000E7B55">
        <w:rPr>
          <w:rFonts w:hint="eastAsia"/>
          <w:rtl/>
          <w:lang w:eastAsia="en-US"/>
        </w:rPr>
        <w:t>דברים</w:t>
      </w:r>
      <w:r w:rsidRPr="000E7B55">
        <w:rPr>
          <w:rtl/>
          <w:lang w:eastAsia="en-US"/>
        </w:rPr>
        <w:t xml:space="preserve"> </w:t>
      </w:r>
      <w:r w:rsidRPr="000E7B55">
        <w:rPr>
          <w:rFonts w:hint="eastAsia"/>
          <w:rtl/>
          <w:lang w:eastAsia="en-US"/>
        </w:rPr>
        <w:t>ל</w:t>
      </w:r>
      <w:r w:rsidRPr="000E7B55">
        <w:rPr>
          <w:rtl/>
          <w:lang w:eastAsia="en-US"/>
        </w:rPr>
        <w:t xml:space="preserve"> </w:t>
      </w:r>
      <w:r w:rsidRPr="000E7B55">
        <w:rPr>
          <w:rFonts w:hint="eastAsia"/>
          <w:rtl/>
          <w:lang w:eastAsia="en-US"/>
        </w:rPr>
        <w:t>יט</w:t>
      </w:r>
      <w:r w:rsidRPr="000E7B55">
        <w:rPr>
          <w:rtl/>
          <w:lang w:eastAsia="en-US"/>
        </w:rPr>
        <w:t>).</w:t>
      </w:r>
      <w:r w:rsidR="000E7B55">
        <w:rPr>
          <w:rStyle w:val="a5"/>
          <w:rtl/>
          <w:lang w:eastAsia="en-US"/>
        </w:rPr>
        <w:footnoteReference w:id="16"/>
      </w:r>
    </w:p>
    <w:p w:rsidR="005213C1" w:rsidRDefault="005213C1" w:rsidP="005213C1">
      <w:pPr>
        <w:pStyle w:val="ab"/>
        <w:rPr>
          <w:rtl/>
          <w:lang w:eastAsia="en-US"/>
        </w:rPr>
      </w:pPr>
      <w:r>
        <w:rPr>
          <w:rFonts w:hint="eastAsia"/>
          <w:rtl/>
          <w:lang w:eastAsia="en-US"/>
        </w:rPr>
        <w:lastRenderedPageBreak/>
        <w:t>רד</w:t>
      </w:r>
      <w:r>
        <w:rPr>
          <w:rtl/>
          <w:lang w:eastAsia="en-US"/>
        </w:rPr>
        <w:t>"</w:t>
      </w:r>
      <w:r>
        <w:rPr>
          <w:rFonts w:hint="eastAsia"/>
          <w:rtl/>
          <w:lang w:eastAsia="en-US"/>
        </w:rPr>
        <w:t>ק</w:t>
      </w:r>
      <w:r>
        <w:rPr>
          <w:rtl/>
          <w:lang w:eastAsia="en-US"/>
        </w:rPr>
        <w:t xml:space="preserve"> </w:t>
      </w: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Fonts w:hint="cs"/>
          <w:rtl/>
          <w:lang w:eastAsia="en-US"/>
        </w:rPr>
        <w:t xml:space="preserve"> פסוק ו</w:t>
      </w:r>
      <w:r>
        <w:rPr>
          <w:rStyle w:val="a5"/>
          <w:rtl/>
          <w:lang w:eastAsia="en-US"/>
        </w:rPr>
        <w:footnoteReference w:id="17"/>
      </w:r>
      <w:r>
        <w:rPr>
          <w:rtl/>
          <w:lang w:eastAsia="en-US"/>
        </w:rPr>
        <w:t xml:space="preserve"> </w:t>
      </w:r>
    </w:p>
    <w:p w:rsidR="00A23689" w:rsidRDefault="005213C1" w:rsidP="00A23689">
      <w:pPr>
        <w:pStyle w:val="ac"/>
        <w:rPr>
          <w:rFonts w:hint="cs"/>
          <w:rtl/>
          <w:lang w:eastAsia="en-US"/>
        </w:rPr>
      </w:pPr>
      <w:r>
        <w:rPr>
          <w:rFonts w:hint="eastAsia"/>
          <w:rtl/>
          <w:lang w:eastAsia="en-US"/>
        </w:rPr>
        <w:t>ואם</w:t>
      </w:r>
      <w:r>
        <w:rPr>
          <w:rtl/>
          <w:lang w:eastAsia="en-US"/>
        </w:rPr>
        <w:t xml:space="preserve"> </w:t>
      </w:r>
      <w:r>
        <w:rPr>
          <w:rFonts w:hint="eastAsia"/>
          <w:rtl/>
          <w:lang w:eastAsia="en-US"/>
        </w:rPr>
        <w:t>תאמר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הגמול</w:t>
      </w:r>
      <w:r>
        <w:rPr>
          <w:rtl/>
          <w:lang w:eastAsia="en-US"/>
        </w:rPr>
        <w:t xml:space="preserve"> </w:t>
      </w:r>
      <w:r>
        <w:rPr>
          <w:rFonts w:hint="eastAsia"/>
          <w:rtl/>
          <w:lang w:eastAsia="en-US"/>
        </w:rPr>
        <w:t>והעונש</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בחיים</w:t>
      </w:r>
      <w:r>
        <w:rPr>
          <w:rtl/>
          <w:lang w:eastAsia="en-US"/>
        </w:rPr>
        <w:t xml:space="preserve"> </w:t>
      </w:r>
      <w:r>
        <w:rPr>
          <w:rFonts w:hint="eastAsia"/>
          <w:rtl/>
          <w:lang w:eastAsia="en-US"/>
        </w:rPr>
        <w:t>ובמות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אף</w:t>
      </w:r>
      <w:r>
        <w:rPr>
          <w:rtl/>
          <w:lang w:eastAsia="en-US"/>
        </w:rPr>
        <w:t xml:space="preserve"> </w:t>
      </w:r>
      <w:r>
        <w:rPr>
          <w:rFonts w:hint="eastAsia"/>
          <w:rtl/>
          <w:lang w:eastAsia="en-US"/>
        </w:rPr>
        <w:t>בכל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eastAsia"/>
          <w:rtl/>
          <w:lang w:eastAsia="en-US"/>
        </w:rPr>
        <w:t>והקללות</w:t>
      </w:r>
      <w:r>
        <w:rPr>
          <w:rtl/>
          <w:lang w:eastAsia="en-US"/>
        </w:rPr>
        <w:t xml:space="preserve"> </w:t>
      </w:r>
      <w:r>
        <w:rPr>
          <w:rFonts w:hint="eastAsia"/>
          <w:rtl/>
          <w:lang w:eastAsia="en-US"/>
        </w:rPr>
        <w:t>הכתובים</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לקצר</w:t>
      </w:r>
      <w:r>
        <w:rPr>
          <w:rtl/>
          <w:lang w:eastAsia="en-US"/>
        </w:rPr>
        <w:t xml:space="preserve"> </w:t>
      </w:r>
      <w:r>
        <w:rPr>
          <w:rFonts w:hint="eastAsia"/>
          <w:rtl/>
          <w:lang w:eastAsia="en-US"/>
        </w:rPr>
        <w:t>הענין</w:t>
      </w:r>
      <w:r>
        <w:rPr>
          <w:rtl/>
          <w:lang w:eastAsia="en-US"/>
        </w:rPr>
        <w:t xml:space="preserve"> </w:t>
      </w:r>
      <w:r>
        <w:rPr>
          <w:rFonts w:hint="eastAsia"/>
          <w:rtl/>
          <w:lang w:eastAsia="en-US"/>
        </w:rPr>
        <w:t>ולזכר</w:t>
      </w:r>
      <w:r>
        <w:rPr>
          <w:rtl/>
          <w:lang w:eastAsia="en-US"/>
        </w:rPr>
        <w:t xml:space="preserve"> </w:t>
      </w:r>
      <w:r>
        <w:rPr>
          <w:rFonts w:hint="eastAsia"/>
          <w:rtl/>
          <w:lang w:eastAsia="en-US"/>
        </w:rPr>
        <w:t>הדבר</w:t>
      </w:r>
      <w:r>
        <w:rPr>
          <w:rtl/>
          <w:lang w:eastAsia="en-US"/>
        </w:rPr>
        <w:t xml:space="preserve"> </w:t>
      </w:r>
      <w:r>
        <w:rPr>
          <w:rFonts w:hint="eastAsia"/>
          <w:rtl/>
          <w:lang w:eastAsia="en-US"/>
        </w:rPr>
        <w:t>הכולל</w:t>
      </w:r>
      <w:r>
        <w:rPr>
          <w:rtl/>
          <w:lang w:eastAsia="en-US"/>
        </w:rPr>
        <w:t xml:space="preserve"> </w:t>
      </w:r>
      <w:r>
        <w:rPr>
          <w:rFonts w:hint="eastAsia"/>
          <w:rtl/>
          <w:lang w:eastAsia="en-US"/>
        </w:rPr>
        <w:t>והם</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F15D53">
        <w:rPr>
          <w:rFonts w:hint="cs"/>
          <w:rtl/>
          <w:lang w:eastAsia="en-US"/>
        </w:rPr>
        <w:t>:</w:t>
      </w:r>
      <w:r>
        <w:rPr>
          <w:rtl/>
          <w:lang w:eastAsia="en-US"/>
        </w:rPr>
        <w:t xml:space="preserve"> </w:t>
      </w:r>
      <w:r w:rsidR="003B2B2F">
        <w:rPr>
          <w:rFonts w:hint="cs"/>
          <w:rtl/>
          <w:lang w:eastAsia="en-US"/>
        </w:rPr>
        <w:t>"</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חוקותי</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משפטי</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אותם</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tl/>
          <w:lang w:eastAsia="en-US"/>
        </w:rPr>
        <w:t xml:space="preserve"> </w:t>
      </w:r>
      <w:r>
        <w:rPr>
          <w:rFonts w:hint="eastAsia"/>
          <w:rtl/>
          <w:lang w:eastAsia="en-US"/>
        </w:rPr>
        <w:t>בהם</w:t>
      </w:r>
      <w:r w:rsidR="003B2B2F">
        <w:rPr>
          <w:rFonts w:hint="cs"/>
          <w:rtl/>
          <w:lang w:eastAsia="en-US"/>
        </w:rPr>
        <w:t>"</w:t>
      </w:r>
      <w:r>
        <w:rPr>
          <w:rFonts w:hint="cs"/>
          <w:rtl/>
          <w:lang w:eastAsia="en-US"/>
        </w:rPr>
        <w:t>.</w:t>
      </w:r>
      <w:r w:rsidR="003B2B2F">
        <w:rPr>
          <w:rStyle w:val="a5"/>
          <w:rtl/>
          <w:lang w:eastAsia="en-US"/>
        </w:rPr>
        <w:footnoteReference w:id="18"/>
      </w:r>
      <w:r>
        <w:rPr>
          <w:rtl/>
          <w:lang w:eastAsia="en-US"/>
        </w:rPr>
        <w:t xml:space="preserve"> </w:t>
      </w:r>
      <w:r>
        <w:rPr>
          <w:rFonts w:hint="eastAsia"/>
          <w:rtl/>
          <w:lang w:eastAsia="en-US"/>
        </w:rPr>
        <w:t>הנה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במקום</w:t>
      </w:r>
      <w:r>
        <w:rPr>
          <w:rtl/>
          <w:lang w:eastAsia="en-US"/>
        </w:rPr>
        <w:t xml:space="preserve"> </w:t>
      </w:r>
      <w:r>
        <w:rPr>
          <w:rFonts w:hint="eastAsia"/>
          <w:rtl/>
          <w:lang w:eastAsia="en-US"/>
        </w:rPr>
        <w:t>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cs"/>
          <w:rtl/>
          <w:lang w:eastAsia="en-US"/>
        </w:rPr>
        <w:t xml:space="preserve">... </w:t>
      </w:r>
      <w:r>
        <w:rPr>
          <w:rFonts w:hint="eastAsia"/>
          <w:rtl/>
          <w:lang w:eastAsia="en-US"/>
        </w:rPr>
        <w:t>והנה</w:t>
      </w:r>
      <w:r>
        <w:rPr>
          <w:rtl/>
          <w:lang w:eastAsia="en-US"/>
        </w:rPr>
        <w:t xml:space="preserve"> </w:t>
      </w:r>
      <w:r>
        <w:rPr>
          <w:rFonts w:hint="eastAsia"/>
          <w:rtl/>
          <w:lang w:eastAsia="en-US"/>
        </w:rPr>
        <w:t>כלל</w:t>
      </w:r>
      <w:r>
        <w:rPr>
          <w:rtl/>
          <w:lang w:eastAsia="en-US"/>
        </w:rPr>
        <w:t xml:space="preserve"> </w:t>
      </w:r>
      <w:r>
        <w:rPr>
          <w:rFonts w:hint="eastAsia"/>
          <w:rtl/>
          <w:lang w:eastAsia="en-US"/>
        </w:rPr>
        <w:t>בלשון</w:t>
      </w:r>
      <w:r>
        <w:rPr>
          <w:rtl/>
          <w:lang w:eastAsia="en-US"/>
        </w:rPr>
        <w:t xml:space="preserve"> </w:t>
      </w:r>
      <w:r>
        <w:rPr>
          <w:rFonts w:hint="eastAsia"/>
          <w:rtl/>
          <w:lang w:eastAsia="en-US"/>
        </w:rPr>
        <w:t>המיתה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הקללות</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Fonts w:hint="cs"/>
          <w:rtl/>
          <w:lang w:eastAsia="en-US"/>
        </w:rPr>
        <w:t>: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נתתי</w:t>
      </w:r>
      <w:r>
        <w:rPr>
          <w:rtl/>
          <w:lang w:eastAsia="en-US"/>
        </w:rPr>
        <w:t xml:space="preserve"> </w:t>
      </w:r>
      <w:r>
        <w:rPr>
          <w:rFonts w:hint="eastAsia"/>
          <w:rtl/>
          <w:lang w:eastAsia="en-US"/>
        </w:rPr>
        <w:t>לפניך</w:t>
      </w:r>
      <w:r>
        <w:rPr>
          <w:rtl/>
          <w:lang w:eastAsia="en-US"/>
        </w:rPr>
        <w:t xml:space="preserve"> </w:t>
      </w:r>
      <w:r>
        <w:rPr>
          <w:rFonts w:hint="eastAsia"/>
          <w:rtl/>
          <w:lang w:eastAsia="en-US"/>
        </w:rPr>
        <w:t>הברכה</w:t>
      </w:r>
      <w:r>
        <w:rPr>
          <w:rtl/>
          <w:lang w:eastAsia="en-US"/>
        </w:rPr>
        <w:t xml:space="preserve"> </w:t>
      </w:r>
      <w:r w:rsidRPr="00872A56">
        <w:rPr>
          <w:rFonts w:hint="eastAsia"/>
          <w:rtl/>
          <w:lang w:eastAsia="en-US"/>
        </w:rPr>
        <w:t>והקללה</w:t>
      </w:r>
      <w:r w:rsidRPr="00872A56">
        <w:rPr>
          <w:rtl/>
          <w:lang w:eastAsia="en-US"/>
        </w:rPr>
        <w:t xml:space="preserve"> </w:t>
      </w:r>
      <w:r w:rsidRPr="00872A56">
        <w:rPr>
          <w:rFonts w:hint="eastAsia"/>
          <w:rtl/>
          <w:lang w:eastAsia="en-US"/>
        </w:rPr>
        <w:t>ובחרת</w:t>
      </w:r>
      <w:r w:rsidRPr="00872A56">
        <w:rPr>
          <w:rtl/>
          <w:lang w:eastAsia="en-US"/>
        </w:rPr>
        <w:t xml:space="preserve"> </w:t>
      </w:r>
      <w:r w:rsidRPr="00872A56">
        <w:rPr>
          <w:rFonts w:hint="eastAsia"/>
          <w:rtl/>
          <w:lang w:eastAsia="en-US"/>
        </w:rPr>
        <w:t>בחיים</w:t>
      </w:r>
      <w:r>
        <w:rPr>
          <w:rtl/>
          <w:lang w:eastAsia="en-US"/>
        </w:rPr>
        <w:t xml:space="preserve"> </w:t>
      </w:r>
      <w:r>
        <w:rPr>
          <w:rFonts w:hint="eastAsia"/>
          <w:rtl/>
          <w:lang w:eastAsia="en-US"/>
        </w:rPr>
        <w:t>למען</w:t>
      </w:r>
      <w:r>
        <w:rPr>
          <w:rtl/>
          <w:lang w:eastAsia="en-US"/>
        </w:rPr>
        <w:t xml:space="preserve"> </w:t>
      </w:r>
      <w:r>
        <w:rPr>
          <w:rFonts w:hint="eastAsia"/>
          <w:rtl/>
          <w:lang w:eastAsia="en-US"/>
        </w:rPr>
        <w:t>תחיה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 xml:space="preserve">" ... </w:t>
      </w:r>
      <w:r>
        <w:rPr>
          <w:rFonts w:hint="eastAsia"/>
          <w:rtl/>
          <w:lang w:eastAsia="en-US"/>
        </w:rPr>
        <w:t>הנה</w:t>
      </w:r>
      <w:r>
        <w:rPr>
          <w:rtl/>
          <w:lang w:eastAsia="en-US"/>
        </w:rPr>
        <w:t xml:space="preserve"> </w:t>
      </w:r>
      <w:r>
        <w:rPr>
          <w:rFonts w:hint="eastAsia"/>
          <w:rtl/>
          <w:lang w:eastAsia="en-US"/>
        </w:rPr>
        <w:t>קרא</w:t>
      </w:r>
      <w:r>
        <w:rPr>
          <w:rtl/>
          <w:lang w:eastAsia="en-US"/>
        </w:rPr>
        <w:t xml:space="preserve"> </w:t>
      </w:r>
      <w:r>
        <w:rPr>
          <w:rFonts w:hint="eastAsia"/>
          <w:rtl/>
          <w:lang w:eastAsia="en-US"/>
        </w:rPr>
        <w:t>הברכות</w:t>
      </w:r>
      <w:r>
        <w:rPr>
          <w:rtl/>
          <w:lang w:eastAsia="en-US"/>
        </w:rPr>
        <w:t xml:space="preserve"> </w:t>
      </w:r>
      <w:r>
        <w:rPr>
          <w:rFonts w:hint="eastAsia"/>
          <w:rtl/>
          <w:lang w:eastAsia="en-US"/>
        </w:rPr>
        <w:t>החיים</w:t>
      </w:r>
      <w:r>
        <w:rPr>
          <w:rtl/>
          <w:lang w:eastAsia="en-US"/>
        </w:rPr>
        <w:t xml:space="preserve"> </w:t>
      </w:r>
      <w:r>
        <w:rPr>
          <w:rFonts w:hint="eastAsia"/>
          <w:rtl/>
          <w:lang w:eastAsia="en-US"/>
        </w:rPr>
        <w:t>וקרא</w:t>
      </w:r>
      <w:r>
        <w:rPr>
          <w:rtl/>
          <w:lang w:eastAsia="en-US"/>
        </w:rPr>
        <w:t xml:space="preserve"> </w:t>
      </w:r>
      <w:r>
        <w:rPr>
          <w:rFonts w:hint="eastAsia"/>
          <w:rtl/>
          <w:lang w:eastAsia="en-US"/>
        </w:rPr>
        <w:t>הקללות</w:t>
      </w:r>
      <w:r>
        <w:rPr>
          <w:rtl/>
          <w:lang w:eastAsia="en-US"/>
        </w:rPr>
        <w:t xml:space="preserve"> </w:t>
      </w:r>
      <w:r>
        <w:rPr>
          <w:rFonts w:hint="eastAsia"/>
          <w:rtl/>
          <w:lang w:eastAsia="en-US"/>
        </w:rPr>
        <w:t>המות</w:t>
      </w:r>
      <w:r>
        <w:rPr>
          <w:rFonts w:hint="cs"/>
          <w:rtl/>
          <w:lang w:eastAsia="en-US"/>
        </w:rPr>
        <w:t>.</w:t>
      </w:r>
      <w:r>
        <w:rPr>
          <w:rtl/>
          <w:lang w:eastAsia="en-US"/>
        </w:rPr>
        <w:t xml:space="preserve"> </w:t>
      </w:r>
      <w:r>
        <w:rPr>
          <w:rFonts w:hint="eastAsia"/>
          <w:rtl/>
          <w:lang w:eastAsia="en-US"/>
        </w:rPr>
        <w:t>והטעם</w:t>
      </w:r>
      <w:r w:rsidR="00E21BCF">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sidR="00E21BCF">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sidR="00A23689">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על</w:t>
      </w:r>
      <w:r>
        <w:rPr>
          <w:rtl/>
          <w:lang w:eastAsia="en-US"/>
        </w:rPr>
        <w:t xml:space="preserve"> </w:t>
      </w:r>
      <w:r>
        <w:rPr>
          <w:rFonts w:hint="eastAsia"/>
          <w:rtl/>
          <w:lang w:eastAsia="en-US"/>
        </w:rPr>
        <w:t>המצליח</w:t>
      </w:r>
      <w:r>
        <w:rPr>
          <w:rtl/>
          <w:lang w:eastAsia="en-US"/>
        </w:rPr>
        <w:t xml:space="preserve"> </w:t>
      </w:r>
      <w:r>
        <w:rPr>
          <w:rFonts w:hint="eastAsia"/>
          <w:rtl/>
          <w:lang w:eastAsia="en-US"/>
        </w:rPr>
        <w:t>במעשיו</w:t>
      </w:r>
      <w:r w:rsidR="00A23689">
        <w:rPr>
          <w:rFonts w:hint="cs"/>
          <w:rtl/>
          <w:lang w:eastAsia="en-US"/>
        </w:rPr>
        <w:t>: "</w:t>
      </w:r>
      <w:r>
        <w:rPr>
          <w:rFonts w:hint="eastAsia"/>
          <w:rtl/>
          <w:lang w:eastAsia="en-US"/>
        </w:rPr>
        <w:t>ואמרת</w:t>
      </w:r>
      <w:r w:rsidR="00A23689">
        <w:rPr>
          <w:rFonts w:hint="cs"/>
          <w:rtl/>
          <w:lang w:eastAsia="en-US"/>
        </w:rPr>
        <w:t>ם</w:t>
      </w:r>
      <w:r>
        <w:rPr>
          <w:rtl/>
          <w:lang w:eastAsia="en-US"/>
        </w:rPr>
        <w:t xml:space="preserve"> </w:t>
      </w:r>
      <w:r>
        <w:rPr>
          <w:rFonts w:hint="eastAsia"/>
          <w:rtl/>
          <w:lang w:eastAsia="en-US"/>
        </w:rPr>
        <w:t>כה</w:t>
      </w:r>
      <w:r>
        <w:rPr>
          <w:rtl/>
          <w:lang w:eastAsia="en-US"/>
        </w:rPr>
        <w:t xml:space="preserve"> </w:t>
      </w:r>
      <w:r>
        <w:rPr>
          <w:rFonts w:hint="eastAsia"/>
          <w:rtl/>
          <w:lang w:eastAsia="en-US"/>
        </w:rPr>
        <w:t>לחי</w:t>
      </w:r>
      <w:r w:rsidR="00A23689">
        <w:rPr>
          <w:rFonts w:hint="cs"/>
          <w:rtl/>
          <w:lang w:eastAsia="en-US"/>
        </w:rPr>
        <w:t>" (שמואל א כה ו).</w:t>
      </w:r>
      <w:r w:rsidR="00872A56">
        <w:rPr>
          <w:rStyle w:val="a5"/>
          <w:rtl/>
          <w:lang w:eastAsia="en-US"/>
        </w:rPr>
        <w:footnoteReference w:id="19"/>
      </w:r>
      <w:r>
        <w:rPr>
          <w:rtl/>
          <w:lang w:eastAsia="en-US"/>
        </w:rPr>
        <w:t xml:space="preserve"> </w:t>
      </w:r>
      <w:r>
        <w:rPr>
          <w:rFonts w:hint="eastAsia"/>
          <w:rtl/>
          <w:lang w:eastAsia="en-US"/>
        </w:rPr>
        <w:t>והמנוגע</w:t>
      </w:r>
      <w:r>
        <w:rPr>
          <w:rtl/>
          <w:lang w:eastAsia="en-US"/>
        </w:rPr>
        <w:t xml:space="preserve"> </w:t>
      </w:r>
      <w:r>
        <w:rPr>
          <w:rFonts w:hint="eastAsia"/>
          <w:rtl/>
          <w:lang w:eastAsia="en-US"/>
        </w:rPr>
        <w:t>בגופו</w:t>
      </w:r>
      <w:r>
        <w:rPr>
          <w:rtl/>
          <w:lang w:eastAsia="en-US"/>
        </w:rPr>
        <w:t xml:space="preserve"> </w:t>
      </w:r>
      <w:r>
        <w:rPr>
          <w:rFonts w:hint="eastAsia"/>
          <w:rtl/>
          <w:lang w:eastAsia="en-US"/>
        </w:rPr>
        <w:t>נקרא</w:t>
      </w:r>
      <w:r>
        <w:rPr>
          <w:rtl/>
          <w:lang w:eastAsia="en-US"/>
        </w:rPr>
        <w:t xml:space="preserve"> </w:t>
      </w:r>
      <w:r>
        <w:rPr>
          <w:rFonts w:hint="eastAsia"/>
          <w:rtl/>
          <w:lang w:eastAsia="en-US"/>
        </w:rPr>
        <w:t>מת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אל</w:t>
      </w:r>
      <w:r>
        <w:rPr>
          <w:rtl/>
          <w:lang w:eastAsia="en-US"/>
        </w:rPr>
        <w:t xml:space="preserve"> </w:t>
      </w:r>
      <w:r>
        <w:rPr>
          <w:rFonts w:hint="eastAsia"/>
          <w:rtl/>
          <w:lang w:eastAsia="en-US"/>
        </w:rPr>
        <w:t>נא</w:t>
      </w:r>
      <w:r>
        <w:rPr>
          <w:rtl/>
          <w:lang w:eastAsia="en-US"/>
        </w:rPr>
        <w:t xml:space="preserve"> </w:t>
      </w:r>
      <w:r>
        <w:rPr>
          <w:rFonts w:hint="eastAsia"/>
          <w:rtl/>
          <w:lang w:eastAsia="en-US"/>
        </w:rPr>
        <w:t>תהי</w:t>
      </w:r>
      <w:r>
        <w:rPr>
          <w:rtl/>
          <w:lang w:eastAsia="en-US"/>
        </w:rPr>
        <w:t xml:space="preserve"> </w:t>
      </w:r>
      <w:r>
        <w:rPr>
          <w:rFonts w:hint="eastAsia"/>
          <w:rtl/>
          <w:lang w:eastAsia="en-US"/>
        </w:rPr>
        <w:t>כמת</w:t>
      </w:r>
      <w:r>
        <w:rPr>
          <w:rtl/>
          <w:lang w:eastAsia="en-US"/>
        </w:rPr>
        <w:t xml:space="preserve"> </w:t>
      </w:r>
      <w:r>
        <w:rPr>
          <w:rFonts w:hint="eastAsia"/>
          <w:rtl/>
          <w:lang w:eastAsia="en-US"/>
        </w:rPr>
        <w:t>וכן</w:t>
      </w:r>
      <w:r>
        <w:rPr>
          <w:rtl/>
          <w:lang w:eastAsia="en-US"/>
        </w:rPr>
        <w:t xml:space="preserve"> </w:t>
      </w:r>
      <w:r>
        <w:rPr>
          <w:rFonts w:hint="eastAsia"/>
          <w:rtl/>
          <w:lang w:eastAsia="en-US"/>
        </w:rPr>
        <w:t>העני</w:t>
      </w:r>
      <w:r>
        <w:rPr>
          <w:rtl/>
          <w:lang w:eastAsia="en-US"/>
        </w:rPr>
        <w:t xml:space="preserve"> </w:t>
      </w:r>
      <w:r>
        <w:rPr>
          <w:rFonts w:hint="eastAsia"/>
          <w:rtl/>
          <w:lang w:eastAsia="en-US"/>
        </w:rPr>
        <w:t>חשוב</w:t>
      </w:r>
      <w:r>
        <w:rPr>
          <w:rtl/>
          <w:lang w:eastAsia="en-US"/>
        </w:rPr>
        <w:t xml:space="preserve"> </w:t>
      </w:r>
      <w:r>
        <w:rPr>
          <w:rFonts w:hint="eastAsia"/>
          <w:rtl/>
          <w:lang w:eastAsia="en-US"/>
        </w:rPr>
        <w:t>כמת</w:t>
      </w:r>
      <w:r w:rsidR="00A23689">
        <w:rPr>
          <w:rFonts w:hint="cs"/>
          <w:rtl/>
          <w:lang w:eastAsia="en-US"/>
        </w:rPr>
        <w:t>.</w:t>
      </w:r>
      <w:r w:rsidR="00612BCF">
        <w:rPr>
          <w:rStyle w:val="a5"/>
          <w:rtl/>
          <w:lang w:eastAsia="en-US"/>
        </w:rPr>
        <w:footnoteReference w:id="20"/>
      </w:r>
    </w:p>
    <w:p w:rsidR="00B1491A" w:rsidRDefault="00B1491A" w:rsidP="00B1491A">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r>
        <w:rPr>
          <w:rtl/>
          <w:lang w:eastAsia="en-US"/>
        </w:rPr>
        <w:t xml:space="preserve"> </w:t>
      </w:r>
    </w:p>
    <w:p w:rsidR="00B1491A" w:rsidRDefault="00B1491A" w:rsidP="00B1491A">
      <w:pPr>
        <w:pStyle w:val="ac"/>
        <w:rPr>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w:t>
      </w:r>
      <w:r w:rsidRPr="00D32B82">
        <w:rPr>
          <w:rFonts w:hint="eastAsia"/>
          <w:rtl/>
          <w:lang w:eastAsia="en-US"/>
        </w:rPr>
        <w:t>יחובר</w:t>
      </w:r>
      <w:r w:rsidRPr="00D32B82">
        <w:rPr>
          <w:rFonts w:hint="cs"/>
          <w:rtl/>
          <w:lang w:eastAsia="en-US"/>
        </w:rPr>
        <w:t>.</w:t>
      </w:r>
      <w:r w:rsidRPr="00D32B82">
        <w:rPr>
          <w:rtl/>
          <w:lang w:eastAsia="en-US"/>
        </w:rPr>
        <w:t xml:space="preserve"> </w:t>
      </w:r>
      <w:r w:rsidRPr="00D32B82">
        <w:rPr>
          <w:rFonts w:hint="eastAsia"/>
          <w:rtl/>
          <w:lang w:eastAsia="en-US"/>
        </w:rPr>
        <w:t>יבחר</w:t>
      </w:r>
      <w:r w:rsidRPr="00D32B82">
        <w:rPr>
          <w:rtl/>
          <w:lang w:eastAsia="en-US"/>
        </w:rPr>
        <w:t xml:space="preserve"> </w:t>
      </w:r>
      <w:r w:rsidRPr="00D32B82">
        <w:rPr>
          <w:rFonts w:hint="eastAsia"/>
          <w:rtl/>
          <w:lang w:eastAsia="en-US"/>
        </w:rPr>
        <w:t>כתיב</w:t>
      </w:r>
      <w:r w:rsidRPr="00D32B82">
        <w:rPr>
          <w:rtl/>
          <w:lang w:eastAsia="en-US"/>
        </w:rPr>
        <w:t xml:space="preserve"> </w:t>
      </w:r>
      <w:r w:rsidRPr="00D32B82">
        <w:rPr>
          <w:rFonts w:hint="eastAsia"/>
          <w:rtl/>
          <w:lang w:eastAsia="en-US"/>
        </w:rPr>
        <w:t>אלא</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Fonts w:hint="cs"/>
          <w:rtl/>
          <w:lang w:eastAsia="en-US"/>
        </w:rPr>
        <w:t>.</w:t>
      </w:r>
      <w:r>
        <w:rPr>
          <w:rStyle w:val="a5"/>
          <w:rtl/>
          <w:lang w:eastAsia="en-US"/>
        </w:rPr>
        <w:footnoteReference w:id="21"/>
      </w:r>
      <w:r>
        <w:rPr>
          <w:rtl/>
          <w:lang w:eastAsia="en-US"/>
        </w:rPr>
        <w:t xml:space="preserve"> </w:t>
      </w:r>
      <w:r>
        <w:rPr>
          <w:rFonts w:hint="eastAsia"/>
          <w:rtl/>
          <w:lang w:eastAsia="en-US"/>
        </w:rPr>
        <w:t>שכל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מת</w:t>
      </w:r>
      <w:r>
        <w:rPr>
          <w:rtl/>
          <w:lang w:eastAsia="en-US"/>
        </w:rPr>
        <w:t xml:space="preserve"> </w:t>
      </w:r>
      <w:r>
        <w:rPr>
          <w:rFonts w:hint="eastAsia"/>
          <w:rtl/>
          <w:lang w:eastAsia="en-US"/>
        </w:rPr>
        <w:t>אבדה</w:t>
      </w:r>
      <w:r>
        <w:rPr>
          <w:rtl/>
          <w:lang w:eastAsia="en-US"/>
        </w:rPr>
        <w:t xml:space="preserve"> </w:t>
      </w:r>
      <w:r>
        <w:rPr>
          <w:rFonts w:hint="eastAsia"/>
          <w:rtl/>
          <w:lang w:eastAsia="en-US"/>
        </w:rPr>
        <w:t>תקוותו</w:t>
      </w:r>
      <w:r>
        <w:rPr>
          <w:rFonts w:hint="cs"/>
          <w:rtl/>
          <w:lang w:eastAsia="en-US"/>
        </w:rPr>
        <w:t>.</w:t>
      </w:r>
      <w:r>
        <w:rPr>
          <w:rtl/>
          <w:lang w:eastAsia="en-US"/>
        </w:rPr>
        <w:t xml:space="preserve"> </w:t>
      </w:r>
      <w:r w:rsidR="00D32B82">
        <w:rPr>
          <w:rStyle w:val="a5"/>
          <w:rtl/>
          <w:lang w:eastAsia="en-US"/>
        </w:rPr>
        <w:footnoteReference w:id="22"/>
      </w:r>
    </w:p>
    <w:p w:rsidR="00A51317" w:rsidRPr="00D257CD" w:rsidRDefault="00A51317">
      <w:pPr>
        <w:pStyle w:val="ad"/>
        <w:spacing w:before="240" w:line="240" w:lineRule="auto"/>
        <w:rPr>
          <w:rFonts w:hint="cs"/>
          <w:rtl/>
          <w:lang w:eastAsia="en-US"/>
        </w:rPr>
      </w:pPr>
      <w:r w:rsidRPr="00D257CD">
        <w:rPr>
          <w:rtl/>
          <w:lang w:eastAsia="en-US"/>
        </w:rPr>
        <w:t xml:space="preserve">שבת שלום </w:t>
      </w:r>
    </w:p>
    <w:p w:rsidR="000D4770" w:rsidRPr="00D257CD" w:rsidRDefault="00A51317">
      <w:pPr>
        <w:pStyle w:val="ad"/>
        <w:spacing w:before="120" w:line="240" w:lineRule="auto"/>
        <w:rPr>
          <w:rFonts w:hint="cs"/>
          <w:rtl/>
          <w:lang w:eastAsia="en-US"/>
        </w:rPr>
      </w:pPr>
      <w:r w:rsidRPr="00D257CD">
        <w:rPr>
          <w:rFonts w:hint="cs"/>
          <w:rtl/>
          <w:lang w:eastAsia="en-US"/>
        </w:rPr>
        <w:t>ואתם נצבים</w:t>
      </w:r>
    </w:p>
    <w:p w:rsidR="00EC5A52" w:rsidRDefault="000E7B55" w:rsidP="000E7B55">
      <w:pPr>
        <w:pStyle w:val="ad"/>
        <w:spacing w:before="120" w:line="240" w:lineRule="auto"/>
        <w:rPr>
          <w:rFonts w:hint="cs"/>
          <w:rtl/>
          <w:lang w:eastAsia="en-US"/>
        </w:rPr>
      </w:pPr>
      <w:r>
        <w:rPr>
          <w:rFonts w:hint="cs"/>
          <w:rtl/>
          <w:lang w:eastAsia="en-US"/>
        </w:rPr>
        <w:t>הי</w:t>
      </w:r>
      <w:r w:rsidR="000D4770" w:rsidRPr="00D257CD">
        <w:rPr>
          <w:rFonts w:hint="cs"/>
          <w:rtl/>
          <w:lang w:eastAsia="en-US"/>
        </w:rPr>
        <w:t xml:space="preserve">ום </w:t>
      </w:r>
      <w:r>
        <w:rPr>
          <w:rFonts w:hint="cs"/>
          <w:rtl/>
          <w:lang w:eastAsia="en-US"/>
        </w:rPr>
        <w:t xml:space="preserve">ובכל </w:t>
      </w:r>
      <w:r w:rsidR="000D4770" w:rsidRPr="00D257CD">
        <w:rPr>
          <w:rFonts w:hint="cs"/>
          <w:rtl/>
          <w:lang w:eastAsia="en-US"/>
        </w:rPr>
        <w:t xml:space="preserve">יום </w:t>
      </w:r>
    </w:p>
    <w:p w:rsidR="00A51317" w:rsidRDefault="000D4770" w:rsidP="000E7B55">
      <w:pPr>
        <w:pStyle w:val="ad"/>
        <w:spacing w:before="120" w:line="240" w:lineRule="auto"/>
        <w:rPr>
          <w:rFonts w:hint="cs"/>
          <w:rtl/>
          <w:lang w:eastAsia="en-US"/>
        </w:rPr>
      </w:pPr>
      <w:r w:rsidRPr="00D257CD">
        <w:rPr>
          <w:rFonts w:hint="cs"/>
          <w:rtl/>
          <w:lang w:eastAsia="en-US"/>
        </w:rPr>
        <w:t>בחיים בוחרים</w:t>
      </w:r>
    </w:p>
    <w:p w:rsidR="00EC5A52" w:rsidRDefault="00EC5A52" w:rsidP="000E7B55">
      <w:pPr>
        <w:pStyle w:val="ad"/>
        <w:spacing w:before="120" w:line="240" w:lineRule="auto"/>
        <w:rPr>
          <w:rFonts w:hint="cs"/>
          <w:rtl/>
          <w:lang w:eastAsia="en-US"/>
        </w:rPr>
      </w:pPr>
      <w:r>
        <w:rPr>
          <w:rFonts w:hint="cs"/>
          <w:rtl/>
          <w:lang w:eastAsia="en-US"/>
        </w:rPr>
        <w:t>בכל עת ובכל שעה</w:t>
      </w:r>
    </w:p>
    <w:p w:rsidR="00EC5A52" w:rsidRPr="00D257CD" w:rsidRDefault="00EC5A52" w:rsidP="000E7B55">
      <w:pPr>
        <w:pStyle w:val="ad"/>
        <w:spacing w:before="120" w:line="240" w:lineRule="auto"/>
        <w:rPr>
          <w:rFonts w:hint="cs"/>
          <w:rtl/>
          <w:lang w:eastAsia="en-US"/>
        </w:rPr>
      </w:pPr>
      <w:r>
        <w:rPr>
          <w:rFonts w:hint="cs"/>
          <w:rtl/>
          <w:lang w:eastAsia="en-US"/>
        </w:rPr>
        <w:t>לחיים מתחברים</w:t>
      </w:r>
    </w:p>
    <w:p w:rsidR="00EC5A52" w:rsidRDefault="00EC5A52" w:rsidP="000D4770">
      <w:pPr>
        <w:pStyle w:val="ad"/>
        <w:spacing w:before="120" w:line="240" w:lineRule="auto"/>
        <w:rPr>
          <w:rFonts w:hint="cs"/>
          <w:rtl/>
          <w:lang w:eastAsia="en-US"/>
        </w:rPr>
      </w:pPr>
      <w:r>
        <w:rPr>
          <w:rFonts w:hint="cs"/>
          <w:rtl/>
          <w:lang w:eastAsia="en-US"/>
        </w:rPr>
        <w:t>ו</w:t>
      </w:r>
      <w:r w:rsidR="000D4770" w:rsidRPr="00D257CD">
        <w:rPr>
          <w:rFonts w:hint="cs"/>
          <w:rtl/>
          <w:lang w:eastAsia="en-US"/>
        </w:rPr>
        <w:t>ל</w:t>
      </w:r>
      <w:r w:rsidR="00A51317" w:rsidRPr="00D257CD">
        <w:rPr>
          <w:rFonts w:hint="cs"/>
          <w:rtl/>
          <w:lang w:eastAsia="en-US"/>
        </w:rPr>
        <w:t xml:space="preserve">שנה </w:t>
      </w:r>
      <w:r w:rsidR="000D4770" w:rsidRPr="00D257CD">
        <w:rPr>
          <w:rFonts w:hint="cs"/>
          <w:rtl/>
          <w:lang w:eastAsia="en-US"/>
        </w:rPr>
        <w:t xml:space="preserve">טובה </w:t>
      </w:r>
    </w:p>
    <w:p w:rsidR="00EC5A52" w:rsidRDefault="000D4770" w:rsidP="000D4770">
      <w:pPr>
        <w:pStyle w:val="ad"/>
        <w:spacing w:before="120" w:line="240" w:lineRule="auto"/>
        <w:rPr>
          <w:rFonts w:hint="cs"/>
          <w:rtl/>
          <w:lang w:eastAsia="en-US"/>
        </w:rPr>
      </w:pPr>
      <w:r w:rsidRPr="00D257CD">
        <w:rPr>
          <w:rFonts w:hint="cs"/>
          <w:rtl/>
          <w:lang w:eastAsia="en-US"/>
        </w:rPr>
        <w:lastRenderedPageBreak/>
        <w:t>נכתבים ונחתמים</w:t>
      </w:r>
      <w:r w:rsidR="00EC5A52">
        <w:rPr>
          <w:rFonts w:hint="cs"/>
          <w:rtl/>
          <w:lang w:eastAsia="en-US"/>
        </w:rPr>
        <w:t xml:space="preserve"> </w:t>
      </w:r>
    </w:p>
    <w:p w:rsidR="00480BCD" w:rsidRDefault="00EC5A52" w:rsidP="000D4770">
      <w:pPr>
        <w:pStyle w:val="ad"/>
        <w:spacing w:before="120" w:line="240" w:lineRule="auto"/>
        <w:rPr>
          <w:rFonts w:hint="cs"/>
          <w:rtl/>
          <w:lang w:eastAsia="en-US"/>
        </w:rPr>
      </w:pPr>
      <w:r>
        <w:rPr>
          <w:rFonts w:hint="cs"/>
          <w:rtl/>
          <w:lang w:eastAsia="en-US"/>
        </w:rPr>
        <w:t xml:space="preserve">בספר החיים </w:t>
      </w:r>
    </w:p>
    <w:p w:rsidR="003E0E26" w:rsidRDefault="00EC5A52" w:rsidP="00480BCD">
      <w:pPr>
        <w:pStyle w:val="ad"/>
        <w:spacing w:before="120" w:line="240" w:lineRule="auto"/>
        <w:rPr>
          <w:rFonts w:hint="cs"/>
          <w:rtl/>
          <w:lang w:eastAsia="en-US"/>
        </w:rPr>
      </w:pPr>
      <w:r>
        <w:rPr>
          <w:rFonts w:hint="cs"/>
          <w:rtl/>
          <w:lang w:eastAsia="en-US"/>
        </w:rPr>
        <w:t xml:space="preserve">כמים </w:t>
      </w:r>
      <w:r w:rsidR="003E0E26">
        <w:rPr>
          <w:rFonts w:hint="cs"/>
          <w:rtl/>
          <w:lang w:eastAsia="en-US"/>
        </w:rPr>
        <w:t>זכים</w:t>
      </w:r>
    </w:p>
    <w:p w:rsidR="00A51317" w:rsidRPr="00D257CD" w:rsidRDefault="003E0E26" w:rsidP="00480BCD">
      <w:pPr>
        <w:pStyle w:val="ad"/>
        <w:spacing w:before="120" w:line="240" w:lineRule="auto"/>
        <w:rPr>
          <w:rFonts w:hint="cs"/>
          <w:rtl/>
          <w:lang w:eastAsia="en-US"/>
        </w:rPr>
      </w:pPr>
      <w:r>
        <w:rPr>
          <w:rFonts w:hint="cs"/>
          <w:rtl/>
          <w:lang w:eastAsia="en-US"/>
        </w:rPr>
        <w:t xml:space="preserve">למים </w:t>
      </w:r>
      <w:r w:rsidR="00EC5A52">
        <w:rPr>
          <w:rFonts w:hint="cs"/>
          <w:rtl/>
          <w:lang w:eastAsia="en-US"/>
        </w:rPr>
        <w:t>מ</w:t>
      </w:r>
      <w:r w:rsidR="00480BCD">
        <w:rPr>
          <w:rFonts w:hint="eastAsia"/>
          <w:rtl/>
          <w:lang w:eastAsia="en-US"/>
        </w:rPr>
        <w:t>ְ</w:t>
      </w:r>
      <w:r w:rsidR="00EC5A52">
        <w:rPr>
          <w:rFonts w:hint="cs"/>
          <w:rtl/>
          <w:lang w:eastAsia="en-US"/>
        </w:rPr>
        <w:t>פ</w:t>
      </w:r>
      <w:r w:rsidR="00480BCD">
        <w:rPr>
          <w:rFonts w:hint="eastAsia"/>
          <w:rtl/>
          <w:lang w:eastAsia="en-US"/>
        </w:rPr>
        <w:t>ַ</w:t>
      </w:r>
      <w:r w:rsidR="00EC5A52">
        <w:rPr>
          <w:rFonts w:hint="cs"/>
          <w:rtl/>
          <w:lang w:eastAsia="en-US"/>
        </w:rPr>
        <w:t>כ</w:t>
      </w:r>
      <w:r w:rsidR="00480BCD">
        <w:rPr>
          <w:rFonts w:hint="eastAsia"/>
          <w:rtl/>
          <w:lang w:eastAsia="en-US"/>
        </w:rPr>
        <w:t>ִּ</w:t>
      </w:r>
      <w:r w:rsidR="00EC5A52">
        <w:rPr>
          <w:rFonts w:hint="cs"/>
          <w:rtl/>
          <w:lang w:eastAsia="en-US"/>
        </w:rPr>
        <w:t>ים</w:t>
      </w:r>
    </w:p>
    <w:p w:rsidR="00EC5A52" w:rsidRDefault="00EC5A52">
      <w:pPr>
        <w:pStyle w:val="ad"/>
        <w:spacing w:before="120" w:line="240" w:lineRule="auto"/>
        <w:rPr>
          <w:rFonts w:hint="cs"/>
          <w:rtl/>
          <w:lang w:eastAsia="en-US"/>
        </w:rPr>
      </w:pPr>
    </w:p>
    <w:p w:rsidR="00A51317" w:rsidRPr="00D257CD" w:rsidRDefault="00A51317">
      <w:pPr>
        <w:pStyle w:val="ad"/>
        <w:spacing w:before="120" w:line="240" w:lineRule="auto"/>
        <w:rPr>
          <w:rFonts w:hint="cs"/>
          <w:rtl/>
          <w:lang w:eastAsia="en-US"/>
        </w:rPr>
      </w:pPr>
      <w:r w:rsidRPr="00D257CD">
        <w:rPr>
          <w:rtl/>
          <w:lang w:eastAsia="en-US"/>
        </w:rPr>
        <w:t>מחלקי המים</w:t>
      </w:r>
    </w:p>
    <w:sectPr w:rsidR="00A51317" w:rsidRPr="00D257CD" w:rsidSect="0085487C">
      <w:headerReference w:type="default" r:id="rId8"/>
      <w:footerReference w:type="default" r:id="rId9"/>
      <w:headerReference w:type="first" r:id="rId10"/>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5D" w:rsidRDefault="003D745D">
      <w:r>
        <w:separator/>
      </w:r>
    </w:p>
  </w:endnote>
  <w:endnote w:type="continuationSeparator" w:id="0">
    <w:p w:rsidR="003D745D" w:rsidRDefault="003D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16" w:rsidRDefault="00A01816" w:rsidP="00A01816">
    <w:pPr>
      <w:pStyle w:val="a8"/>
      <w:jc w:val="right"/>
      <w:rPr>
        <w:rStyle w:val="af"/>
        <w:rFonts w:hint="cs"/>
        <w:rtl/>
      </w:rPr>
    </w:pPr>
  </w:p>
  <w:p w:rsidR="00A01816" w:rsidRPr="00F8747C" w:rsidRDefault="00A01816" w:rsidP="00A0181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F2B9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F2B97">
      <w:rPr>
        <w:rStyle w:val="af"/>
        <w:noProof/>
        <w:rtl/>
      </w:rPr>
      <w:t>5</w:t>
    </w:r>
    <w:r w:rsidRPr="00F8747C">
      <w:rPr>
        <w:rStyle w:val="af"/>
      </w:rPr>
      <w:fldChar w:fldCharType="end"/>
    </w:r>
  </w:p>
  <w:p w:rsidR="00A01816" w:rsidRDefault="00A01816" w:rsidP="00A01816">
    <w:pPr>
      <w:pStyle w:val="a8"/>
    </w:pPr>
  </w:p>
  <w:p w:rsidR="00A01816" w:rsidRDefault="00A018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5D" w:rsidRDefault="003D745D">
      <w:pPr>
        <w:rPr>
          <w:lang w:eastAsia="en-US"/>
        </w:rPr>
      </w:pPr>
      <w:r>
        <w:separator/>
      </w:r>
    </w:p>
  </w:footnote>
  <w:footnote w:type="continuationSeparator" w:id="0">
    <w:p w:rsidR="003D745D" w:rsidRDefault="003D745D">
      <w:r>
        <w:continuationSeparator/>
      </w:r>
    </w:p>
  </w:footnote>
  <w:footnote w:id="1">
    <w:p w:rsidR="002C1433" w:rsidRPr="00D257CD" w:rsidRDefault="002C1433" w:rsidP="00F73C13">
      <w:pPr>
        <w:pStyle w:val="a3"/>
        <w:rPr>
          <w:rFonts w:hint="cs"/>
          <w:rtl/>
        </w:rPr>
      </w:pPr>
      <w:r w:rsidRPr="00D257CD">
        <w:rPr>
          <w:rStyle w:val="a5"/>
        </w:rPr>
        <w:footnoteRef/>
      </w:r>
      <w:r w:rsidRPr="00D257CD">
        <w:rPr>
          <w:rtl/>
        </w:rPr>
        <w:t xml:space="preserve"> </w:t>
      </w:r>
      <w:r w:rsidRPr="00D257CD">
        <w:rPr>
          <w:rFonts w:hint="cs"/>
          <w:rtl/>
        </w:rPr>
        <w:t>וארבעה פסוקים קודם לכן: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הַמָּוֶת</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הָרָע</w:t>
      </w:r>
      <w:r w:rsidRPr="00D257CD">
        <w:rPr>
          <w:rFonts w:hint="cs"/>
          <w:rtl/>
          <w:lang w:eastAsia="en-US"/>
        </w:rPr>
        <w:t>" ומכאן הקשר המתבקש עם הפסוק הפותח את פרשת ראה, דברים יא כו: "</w:t>
      </w:r>
      <w:r w:rsidRPr="00D257CD">
        <w:rPr>
          <w:rFonts w:hint="eastAsia"/>
          <w:rtl/>
          <w:lang w:eastAsia="en-US"/>
        </w:rPr>
        <w:t>רְאֵה</w:t>
      </w:r>
      <w:r w:rsidRPr="00D257CD">
        <w:rPr>
          <w:rtl/>
          <w:lang w:eastAsia="en-US"/>
        </w:rPr>
        <w:t xml:space="preserve"> </w:t>
      </w:r>
      <w:r w:rsidRPr="00D257CD">
        <w:rPr>
          <w:rFonts w:hint="eastAsia"/>
          <w:rtl/>
          <w:lang w:eastAsia="en-US"/>
        </w:rPr>
        <w:t>אָנֹכִי</w:t>
      </w:r>
      <w:r w:rsidRPr="00D257CD">
        <w:rPr>
          <w:rtl/>
          <w:lang w:eastAsia="en-US"/>
        </w:rPr>
        <w:t xml:space="preserve"> </w:t>
      </w:r>
      <w:r w:rsidRPr="00D257CD">
        <w:rPr>
          <w:rFonts w:hint="eastAsia"/>
          <w:rtl/>
          <w:lang w:eastAsia="en-US"/>
        </w:rPr>
        <w:t>נֹתֵן</w:t>
      </w:r>
      <w:r w:rsidRPr="00D257CD">
        <w:rPr>
          <w:rtl/>
          <w:lang w:eastAsia="en-US"/>
        </w:rPr>
        <w:t xml:space="preserve"> </w:t>
      </w:r>
      <w:r w:rsidRPr="00D257CD">
        <w:rPr>
          <w:rFonts w:hint="eastAsia"/>
          <w:rtl/>
          <w:lang w:eastAsia="en-US"/>
        </w:rPr>
        <w:t>לִפְנֵיכֶם</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בְּרָכָה</w:t>
      </w:r>
      <w:r w:rsidRPr="00D257CD">
        <w:rPr>
          <w:rtl/>
          <w:lang w:eastAsia="en-US"/>
        </w:rPr>
        <w:t xml:space="preserve"> </w:t>
      </w:r>
      <w:r w:rsidRPr="00D257CD">
        <w:rPr>
          <w:rFonts w:hint="eastAsia"/>
          <w:rtl/>
          <w:lang w:eastAsia="en-US"/>
        </w:rPr>
        <w:t>וּקְלָלָה</w:t>
      </w:r>
      <w:r w:rsidRPr="00D257CD">
        <w:rPr>
          <w:rtl/>
          <w:lang w:eastAsia="en-US"/>
        </w:rPr>
        <w:t>:</w:t>
      </w:r>
      <w:r w:rsidRPr="00D257CD">
        <w:rPr>
          <w:rFonts w:hint="cs"/>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הַבְּרָכָה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תִּשְׁמְעוּ</w:t>
      </w:r>
      <w:r w:rsidRPr="00D257CD">
        <w:rPr>
          <w:rtl/>
          <w:lang w:eastAsia="en-US"/>
        </w:rPr>
        <w:t xml:space="preserve"> </w:t>
      </w:r>
      <w:r w:rsidRPr="00D257CD">
        <w:rPr>
          <w:rFonts w:hint="eastAsia"/>
          <w:rtl/>
          <w:lang w:eastAsia="en-US"/>
        </w:rPr>
        <w:t>אֶל</w:t>
      </w:r>
      <w:r w:rsidRPr="00D257CD">
        <w:rPr>
          <w:rtl/>
          <w:lang w:eastAsia="en-US"/>
        </w:rPr>
        <w:t xml:space="preserve"> </w:t>
      </w:r>
      <w:r w:rsidRPr="00D257CD">
        <w:rPr>
          <w:rFonts w:hint="eastAsia"/>
          <w:rtl/>
          <w:lang w:eastAsia="en-US"/>
        </w:rPr>
        <w:t>מִצְוֹת</w:t>
      </w:r>
      <w:r w:rsidRPr="00D257CD">
        <w:rPr>
          <w:rFonts w:hint="cs"/>
          <w:rtl/>
          <w:lang w:eastAsia="en-US"/>
        </w:rPr>
        <w:t xml:space="preserve"> ה'</w:t>
      </w:r>
      <w:r w:rsidRPr="00D257CD">
        <w:rPr>
          <w:rtl/>
          <w:lang w:eastAsia="en-US"/>
        </w:rPr>
        <w:t xml:space="preserve"> </w:t>
      </w:r>
      <w:r w:rsidRPr="00D257CD">
        <w:rPr>
          <w:rFonts w:hint="eastAsia"/>
          <w:rtl/>
          <w:lang w:eastAsia="en-US"/>
        </w:rPr>
        <w:t>אֱלֹהֵיכֶם</w:t>
      </w:r>
      <w:r w:rsidRPr="00D257CD">
        <w:rPr>
          <w:rFonts w:hint="cs"/>
          <w:rtl/>
          <w:lang w:eastAsia="en-US"/>
        </w:rPr>
        <w:t xml:space="preserve"> וכו' ". ולא בכדי נדרשו "ראה" שם ו"ראה" בפרשתנו </w:t>
      </w:r>
      <w:r>
        <w:rPr>
          <w:rFonts w:hint="cs"/>
          <w:rtl/>
          <w:lang w:eastAsia="en-US"/>
        </w:rPr>
        <w:t>ל</w:t>
      </w:r>
      <w:r w:rsidRPr="00D257CD">
        <w:rPr>
          <w:rFonts w:hint="cs"/>
          <w:rtl/>
          <w:lang w:eastAsia="en-US"/>
        </w:rPr>
        <w:t xml:space="preserve">עניין אחד, הוא כוח הבחירה, עד שלפעמים התחלפו הפסוקים שם וכאן. ואף אנו נגררנו ודנו בנושא על </w:t>
      </w:r>
      <w:hyperlink r:id="rId1" w:history="1">
        <w:r w:rsidRPr="00A0047C">
          <w:rPr>
            <w:rStyle w:val="Hyperlink"/>
            <w:rFonts w:hint="cs"/>
            <w:rtl/>
            <w:lang w:eastAsia="en-US"/>
          </w:rPr>
          <w:t>כוח הבחירה ועל לפנים משורת הדין</w:t>
        </w:r>
      </w:hyperlink>
      <w:r w:rsidRPr="00D257CD">
        <w:rPr>
          <w:rFonts w:hint="cs"/>
          <w:rtl/>
          <w:lang w:eastAsia="en-US"/>
        </w:rPr>
        <w:t xml:space="preserve"> בפרשת ראה ואפשר שהדברים מתאימים יותר לפרשתנו. ואם נחזור על מקצת המדרשים שכבר הבאנו שם, עם </w:t>
      </w:r>
      <w:r w:rsidR="00F73C13">
        <w:rPr>
          <w:rFonts w:hint="cs"/>
          <w:rtl/>
          <w:lang w:eastAsia="en-US"/>
        </w:rPr>
        <w:t>דול</w:t>
      </w:r>
      <w:r w:rsidRPr="00D257CD">
        <w:rPr>
          <w:rFonts w:hint="cs"/>
          <w:rtl/>
          <w:lang w:eastAsia="en-US"/>
        </w:rPr>
        <w:t>י המים הסליחה ועכ"פ, "אי אפשר לבית המדרש בלא חידוש" (חגיגה ג ע"א).</w:t>
      </w:r>
    </w:p>
  </w:footnote>
  <w:footnote w:id="2">
    <w:p w:rsidR="002C1433" w:rsidRDefault="002C1433" w:rsidP="00F73C13">
      <w:pPr>
        <w:pStyle w:val="a3"/>
        <w:rPr>
          <w:rFonts w:hint="cs"/>
          <w:rtl/>
        </w:rPr>
      </w:pPr>
      <w:r>
        <w:rPr>
          <w:rStyle w:val="a5"/>
        </w:rPr>
        <w:footnoteRef/>
      </w:r>
      <w:r>
        <w:rPr>
          <w:rtl/>
        </w:rPr>
        <w:t xml:space="preserve"> </w:t>
      </w:r>
      <w:r w:rsidRPr="00D257CD">
        <w:rPr>
          <w:rFonts w:hint="cs"/>
          <w:rtl/>
          <w:lang w:eastAsia="en-US"/>
        </w:rPr>
        <w:t>וכ</w:t>
      </w:r>
      <w:r w:rsidR="00F73C13">
        <w:rPr>
          <w:rFonts w:hint="cs"/>
          <w:rtl/>
          <w:lang w:eastAsia="en-US"/>
        </w:rPr>
        <w:t xml:space="preserve">ך גם </w:t>
      </w:r>
      <w:r w:rsidRPr="00D257CD">
        <w:rPr>
          <w:rFonts w:hint="cs"/>
          <w:rtl/>
          <w:lang w:eastAsia="en-US"/>
        </w:rPr>
        <w:t>השלים רש"י בפירושו לפסוק בתהלים טז ה: "</w:t>
      </w:r>
      <w:r w:rsidRPr="00D257CD">
        <w:rPr>
          <w:rFonts w:hint="eastAsia"/>
          <w:rtl/>
        </w:rPr>
        <w:t>אתה</w:t>
      </w:r>
      <w:r w:rsidRPr="00D257CD">
        <w:rPr>
          <w:rtl/>
        </w:rPr>
        <w:t xml:space="preserve"> </w:t>
      </w:r>
      <w:r w:rsidRPr="00D257CD">
        <w:rPr>
          <w:rFonts w:hint="eastAsia"/>
          <w:rtl/>
        </w:rPr>
        <w:t>תומיך</w:t>
      </w:r>
      <w:r w:rsidRPr="00D257CD">
        <w:rPr>
          <w:rtl/>
        </w:rPr>
        <w:t xml:space="preserve"> </w:t>
      </w:r>
      <w:r w:rsidRPr="00D257CD">
        <w:rPr>
          <w:rFonts w:hint="eastAsia"/>
          <w:rtl/>
        </w:rPr>
        <w:t>גורלי</w:t>
      </w:r>
      <w:r w:rsidRPr="00D257CD">
        <w:rPr>
          <w:rtl/>
        </w:rPr>
        <w:t xml:space="preserve"> -</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הניחות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שנאמר</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והמות</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וגו</w:t>
      </w:r>
      <w:r w:rsidRPr="00D257CD">
        <w:rPr>
          <w:rtl/>
          <w:lang w:eastAsia="en-US"/>
        </w:rPr>
        <w:t xml:space="preserve">'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tl/>
          <w:lang w:eastAsia="en-US"/>
        </w:rPr>
        <w:t xml:space="preserve"> (</w:t>
      </w:r>
      <w:r w:rsidRPr="00D257CD">
        <w:rPr>
          <w:rFonts w:hint="eastAsia"/>
          <w:rtl/>
          <w:lang w:eastAsia="en-US"/>
        </w:rPr>
        <w:t>דברי</w:t>
      </w:r>
      <w:r>
        <w:rPr>
          <w:rFonts w:hint="cs"/>
          <w:rtl/>
          <w:lang w:eastAsia="en-US"/>
        </w:rPr>
        <w:t>ם</w:t>
      </w:r>
      <w:r w:rsidRPr="00D257CD">
        <w:rPr>
          <w:rtl/>
          <w:lang w:eastAsia="en-US"/>
        </w:rPr>
        <w:t xml:space="preserve"> </w:t>
      </w:r>
      <w:r w:rsidRPr="00D257CD">
        <w:rPr>
          <w:rFonts w:hint="eastAsia"/>
          <w:rtl/>
          <w:lang w:eastAsia="en-US"/>
        </w:rPr>
        <w:t>ל</w:t>
      </w:r>
      <w:r w:rsidRPr="00D257CD">
        <w:rPr>
          <w:rtl/>
          <w:lang w:eastAsia="en-US"/>
        </w:rPr>
        <w:t>)</w:t>
      </w:r>
      <w:r>
        <w:rPr>
          <w:rFonts w:hint="cs"/>
          <w:rtl/>
          <w:lang w:eastAsia="en-US"/>
        </w:rPr>
        <w:t>,</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האוהב</w:t>
      </w:r>
      <w:r w:rsidRPr="00D257CD">
        <w:rPr>
          <w:rtl/>
          <w:lang w:eastAsia="en-US"/>
        </w:rPr>
        <w:t xml:space="preserve"> </w:t>
      </w:r>
      <w:r w:rsidRPr="00D257CD">
        <w:rPr>
          <w:rFonts w:hint="eastAsia"/>
          <w:rtl/>
          <w:lang w:eastAsia="en-US"/>
        </w:rPr>
        <w:t>אחד</w:t>
      </w:r>
      <w:r w:rsidRPr="00D257CD">
        <w:rPr>
          <w:rtl/>
          <w:lang w:eastAsia="en-US"/>
        </w:rPr>
        <w:t xml:space="preserve"> </w:t>
      </w:r>
      <w:r w:rsidRPr="00D257CD">
        <w:rPr>
          <w:rFonts w:hint="eastAsia"/>
          <w:rtl/>
          <w:lang w:eastAsia="en-US"/>
        </w:rPr>
        <w:t>מבניו</w:t>
      </w:r>
      <w:r w:rsidRPr="00D257CD">
        <w:rPr>
          <w:rtl/>
          <w:lang w:eastAsia="en-US"/>
        </w:rPr>
        <w:t xml:space="preserve"> </w:t>
      </w:r>
      <w:r w:rsidRPr="00D257CD">
        <w:rPr>
          <w:rFonts w:hint="eastAsia"/>
          <w:rtl/>
          <w:lang w:eastAsia="en-US"/>
        </w:rPr>
        <w:t>ומניח</w:t>
      </w:r>
      <w:r w:rsidRPr="00D257CD">
        <w:rPr>
          <w:rtl/>
          <w:lang w:eastAsia="en-US"/>
        </w:rPr>
        <w:t xml:space="preserve"> </w:t>
      </w:r>
      <w:r w:rsidRPr="00D257CD">
        <w:rPr>
          <w:rFonts w:hint="eastAsia"/>
          <w:rtl/>
          <w:lang w:eastAsia="en-US"/>
        </w:rPr>
        <w:t>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ואומר</w:t>
      </w:r>
      <w:r>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Pr>
          <w:rFonts w:hint="cs"/>
          <w:rtl/>
          <w:lang w:eastAsia="en-US"/>
        </w:rPr>
        <w:t>".</w:t>
      </w:r>
      <w:r>
        <w:rPr>
          <w:rFonts w:hint="cs"/>
          <w:rtl/>
        </w:rPr>
        <w:t xml:space="preserve"> בדברי רש"י אלה, אין שום אזכור ולוא ברמז קל שאולי יש כאן בעיה מסוימת. מה עם כוח הבחירה? הכל כל כך חינוכי מרגיע ומפייס. "אתה תומיך גורלי".</w:t>
      </w:r>
    </w:p>
  </w:footnote>
  <w:footnote w:id="3">
    <w:p w:rsidR="002C1433" w:rsidRDefault="002C1433" w:rsidP="00F73C13">
      <w:pPr>
        <w:pStyle w:val="a3"/>
        <w:rPr>
          <w:rFonts w:hint="cs"/>
          <w:rtl/>
        </w:rPr>
      </w:pPr>
      <w:r>
        <w:rPr>
          <w:rStyle w:val="a5"/>
        </w:rPr>
        <w:footnoteRef/>
      </w:r>
      <w:r>
        <w:rPr>
          <w:rtl/>
        </w:rPr>
        <w:t xml:space="preserve"> </w:t>
      </w:r>
      <w:r>
        <w:rPr>
          <w:rFonts w:hint="cs"/>
          <w:rtl/>
        </w:rPr>
        <w:t>כאן, אנו שומעים שיש בעיה. ראה הנוסח גם במדרשים מאוחרים י</w:t>
      </w:r>
      <w:r w:rsidR="00F73C13">
        <w:rPr>
          <w:rFonts w:hint="cs"/>
          <w:rtl/>
        </w:rPr>
        <w:t>ו</w:t>
      </w:r>
      <w:r>
        <w:rPr>
          <w:rFonts w:hint="cs"/>
          <w:rtl/>
        </w:rPr>
        <w:t xml:space="preserve">תר כגון לקח טוב (פסיקתא זוטרתא) בפרשתנו: "ושמא תאמר: נותן לי רשות ללכת בדרך שארצה? תלמוד לומר: ובחרת בחיים". מה הוא ה"תלמוד לומר"? שאין רשות? שאי אפשר ללכת בדרך שנרצה? שיש "כפייה דתית"? או שמא ההפך בדיוק: "תלמוד לומר: ובחרת בחיים" </w:t>
      </w:r>
      <w:r>
        <w:rPr>
          <w:rtl/>
        </w:rPr>
        <w:t>–</w:t>
      </w:r>
      <w:r>
        <w:rPr>
          <w:rFonts w:hint="cs"/>
          <w:rtl/>
        </w:rPr>
        <w:t xml:space="preserve"> אכן, הבחירה היא שלך ויש לך רשות. כמאמר חז"ל בפרקי אבות: "הכל צפוי והרשות נתונה". לא נראה שזו כוונת המדרש כפי שהוא ממשיך ומבאר, אבל בעיקרון זו אפשרות.</w:t>
      </w:r>
    </w:p>
  </w:footnote>
  <w:footnote w:id="4">
    <w:p w:rsidR="002C1433" w:rsidRDefault="002C1433" w:rsidP="00B87C25">
      <w:pPr>
        <w:pStyle w:val="a3"/>
        <w:rPr>
          <w:rFonts w:hint="cs"/>
          <w:rtl/>
        </w:rPr>
      </w:pPr>
      <w:r>
        <w:rPr>
          <w:rStyle w:val="a5"/>
        </w:rPr>
        <w:footnoteRef/>
      </w:r>
      <w:r>
        <w:rPr>
          <w:rtl/>
        </w:rPr>
        <w:t xml:space="preserve"> </w:t>
      </w:r>
      <w:r>
        <w:rPr>
          <w:rFonts w:hint="cs"/>
          <w:rtl/>
        </w:rPr>
        <w:t xml:space="preserve">משל הזקן היושב על פרשת דרכים ומודיע את העוברים ושבים, מופיע במדרשים רבים, ראה למשל מדרש תנחומא פרשת ראה סימן ג המתאר גם מה קרה למי שלא שמע לעצתו של הזקן ואף מקשר את כל העניין עם הפסוק באיכה: "מפי עליון לא </w:t>
      </w:r>
      <w:r>
        <w:rPr>
          <w:rFonts w:hint="eastAsia"/>
          <w:rtl/>
          <w:lang w:eastAsia="en-US"/>
        </w:rPr>
        <w:t>תצא</w:t>
      </w:r>
      <w:r>
        <w:rPr>
          <w:rtl/>
          <w:lang w:eastAsia="en-US"/>
        </w:rPr>
        <w:t xml:space="preserve"> </w:t>
      </w:r>
      <w:r>
        <w:rPr>
          <w:rFonts w:hint="eastAsia"/>
          <w:rtl/>
          <w:lang w:eastAsia="en-US"/>
        </w:rPr>
        <w:t>הרעות</w:t>
      </w:r>
      <w:r>
        <w:rPr>
          <w:rtl/>
          <w:lang w:eastAsia="en-US"/>
        </w:rPr>
        <w:t xml:space="preserve"> </w:t>
      </w:r>
      <w:r>
        <w:rPr>
          <w:rFonts w:hint="eastAsia"/>
          <w:rtl/>
          <w:lang w:eastAsia="en-US"/>
        </w:rPr>
        <w:t>והטוב</w:t>
      </w:r>
      <w:r>
        <w:rPr>
          <w:rFonts w:hint="cs"/>
          <w:rtl/>
          <w:lang w:eastAsia="en-US"/>
        </w:rPr>
        <w:t>: "</w:t>
      </w:r>
      <w:r>
        <w:rPr>
          <w:rFonts w:hint="eastAsia"/>
          <w:rtl/>
          <w:lang w:eastAsia="en-US"/>
        </w:rPr>
        <w:t>ואמר</w:t>
      </w:r>
      <w:r>
        <w:rPr>
          <w:rtl/>
          <w:lang w:eastAsia="en-US"/>
        </w:rPr>
        <w:t xml:space="preserve"> </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המקרא</w:t>
      </w:r>
      <w:r>
        <w:rPr>
          <w:rtl/>
          <w:lang w:eastAsia="en-US"/>
        </w:rPr>
        <w:t xml:space="preserve"> </w:t>
      </w:r>
      <w:r>
        <w:rPr>
          <w:rFonts w:hint="eastAsia"/>
          <w:rtl/>
          <w:lang w:eastAsia="en-US"/>
        </w:rPr>
        <w:t>הזה</w:t>
      </w:r>
      <w:r>
        <w:rPr>
          <w:rtl/>
          <w:lang w:eastAsia="en-US"/>
        </w:rPr>
        <w:t xml:space="preserve"> </w:t>
      </w:r>
      <w:r>
        <w:rPr>
          <w:rFonts w:hint="eastAsia"/>
          <w:rtl/>
          <w:lang w:eastAsia="en-US"/>
        </w:rPr>
        <w:t>מתמיה</w:t>
      </w:r>
      <w:r>
        <w:rPr>
          <w:rFonts w:hint="cs"/>
          <w:rtl/>
          <w:lang w:eastAsia="en-US"/>
        </w:rPr>
        <w:t>:</w:t>
      </w:r>
      <w:r>
        <w:rPr>
          <w:rtl/>
          <w:lang w:eastAsia="en-US"/>
        </w:rPr>
        <w:t xml:space="preserve"> </w:t>
      </w:r>
      <w:r>
        <w:rPr>
          <w:rFonts w:hint="eastAsia"/>
          <w:rtl/>
          <w:lang w:eastAsia="en-US"/>
        </w:rPr>
        <w:t>מפי</w:t>
      </w:r>
      <w:r>
        <w:rPr>
          <w:rtl/>
          <w:lang w:eastAsia="en-US"/>
        </w:rPr>
        <w:t xml:space="preserve"> </w:t>
      </w:r>
      <w:r>
        <w:rPr>
          <w:rFonts w:hint="eastAsia"/>
          <w:rtl/>
          <w:lang w:eastAsia="en-US"/>
        </w:rPr>
        <w:t>עליון</w:t>
      </w:r>
      <w:r>
        <w:rPr>
          <w:rtl/>
          <w:lang w:eastAsia="en-US"/>
        </w:rPr>
        <w:t xml:space="preserve"> </w:t>
      </w:r>
      <w:r>
        <w:rPr>
          <w:rFonts w:hint="eastAsia"/>
          <w:rtl/>
          <w:lang w:eastAsia="en-US"/>
        </w:rPr>
        <w:t>לא</w:t>
      </w:r>
      <w:r>
        <w:rPr>
          <w:rtl/>
          <w:lang w:eastAsia="en-US"/>
        </w:rPr>
        <w:t xml:space="preserve"> </w:t>
      </w:r>
      <w:r>
        <w:rPr>
          <w:rFonts w:hint="eastAsia"/>
          <w:rtl/>
          <w:lang w:eastAsia="en-US"/>
        </w:rPr>
        <w:t>תצא</w:t>
      </w:r>
      <w:r>
        <w:rPr>
          <w:rtl/>
          <w:lang w:eastAsia="en-US"/>
        </w:rPr>
        <w:t xml:space="preserve"> </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רעות</w:t>
      </w:r>
      <w:r>
        <w:rPr>
          <w:rtl/>
          <w:lang w:eastAsia="en-US"/>
        </w:rPr>
        <w:t xml:space="preserve"> </w:t>
      </w:r>
      <w:r>
        <w:rPr>
          <w:rFonts w:hint="eastAsia"/>
          <w:rtl/>
          <w:lang w:eastAsia="en-US"/>
        </w:rPr>
        <w:t>לצדיקים</w:t>
      </w:r>
      <w:r>
        <w:rPr>
          <w:rtl/>
          <w:lang w:eastAsia="en-US"/>
        </w:rPr>
        <w:t xml:space="preserve"> </w:t>
      </w:r>
      <w:r>
        <w:rPr>
          <w:rFonts w:hint="eastAsia"/>
          <w:rtl/>
          <w:lang w:eastAsia="en-US"/>
        </w:rPr>
        <w:t>ולא</w:t>
      </w:r>
      <w:r>
        <w:rPr>
          <w:rtl/>
          <w:lang w:eastAsia="en-US"/>
        </w:rPr>
        <w:t xml:space="preserve"> </w:t>
      </w:r>
      <w:r>
        <w:rPr>
          <w:rFonts w:hint="eastAsia"/>
          <w:rtl/>
          <w:lang w:eastAsia="en-US"/>
        </w:rPr>
        <w:t>טובות</w:t>
      </w:r>
      <w:r>
        <w:rPr>
          <w:rtl/>
          <w:lang w:eastAsia="en-US"/>
        </w:rPr>
        <w:t xml:space="preserve"> </w:t>
      </w:r>
      <w:r>
        <w:rPr>
          <w:rFonts w:hint="eastAsia"/>
          <w:rtl/>
          <w:lang w:eastAsia="en-US"/>
        </w:rPr>
        <w:t>לרשעים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סדר</w:t>
      </w:r>
      <w:r>
        <w:rPr>
          <w:rtl/>
          <w:lang w:eastAsia="en-US"/>
        </w:rPr>
        <w:t xml:space="preserve"> </w:t>
      </w:r>
      <w:r>
        <w:rPr>
          <w:rFonts w:hint="eastAsia"/>
          <w:rtl/>
          <w:lang w:eastAsia="en-US"/>
        </w:rPr>
        <w:t>לפניהם</w:t>
      </w:r>
      <w:r>
        <w:rPr>
          <w:rtl/>
          <w:lang w:eastAsia="en-US"/>
        </w:rPr>
        <w:t xml:space="preserve"> </w:t>
      </w:r>
      <w:r>
        <w:rPr>
          <w:rFonts w:hint="eastAsia"/>
          <w:rtl/>
          <w:lang w:eastAsia="en-US"/>
        </w:rPr>
        <w:t>שני</w:t>
      </w:r>
      <w:r>
        <w:rPr>
          <w:rtl/>
          <w:lang w:eastAsia="en-US"/>
        </w:rPr>
        <w:t xml:space="preserve"> </w:t>
      </w:r>
      <w:r>
        <w:rPr>
          <w:rFonts w:hint="eastAsia"/>
          <w:rtl/>
          <w:lang w:eastAsia="en-US"/>
        </w:rPr>
        <w:t>דרכים</w:t>
      </w:r>
      <w:r>
        <w:rPr>
          <w:rtl/>
          <w:lang w:eastAsia="en-US"/>
        </w:rPr>
        <w:t xml:space="preserve"> </w:t>
      </w:r>
      <w:r>
        <w:rPr>
          <w:rFonts w:hint="eastAsia"/>
          <w:rtl/>
          <w:lang w:eastAsia="en-US"/>
        </w:rPr>
        <w:t>הטובה</w:t>
      </w:r>
      <w:r>
        <w:rPr>
          <w:rtl/>
          <w:lang w:eastAsia="en-US"/>
        </w:rPr>
        <w:t xml:space="preserve"> </w:t>
      </w:r>
      <w:r>
        <w:rPr>
          <w:rFonts w:hint="eastAsia"/>
          <w:rtl/>
          <w:lang w:eastAsia="en-US"/>
        </w:rPr>
        <w:t>והרעה</w:t>
      </w:r>
      <w:r>
        <w:rPr>
          <w:rtl/>
          <w:lang w:eastAsia="en-US"/>
        </w:rPr>
        <w:t xml:space="preserve"> </w:t>
      </w:r>
      <w:r>
        <w:rPr>
          <w:rFonts w:hint="eastAsia"/>
          <w:rtl/>
          <w:lang w:eastAsia="en-US"/>
        </w:rPr>
        <w:t>דרך</w:t>
      </w:r>
      <w:r>
        <w:rPr>
          <w:rtl/>
          <w:lang w:eastAsia="en-US"/>
        </w:rPr>
        <w:t xml:space="preserve"> </w:t>
      </w:r>
      <w:r>
        <w:rPr>
          <w:rFonts w:hint="eastAsia"/>
          <w:rtl/>
          <w:lang w:eastAsia="en-US"/>
        </w:rPr>
        <w:t>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יהיו</w:t>
      </w:r>
      <w:r>
        <w:rPr>
          <w:rtl/>
          <w:lang w:eastAsia="en-US"/>
        </w:rPr>
        <w:t xml:space="preserve"> </w:t>
      </w:r>
      <w:r>
        <w:rPr>
          <w:rFonts w:hint="eastAsia"/>
          <w:rtl/>
          <w:lang w:eastAsia="en-US"/>
        </w:rPr>
        <w:t>הרשעים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סתם</w:t>
      </w:r>
      <w:r>
        <w:rPr>
          <w:rtl/>
          <w:lang w:eastAsia="en-US"/>
        </w:rPr>
        <w:t xml:space="preserve"> </w:t>
      </w:r>
      <w:r>
        <w:rPr>
          <w:rFonts w:hint="eastAsia"/>
          <w:rtl/>
          <w:lang w:eastAsia="en-US"/>
        </w:rPr>
        <w:t>ולא</w:t>
      </w:r>
      <w:r>
        <w:rPr>
          <w:rtl/>
          <w:lang w:eastAsia="en-US"/>
        </w:rPr>
        <w:t xml:space="preserve"> </w:t>
      </w:r>
      <w:r>
        <w:rPr>
          <w:rFonts w:hint="eastAsia"/>
          <w:rtl/>
          <w:lang w:eastAsia="en-US"/>
        </w:rPr>
        <w:t>פירש</w:t>
      </w:r>
      <w:r>
        <w:rPr>
          <w:rtl/>
          <w:lang w:eastAsia="en-US"/>
        </w:rPr>
        <w:t xml:space="preserve"> </w:t>
      </w:r>
      <w:r>
        <w:rPr>
          <w:rFonts w:hint="eastAsia"/>
          <w:rtl/>
          <w:lang w:eastAsia="en-US"/>
        </w:rPr>
        <w:t>לנו</w:t>
      </w:r>
      <w:r>
        <w:rPr>
          <w:rtl/>
          <w:lang w:eastAsia="en-US"/>
        </w:rPr>
        <w:t xml:space="preserve"> </w:t>
      </w:r>
      <w:r>
        <w:rPr>
          <w:rFonts w:hint="eastAsia"/>
          <w:rtl/>
          <w:lang w:eastAsia="en-US"/>
        </w:rPr>
        <w:t>איזה</w:t>
      </w:r>
      <w:r>
        <w:rPr>
          <w:rtl/>
          <w:lang w:eastAsia="en-US"/>
        </w:rPr>
        <w:t xml:space="preserve"> </w:t>
      </w:r>
      <w:r>
        <w:rPr>
          <w:rFonts w:hint="eastAsia"/>
          <w:rtl/>
          <w:lang w:eastAsia="en-US"/>
        </w:rPr>
        <w:t>דרך</w:t>
      </w:r>
      <w:r>
        <w:rPr>
          <w:rtl/>
          <w:lang w:eastAsia="en-US"/>
        </w:rPr>
        <w:t xml:space="preserve"> </w:t>
      </w:r>
      <w:r>
        <w:rPr>
          <w:rFonts w:hint="eastAsia"/>
          <w:rtl/>
          <w:lang w:eastAsia="en-US"/>
        </w:rPr>
        <w:t>רעה</w:t>
      </w:r>
      <w:r>
        <w:rPr>
          <w:rtl/>
          <w:lang w:eastAsia="en-US"/>
        </w:rPr>
        <w:t xml:space="preserve"> </w:t>
      </w:r>
      <w:r>
        <w:rPr>
          <w:rFonts w:hint="eastAsia"/>
          <w:rtl/>
          <w:lang w:eastAsia="en-US"/>
        </w:rPr>
        <w:t>שנפרוש</w:t>
      </w:r>
      <w:r>
        <w:rPr>
          <w:rtl/>
          <w:lang w:eastAsia="en-US"/>
        </w:rPr>
        <w:t xml:space="preserve"> </w:t>
      </w:r>
      <w:r>
        <w:rPr>
          <w:rFonts w:hint="eastAsia"/>
          <w:rtl/>
          <w:lang w:eastAsia="en-US"/>
        </w:rPr>
        <w:t>ממנה</w:t>
      </w:r>
      <w:r>
        <w:rPr>
          <w:rtl/>
          <w:lang w:eastAsia="en-US"/>
        </w:rPr>
        <w:t xml:space="preserve"> </w:t>
      </w:r>
      <w:r>
        <w:rPr>
          <w:rFonts w:hint="eastAsia"/>
          <w:rtl/>
          <w:lang w:eastAsia="en-US"/>
        </w:rPr>
        <w:t>ונב</w:t>
      </w:r>
      <w:r>
        <w:rPr>
          <w:rFonts w:hint="cs"/>
          <w:rtl/>
          <w:lang w:eastAsia="en-US"/>
        </w:rPr>
        <w:t>ו</w:t>
      </w:r>
      <w:r>
        <w:rPr>
          <w:rFonts w:hint="eastAsia"/>
          <w:rtl/>
          <w:lang w:eastAsia="en-US"/>
        </w:rPr>
        <w:t>א</w:t>
      </w:r>
      <w:r>
        <w:rPr>
          <w:rtl/>
          <w:lang w:eastAsia="en-US"/>
        </w:rPr>
        <w:t xml:space="preserve"> </w:t>
      </w:r>
      <w:r>
        <w:rPr>
          <w:rFonts w:hint="eastAsia"/>
          <w:rtl/>
          <w:lang w:eastAsia="en-US"/>
        </w:rPr>
        <w:t>לטובה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והברכה</w:t>
      </w:r>
      <w:r>
        <w:rPr>
          <w:rtl/>
          <w:lang w:eastAsia="en-US"/>
        </w:rPr>
        <w:t xml:space="preserve"> </w:t>
      </w:r>
      <w:r>
        <w:rPr>
          <w:rFonts w:hint="eastAsia"/>
          <w:rtl/>
          <w:lang w:eastAsia="en-US"/>
        </w:rPr>
        <w:t>אם</w:t>
      </w:r>
      <w:r>
        <w:rPr>
          <w:rtl/>
          <w:lang w:eastAsia="en-US"/>
        </w:rPr>
        <w:t xml:space="preserve"> </w:t>
      </w:r>
      <w:r>
        <w:rPr>
          <w:rFonts w:hint="eastAsia"/>
          <w:rtl/>
          <w:lang w:eastAsia="en-US"/>
        </w:rPr>
        <w:t>תשמעו</w:t>
      </w:r>
      <w:r>
        <w:rPr>
          <w:rtl/>
          <w:lang w:eastAsia="en-US"/>
        </w:rPr>
        <w:t xml:space="preserve"> </w:t>
      </w:r>
      <w:r>
        <w:rPr>
          <w:rFonts w:hint="eastAsia"/>
          <w:rtl/>
          <w:lang w:eastAsia="en-US"/>
        </w:rPr>
        <w:t>והקללה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תשמעו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לזקן</w:t>
      </w:r>
      <w:r>
        <w:rPr>
          <w:rtl/>
          <w:lang w:eastAsia="en-US"/>
        </w:rPr>
        <w:t xml:space="preserve"> </w:t>
      </w:r>
      <w:r>
        <w:rPr>
          <w:rFonts w:hint="eastAsia"/>
          <w:rtl/>
          <w:lang w:eastAsia="en-US"/>
        </w:rPr>
        <w:t>שהיה</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והיו</w:t>
      </w:r>
      <w:r>
        <w:rPr>
          <w:rtl/>
          <w:lang w:eastAsia="en-US"/>
        </w:rPr>
        <w:t xml:space="preserve"> </w:t>
      </w:r>
      <w:r>
        <w:rPr>
          <w:rFonts w:hint="eastAsia"/>
          <w:rtl/>
          <w:lang w:eastAsia="en-US"/>
        </w:rPr>
        <w:t>לפניו</w:t>
      </w:r>
      <w:r>
        <w:rPr>
          <w:rtl/>
          <w:lang w:eastAsia="en-US"/>
        </w:rPr>
        <w:t xml:space="preserve"> </w:t>
      </w:r>
      <w:r>
        <w:rPr>
          <w:rFonts w:hint="eastAsia"/>
          <w:rtl/>
          <w:lang w:eastAsia="en-US"/>
        </w:rPr>
        <w:t>שתי</w:t>
      </w:r>
      <w:r>
        <w:rPr>
          <w:rtl/>
          <w:lang w:eastAsia="en-US"/>
        </w:rPr>
        <w:t xml:space="preserve"> </w:t>
      </w:r>
      <w:r>
        <w:rPr>
          <w:rFonts w:hint="eastAsia"/>
          <w:rtl/>
          <w:lang w:eastAsia="en-US"/>
        </w:rPr>
        <w:t>דרכים</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קוצים</w:t>
      </w:r>
      <w:r>
        <w:rPr>
          <w:rtl/>
          <w:lang w:eastAsia="en-US"/>
        </w:rPr>
        <w:t xml:space="preserve"> </w:t>
      </w:r>
      <w:r>
        <w:rPr>
          <w:rFonts w:hint="eastAsia"/>
          <w:rtl/>
          <w:lang w:eastAsia="en-US"/>
        </w:rPr>
        <w:t>וסופה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מישור</w:t>
      </w:r>
      <w:r>
        <w:rPr>
          <w:rtl/>
          <w:lang w:eastAsia="en-US"/>
        </w:rPr>
        <w:t xml:space="preserve"> </w:t>
      </w:r>
      <w:r>
        <w:rPr>
          <w:rFonts w:hint="eastAsia"/>
          <w:rtl/>
          <w:lang w:eastAsia="en-US"/>
        </w:rPr>
        <w:t>וסופה</w:t>
      </w:r>
      <w:r>
        <w:rPr>
          <w:rtl/>
          <w:lang w:eastAsia="en-US"/>
        </w:rPr>
        <w:t xml:space="preserve"> </w:t>
      </w:r>
      <w:r>
        <w:rPr>
          <w:rFonts w:hint="eastAsia"/>
          <w:rtl/>
          <w:lang w:eastAsia="en-US"/>
        </w:rPr>
        <w:t>קוצים</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בראש</w:t>
      </w:r>
      <w:r>
        <w:rPr>
          <w:rtl/>
          <w:lang w:eastAsia="en-US"/>
        </w:rPr>
        <w:t xml:space="preserve"> </w:t>
      </w:r>
      <w:r>
        <w:rPr>
          <w:rFonts w:hint="eastAsia"/>
          <w:rtl/>
          <w:lang w:eastAsia="en-US"/>
        </w:rPr>
        <w:t>שתיהן</w:t>
      </w:r>
      <w:r>
        <w:rPr>
          <w:rtl/>
          <w:lang w:eastAsia="en-US"/>
        </w:rPr>
        <w:t xml:space="preserve"> </w:t>
      </w:r>
      <w:r>
        <w:rPr>
          <w:rFonts w:hint="eastAsia"/>
          <w:rtl/>
          <w:lang w:eastAsia="en-US"/>
        </w:rPr>
        <w:t>ומזהיר</w:t>
      </w:r>
      <w:r>
        <w:rPr>
          <w:rtl/>
          <w:lang w:eastAsia="en-US"/>
        </w:rPr>
        <w:t xml:space="preserve"> </w:t>
      </w:r>
      <w:r>
        <w:rPr>
          <w:rFonts w:hint="eastAsia"/>
          <w:rtl/>
          <w:lang w:eastAsia="en-US"/>
        </w:rPr>
        <w:t>העוברים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שאתם</w:t>
      </w:r>
      <w:r>
        <w:rPr>
          <w:rtl/>
          <w:lang w:eastAsia="en-US"/>
        </w:rPr>
        <w:t xml:space="preserve"> </w:t>
      </w:r>
      <w:r>
        <w:rPr>
          <w:rFonts w:hint="eastAsia"/>
          <w:rtl/>
          <w:lang w:eastAsia="en-US"/>
        </w:rPr>
        <w:t>רואים</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של</w:t>
      </w:r>
      <w:r>
        <w:rPr>
          <w:rtl/>
          <w:lang w:eastAsia="en-US"/>
        </w:rPr>
        <w:t xml:space="preserve"> </w:t>
      </w:r>
      <w:r>
        <w:rPr>
          <w:rFonts w:hint="eastAsia"/>
          <w:rtl/>
          <w:lang w:eastAsia="en-US"/>
        </w:rPr>
        <w:t>זו</w:t>
      </w:r>
      <w:r>
        <w:rPr>
          <w:rtl/>
          <w:lang w:eastAsia="en-US"/>
        </w:rPr>
        <w:t xml:space="preserve"> </w:t>
      </w:r>
      <w:r>
        <w:rPr>
          <w:rFonts w:hint="eastAsia"/>
          <w:rtl/>
          <w:lang w:eastAsia="en-US"/>
        </w:rPr>
        <w:t>קוצים</w:t>
      </w:r>
      <w:r>
        <w:rPr>
          <w:rtl/>
          <w:lang w:eastAsia="en-US"/>
        </w:rPr>
        <w:t xml:space="preserve"> </w:t>
      </w:r>
      <w:r>
        <w:rPr>
          <w:rFonts w:hint="eastAsia"/>
          <w:rtl/>
          <w:lang w:eastAsia="en-US"/>
        </w:rPr>
        <w:t>לכו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שסופה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חכם</w:t>
      </w:r>
      <w:r>
        <w:rPr>
          <w:rtl/>
          <w:lang w:eastAsia="en-US"/>
        </w:rPr>
        <w:t xml:space="preserve"> </w:t>
      </w:r>
      <w:r>
        <w:rPr>
          <w:rFonts w:hint="eastAsia"/>
          <w:rtl/>
          <w:lang w:eastAsia="en-US"/>
        </w:rPr>
        <w:t>שומע</w:t>
      </w:r>
      <w:r>
        <w:rPr>
          <w:rtl/>
          <w:lang w:eastAsia="en-US"/>
        </w:rPr>
        <w:t xml:space="preserve"> </w:t>
      </w:r>
      <w:r>
        <w:rPr>
          <w:rFonts w:hint="eastAsia"/>
          <w:rtl/>
          <w:lang w:eastAsia="en-US"/>
        </w:rPr>
        <w:t>לו</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בה</w:t>
      </w:r>
      <w:r>
        <w:rPr>
          <w:rtl/>
          <w:lang w:eastAsia="en-US"/>
        </w:rPr>
        <w:t xml:space="preserve"> </w:t>
      </w:r>
      <w:r>
        <w:rPr>
          <w:rFonts w:hint="eastAsia"/>
          <w:rtl/>
          <w:lang w:eastAsia="en-US"/>
        </w:rPr>
        <w:t>ומתיגע</w:t>
      </w:r>
      <w:r>
        <w:rPr>
          <w:rtl/>
          <w:lang w:eastAsia="en-US"/>
        </w:rPr>
        <w:t xml:space="preserve"> </w:t>
      </w:r>
      <w:r>
        <w:rPr>
          <w:rFonts w:hint="eastAsia"/>
          <w:rtl/>
          <w:lang w:eastAsia="en-US"/>
        </w:rPr>
        <w:t>קמעא</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בשלום</w:t>
      </w:r>
      <w:r>
        <w:rPr>
          <w:rtl/>
          <w:lang w:eastAsia="en-US"/>
        </w:rPr>
        <w:t xml:space="preserve"> </w:t>
      </w:r>
      <w:r>
        <w:rPr>
          <w:rFonts w:hint="eastAsia"/>
          <w:rtl/>
          <w:lang w:eastAsia="en-US"/>
        </w:rPr>
        <w:t>ובא</w:t>
      </w:r>
      <w:r>
        <w:rPr>
          <w:rtl/>
          <w:lang w:eastAsia="en-US"/>
        </w:rPr>
        <w:t xml:space="preserve"> </w:t>
      </w:r>
      <w:r>
        <w:rPr>
          <w:rFonts w:hint="eastAsia"/>
          <w:rtl/>
          <w:lang w:eastAsia="en-US"/>
        </w:rPr>
        <w:t>בשלום</w:t>
      </w:r>
      <w:r>
        <w:rPr>
          <w:rtl/>
          <w:lang w:eastAsia="en-US"/>
        </w:rPr>
        <w:t xml:space="preserve">, </w:t>
      </w:r>
      <w:r>
        <w:rPr>
          <w:rFonts w:hint="eastAsia"/>
          <w:rtl/>
          <w:lang w:eastAsia="en-US"/>
        </w:rPr>
        <w:t>אבל</w:t>
      </w:r>
      <w:r>
        <w:rPr>
          <w:rtl/>
          <w:lang w:eastAsia="en-US"/>
        </w:rPr>
        <w:t xml:space="preserve"> </w:t>
      </w:r>
      <w:r>
        <w:rPr>
          <w:rFonts w:hint="eastAsia"/>
          <w:rtl/>
          <w:lang w:eastAsia="en-US"/>
        </w:rPr>
        <w:t>אותן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הולכים</w:t>
      </w:r>
      <w:r>
        <w:rPr>
          <w:rtl/>
          <w:lang w:eastAsia="en-US"/>
        </w:rPr>
        <w:t xml:space="preserve"> </w:t>
      </w:r>
      <w:r>
        <w:rPr>
          <w:rFonts w:hint="eastAsia"/>
          <w:rtl/>
          <w:lang w:eastAsia="en-US"/>
        </w:rPr>
        <w:t>ונכשלין</w:t>
      </w:r>
      <w:r>
        <w:rPr>
          <w:rtl/>
          <w:lang w:eastAsia="en-US"/>
        </w:rPr>
        <w:t xml:space="preserve"> </w:t>
      </w:r>
      <w:r>
        <w:rPr>
          <w:rFonts w:hint="eastAsia"/>
          <w:rtl/>
          <w:lang w:eastAsia="en-US"/>
        </w:rPr>
        <w:t>בסוף</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פירש</w:t>
      </w:r>
      <w:r>
        <w:rPr>
          <w:rtl/>
          <w:lang w:eastAsia="en-US"/>
        </w:rPr>
        <w:t xml:space="preserve"> </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דרך</w:t>
      </w:r>
      <w:r>
        <w:rPr>
          <w:rtl/>
          <w:lang w:eastAsia="en-US"/>
        </w:rPr>
        <w:t xml:space="preserve"> </w:t>
      </w:r>
      <w:r>
        <w:rPr>
          <w:rFonts w:hint="eastAsia"/>
          <w:rtl/>
          <w:lang w:eastAsia="en-US"/>
        </w:rPr>
        <w:t>החיים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המות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tl/>
          <w:lang w:eastAsia="en-US"/>
        </w:rPr>
        <w:t xml:space="preserve"> </w:t>
      </w:r>
      <w:r w:rsidRPr="00532094">
        <w:rPr>
          <w:rFonts w:hint="eastAsia"/>
          <w:rtl/>
          <w:lang w:eastAsia="en-US"/>
        </w:rPr>
        <w:t>ובחרת</w:t>
      </w:r>
      <w:r w:rsidRPr="00532094">
        <w:rPr>
          <w:rtl/>
          <w:lang w:eastAsia="en-US"/>
        </w:rPr>
        <w:t xml:space="preserve"> </w:t>
      </w:r>
      <w:r w:rsidRPr="00532094">
        <w:rPr>
          <w:rFonts w:hint="eastAsia"/>
          <w:rtl/>
          <w:lang w:eastAsia="en-US"/>
        </w:rPr>
        <w:t>בחיים</w:t>
      </w:r>
      <w:r w:rsidRPr="00532094">
        <w:rPr>
          <w:rtl/>
          <w:lang w:eastAsia="en-US"/>
        </w:rPr>
        <w:t xml:space="preserve"> </w:t>
      </w:r>
      <w:r w:rsidRPr="00532094">
        <w:rPr>
          <w:rFonts w:hint="eastAsia"/>
          <w:rtl/>
          <w:lang w:eastAsia="en-US"/>
        </w:rPr>
        <w:t>למען</w:t>
      </w:r>
      <w:r w:rsidRPr="00532094">
        <w:rPr>
          <w:rtl/>
          <w:lang w:eastAsia="en-US"/>
        </w:rPr>
        <w:t xml:space="preserve"> </w:t>
      </w:r>
      <w:r w:rsidRPr="00532094">
        <w:rPr>
          <w:rFonts w:hint="eastAsia"/>
          <w:rtl/>
          <w:lang w:eastAsia="en-US"/>
        </w:rPr>
        <w:t>תח</w:t>
      </w:r>
      <w:r>
        <w:rPr>
          <w:rFonts w:hint="eastAsia"/>
          <w:rtl/>
          <w:lang w:eastAsia="en-US"/>
        </w:rPr>
        <w:t>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w:t>
      </w:r>
      <w:r>
        <w:rPr>
          <w:rtl/>
          <w:lang w:eastAsia="en-US"/>
        </w:rPr>
        <w:t>.</w:t>
      </w:r>
      <w:r>
        <w:rPr>
          <w:rFonts w:hint="cs"/>
          <w:rtl/>
          <w:lang w:eastAsia="en-US"/>
        </w:rPr>
        <w:t xml:space="preserve"> אז מי הוא הזקן שמייעץ באיזו דרך ללכת? משה! מפי עליון </w:t>
      </w:r>
      <w:r>
        <w:rPr>
          <w:rtl/>
          <w:lang w:eastAsia="en-US"/>
        </w:rPr>
        <w:t>–</w:t>
      </w:r>
      <w:r>
        <w:rPr>
          <w:rFonts w:hint="cs"/>
          <w:rtl/>
          <w:lang w:eastAsia="en-US"/>
        </w:rPr>
        <w:t xml:space="preserve"> מפי ה' - לא יצא טוב או רע. מפי הזקן </w:t>
      </w:r>
      <w:r>
        <w:rPr>
          <w:rtl/>
          <w:lang w:eastAsia="en-US"/>
        </w:rPr>
        <w:t>–</w:t>
      </w:r>
      <w:r>
        <w:rPr>
          <w:rFonts w:hint="cs"/>
          <w:rtl/>
          <w:lang w:eastAsia="en-US"/>
        </w:rPr>
        <w:t xml:space="preserve"> כן. מה שאסור ליופיטר, מותר לשורו! כך אן כך, "ובחרת בחיים" הוא בבחינת עצה טובה קא משמע לן</w:t>
      </w:r>
      <w:r>
        <w:rPr>
          <w:rFonts w:hint="cs"/>
          <w:rtl/>
        </w:rPr>
        <w:t xml:space="preserve"> ואין בכך לסתור את הרשות הנתונה בידי האדם להטיב או להרע ובודאי לא את כח הבחירה.</w:t>
      </w:r>
    </w:p>
  </w:footnote>
  <w:footnote w:id="5">
    <w:p w:rsidR="002C1433" w:rsidRPr="00D257CD" w:rsidRDefault="002C1433" w:rsidP="00B87C25">
      <w:pPr>
        <w:pStyle w:val="a3"/>
        <w:rPr>
          <w:rtl/>
        </w:rPr>
      </w:pPr>
      <w:r w:rsidRPr="00D257CD">
        <w:rPr>
          <w:rStyle w:val="a5"/>
          <w:rtl/>
        </w:rPr>
        <w:footnoteRef/>
      </w:r>
      <w:r w:rsidRPr="00D257CD">
        <w:rPr>
          <w:rtl/>
        </w:rPr>
        <w:t xml:space="preserve"> ראה מדרש תנחומא (בובר) פרשת לך לך שפסוק זה נדרש על אברהם: "אשכילך - אתן בך חכמה. ואורך - שאני מאיר עיניך. ואורך - שאני קושטך לדרך טובה. ואורך - אל </w:t>
      </w:r>
      <w:smartTag w:uri="urn:schemas-microsoft-com:office:smarttags" w:element="PersonName">
        <w:smartTagPr>
          <w:attr w:name="ProductID" w:val="הארץ אשר"/>
        </w:smartTagPr>
        <w:r w:rsidRPr="00D257CD">
          <w:rPr>
            <w:rtl/>
          </w:rPr>
          <w:t>הארץ אשר</w:t>
        </w:r>
      </w:smartTag>
      <w:r w:rsidRPr="00D257CD">
        <w:rPr>
          <w:rtl/>
        </w:rPr>
        <w:t xml:space="preserve"> אראך". אברהם, כמו אדם הראשון מקבל בתחילת דרכו החדשה כוח בחירה וגם עצה והנחיה</w:t>
      </w:r>
      <w:r>
        <w:rPr>
          <w:rFonts w:hint="cs"/>
          <w:rtl/>
        </w:rPr>
        <w:t xml:space="preserve">. זאת ועוד, </w:t>
      </w:r>
      <w:r w:rsidRPr="00D257CD">
        <w:rPr>
          <w:rtl/>
        </w:rPr>
        <w:t>ראה בראשית רבה יד ו</w:t>
      </w:r>
      <w:r>
        <w:rPr>
          <w:rFonts w:hint="cs"/>
          <w:rtl/>
        </w:rPr>
        <w:t xml:space="preserve"> שאברהם בכח הבחירה שלו צריך לתקן את אשר קלקל אדם הראשון בבחירה שהוא עשה:</w:t>
      </w:r>
      <w:r w:rsidRPr="00D257CD">
        <w:rPr>
          <w:rtl/>
        </w:rPr>
        <w:t xml:space="preserve"> "אמר ר' לוי: האדם הגדול בענקים - זה אברהם. למה קורא אותו גדול? שהיה ראוי להבראות קודם לאדם הראשון, אלא אמר הקב"ה</w:t>
      </w:r>
      <w:r>
        <w:rPr>
          <w:rFonts w:hint="cs"/>
          <w:rtl/>
        </w:rPr>
        <w:t>:</w:t>
      </w:r>
      <w:r w:rsidRPr="00D257CD">
        <w:rPr>
          <w:rtl/>
        </w:rPr>
        <w:t xml:space="preserve"> שמא יקלקל ואין מי שיבוא לתקן תחתיו, אלא הרי אני בורא את האדם תחלה שאם יקלקל יבא אברהם ויתקן תחתיו".</w:t>
      </w:r>
    </w:p>
  </w:footnote>
  <w:footnote w:id="6">
    <w:p w:rsidR="002C1433" w:rsidRDefault="002C1433" w:rsidP="008C62BD">
      <w:pPr>
        <w:pStyle w:val="a3"/>
        <w:rPr>
          <w:rFonts w:hint="cs"/>
          <w:rtl/>
        </w:rPr>
      </w:pPr>
      <w:r>
        <w:rPr>
          <w:rStyle w:val="a5"/>
        </w:rPr>
        <w:footnoteRef/>
      </w:r>
      <w:r>
        <w:rPr>
          <w:rtl/>
        </w:rPr>
        <w:t xml:space="preserve"> </w:t>
      </w:r>
      <w:r>
        <w:rPr>
          <w:rFonts w:hint="cs"/>
          <w:rtl/>
        </w:rPr>
        <w:t xml:space="preserve">מדרש זה הוא המקור לרש"י בו פתחנו. המדרש מחמיר בהשוואה למשל הזקן הקודם ומדבר כבר לא על עצה טובה לאדם בוגר שיש בו דעת לבחור, אלא על אחיזת יד כמו לילד קטן שעדיין אין בו דעת. אך רש"י (ראה שוב דבריו לעיל) מרכך מאד מדרש זה. במתווה חינוכי זה הולך גם </w:t>
      </w:r>
      <w:r w:rsidRPr="00DA1B89">
        <w:rPr>
          <w:rFonts w:hint="cs"/>
          <w:rtl/>
        </w:rPr>
        <w:t>מדרש</w:t>
      </w:r>
      <w:r w:rsidRPr="00DA1B89">
        <w:rPr>
          <w:rtl/>
        </w:rPr>
        <w:t xml:space="preserve"> </w:t>
      </w:r>
      <w:r w:rsidRPr="00DA1B89">
        <w:rPr>
          <w:rFonts w:hint="eastAsia"/>
          <w:rtl/>
        </w:rPr>
        <w:t>פסיקת</w:t>
      </w:r>
      <w:r>
        <w:rPr>
          <w:rFonts w:hint="eastAsia"/>
          <w:color w:val="000000"/>
          <w:rtl/>
          <w:lang w:eastAsia="en-US"/>
        </w:rPr>
        <w:t>א</w:t>
      </w:r>
      <w:r>
        <w:rPr>
          <w:color w:val="000000"/>
          <w:rtl/>
          <w:lang w:eastAsia="en-US"/>
        </w:rPr>
        <w:t xml:space="preserve"> </w:t>
      </w:r>
      <w:r>
        <w:rPr>
          <w:rFonts w:hint="eastAsia"/>
          <w:color w:val="000000"/>
          <w:rtl/>
          <w:lang w:eastAsia="en-US"/>
        </w:rPr>
        <w:t>זוטרתא</w:t>
      </w:r>
      <w:r>
        <w:rPr>
          <w:color w:val="000000"/>
          <w:rtl/>
          <w:lang w:eastAsia="en-US"/>
        </w:rPr>
        <w:t xml:space="preserve"> (</w:t>
      </w:r>
      <w:r>
        <w:rPr>
          <w:rFonts w:hint="eastAsia"/>
          <w:color w:val="000000"/>
          <w:rtl/>
          <w:lang w:eastAsia="en-US"/>
        </w:rPr>
        <w:t>לקח</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פרשת</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דף</w:t>
      </w:r>
      <w:r>
        <w:rPr>
          <w:color w:val="000000"/>
          <w:rtl/>
          <w:lang w:eastAsia="en-US"/>
        </w:rPr>
        <w:t xml:space="preserve"> </w:t>
      </w:r>
      <w:r>
        <w:rPr>
          <w:rFonts w:hint="eastAsia"/>
          <w:color w:val="000000"/>
          <w:rtl/>
          <w:lang w:eastAsia="en-US"/>
        </w:rPr>
        <w:t>יז</w:t>
      </w:r>
      <w:r>
        <w:rPr>
          <w:color w:val="000000"/>
          <w:rtl/>
          <w:lang w:eastAsia="en-US"/>
        </w:rPr>
        <w:t xml:space="preserve"> </w:t>
      </w:r>
      <w:r>
        <w:rPr>
          <w:rFonts w:hint="eastAsia"/>
          <w:color w:val="000000"/>
          <w:rtl/>
          <w:lang w:eastAsia="en-US"/>
        </w:rPr>
        <w:t>עמוד</w:t>
      </w:r>
      <w:r>
        <w:rPr>
          <w:color w:val="000000"/>
          <w:rtl/>
          <w:lang w:eastAsia="en-US"/>
        </w:rPr>
        <w:t xml:space="preserve"> </w:t>
      </w:r>
      <w:r>
        <w:rPr>
          <w:rFonts w:hint="eastAsia"/>
          <w:color w:val="000000"/>
          <w:rtl/>
          <w:lang w:eastAsia="en-US"/>
        </w:rPr>
        <w:t>ב</w:t>
      </w:r>
      <w:r>
        <w:rPr>
          <w:rFonts w:hint="cs"/>
          <w:color w:val="000000"/>
          <w:rtl/>
          <w:lang w:eastAsia="en-US"/>
        </w:rPr>
        <w:t>: "</w:t>
      </w:r>
      <w:r>
        <w:rPr>
          <w:rFonts w:hint="eastAsia"/>
          <w:color w:val="000000"/>
          <w:rtl/>
          <w:lang w:eastAsia="en-US"/>
        </w:rPr>
        <w:t>בוא</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היאך</w:t>
      </w:r>
      <w:r>
        <w:rPr>
          <w:color w:val="000000"/>
          <w:rtl/>
          <w:lang w:eastAsia="en-US"/>
        </w:rPr>
        <w:t xml:space="preserve"> </w:t>
      </w:r>
      <w:r>
        <w:rPr>
          <w:rFonts w:hint="eastAsia"/>
          <w:color w:val="000000"/>
          <w:rtl/>
          <w:lang w:eastAsia="en-US"/>
        </w:rPr>
        <w:t>הקב</w:t>
      </w:r>
      <w:r>
        <w:rPr>
          <w:color w:val="000000"/>
          <w:rtl/>
          <w:lang w:eastAsia="en-US"/>
        </w:rPr>
        <w:t>"</w:t>
      </w:r>
      <w:r>
        <w:rPr>
          <w:rFonts w:hint="eastAsia"/>
          <w:color w:val="000000"/>
          <w:rtl/>
          <w:lang w:eastAsia="en-US"/>
        </w:rPr>
        <w:t>ה</w:t>
      </w:r>
      <w:r>
        <w:rPr>
          <w:color w:val="000000"/>
          <w:rtl/>
          <w:lang w:eastAsia="en-US"/>
        </w:rPr>
        <w:t xml:space="preserve"> </w:t>
      </w:r>
      <w:r>
        <w:rPr>
          <w:rFonts w:hint="eastAsia"/>
          <w:color w:val="000000"/>
          <w:rtl/>
          <w:lang w:eastAsia="en-US"/>
        </w:rPr>
        <w:t>מקרב</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ישראל</w:t>
      </w:r>
      <w:r>
        <w:rPr>
          <w:color w:val="000000"/>
          <w:rtl/>
          <w:lang w:eastAsia="en-US"/>
        </w:rPr>
        <w:t xml:space="preserve"> </w:t>
      </w:r>
      <w:r>
        <w:rPr>
          <w:rFonts w:hint="eastAsia"/>
          <w:color w:val="000000"/>
          <w:rtl/>
          <w:lang w:eastAsia="en-US"/>
        </w:rPr>
        <w:t>לתורתו</w:t>
      </w:r>
      <w:r>
        <w:rPr>
          <w:color w:val="000000"/>
          <w:rtl/>
          <w:lang w:eastAsia="en-US"/>
        </w:rPr>
        <w:t xml:space="preserve"> </w:t>
      </w:r>
      <w:r>
        <w:rPr>
          <w:rFonts w:hint="eastAsia"/>
          <w:color w:val="000000"/>
          <w:rtl/>
          <w:lang w:eastAsia="en-US"/>
        </w:rPr>
        <w:t>ונותן</w:t>
      </w:r>
      <w:r>
        <w:rPr>
          <w:color w:val="000000"/>
          <w:rtl/>
          <w:lang w:eastAsia="en-US"/>
        </w:rPr>
        <w:t xml:space="preserve"> </w:t>
      </w:r>
      <w:r>
        <w:rPr>
          <w:rFonts w:hint="eastAsia"/>
          <w:color w:val="000000"/>
          <w:rtl/>
          <w:lang w:eastAsia="en-US"/>
        </w:rPr>
        <w:t>להם</w:t>
      </w:r>
      <w:r>
        <w:rPr>
          <w:color w:val="000000"/>
          <w:rtl/>
          <w:lang w:eastAsia="en-US"/>
        </w:rPr>
        <w:t xml:space="preserve"> </w:t>
      </w:r>
      <w:r>
        <w:rPr>
          <w:rFonts w:hint="eastAsia"/>
          <w:color w:val="000000"/>
          <w:rtl/>
          <w:lang w:eastAsia="en-US"/>
        </w:rPr>
        <w:t>דרך</w:t>
      </w:r>
      <w:r>
        <w:rPr>
          <w:color w:val="000000"/>
          <w:rtl/>
          <w:lang w:eastAsia="en-US"/>
        </w:rPr>
        <w:t xml:space="preserve"> </w:t>
      </w:r>
      <w:r>
        <w:rPr>
          <w:rFonts w:hint="eastAsia"/>
          <w:color w:val="000000"/>
          <w:rtl/>
          <w:lang w:eastAsia="en-US"/>
        </w:rPr>
        <w:t>החיים</w:t>
      </w:r>
      <w:r>
        <w:rPr>
          <w:rFonts w:hint="cs"/>
          <w:color w:val="000000"/>
          <w:rtl/>
          <w:lang w:eastAsia="en-US"/>
        </w:rPr>
        <w:t>.</w:t>
      </w:r>
      <w:r>
        <w:rPr>
          <w:color w:val="000000"/>
          <w:rtl/>
          <w:lang w:eastAsia="en-US"/>
        </w:rPr>
        <w:t xml:space="preserve"> </w:t>
      </w:r>
      <w:r>
        <w:rPr>
          <w:rFonts w:hint="eastAsia"/>
          <w:color w:val="000000"/>
          <w:rtl/>
          <w:lang w:eastAsia="en-US"/>
        </w:rPr>
        <w:t>וכן</w:t>
      </w:r>
      <w:r>
        <w:rPr>
          <w:color w:val="000000"/>
          <w:rtl/>
          <w:lang w:eastAsia="en-US"/>
        </w:rPr>
        <w:t xml:space="preserve"> </w:t>
      </w:r>
      <w:r>
        <w:rPr>
          <w:rFonts w:hint="eastAsia"/>
          <w:color w:val="000000"/>
          <w:rtl/>
          <w:lang w:eastAsia="en-US"/>
        </w:rPr>
        <w:t>דוד</w:t>
      </w:r>
      <w:r>
        <w:rPr>
          <w:color w:val="000000"/>
          <w:rtl/>
          <w:lang w:eastAsia="en-US"/>
        </w:rPr>
        <w:t xml:space="preserve"> </w:t>
      </w:r>
      <w:r>
        <w:rPr>
          <w:rFonts w:hint="eastAsia"/>
          <w:color w:val="000000"/>
          <w:rtl/>
          <w:lang w:eastAsia="en-US"/>
        </w:rPr>
        <w:t>אומר</w:t>
      </w:r>
      <w:r>
        <w:rPr>
          <w:color w:val="000000"/>
          <w:rtl/>
          <w:lang w:eastAsia="en-US"/>
        </w:rPr>
        <w:t xml:space="preserve"> (</w:t>
      </w:r>
      <w:r>
        <w:rPr>
          <w:rFonts w:hint="eastAsia"/>
          <w:color w:val="000000"/>
          <w:rtl/>
          <w:lang w:eastAsia="en-US"/>
        </w:rPr>
        <w:t>תהלים</w:t>
      </w:r>
      <w:r>
        <w:rPr>
          <w:color w:val="000000"/>
          <w:rtl/>
          <w:lang w:eastAsia="en-US"/>
        </w:rPr>
        <w:t xml:space="preserve"> </w:t>
      </w:r>
      <w:r>
        <w:rPr>
          <w:rFonts w:hint="eastAsia"/>
          <w:color w:val="000000"/>
          <w:rtl/>
          <w:lang w:eastAsia="en-US"/>
        </w:rPr>
        <w:t>טז</w:t>
      </w:r>
      <w:r>
        <w:rPr>
          <w:color w:val="000000"/>
          <w:rtl/>
          <w:lang w:eastAsia="en-US"/>
        </w:rPr>
        <w:t xml:space="preserve">) </w:t>
      </w:r>
      <w:r>
        <w:rPr>
          <w:rFonts w:hint="eastAsia"/>
          <w:color w:val="000000"/>
          <w:rtl/>
          <w:lang w:eastAsia="en-US"/>
        </w:rPr>
        <w:t>אברך</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w:t>
      </w:r>
      <w:r>
        <w:rPr>
          <w:color w:val="000000"/>
          <w:rtl/>
          <w:lang w:eastAsia="en-US"/>
        </w:rPr>
        <w:t xml:space="preserve">' </w:t>
      </w:r>
      <w:r>
        <w:rPr>
          <w:rFonts w:hint="eastAsia"/>
          <w:color w:val="000000"/>
          <w:rtl/>
          <w:lang w:eastAsia="en-US"/>
        </w:rPr>
        <w:t>אשר</w:t>
      </w:r>
      <w:r>
        <w:rPr>
          <w:color w:val="000000"/>
          <w:rtl/>
          <w:lang w:eastAsia="en-US"/>
        </w:rPr>
        <w:t xml:space="preserve"> </w:t>
      </w:r>
      <w:r>
        <w:rPr>
          <w:rFonts w:hint="eastAsia"/>
          <w:color w:val="000000"/>
          <w:rtl/>
          <w:lang w:eastAsia="en-US"/>
        </w:rPr>
        <w:t>יעצני</w:t>
      </w:r>
      <w:r>
        <w:rPr>
          <w:color w:val="000000"/>
          <w:rtl/>
          <w:lang w:eastAsia="en-US"/>
        </w:rPr>
        <w:t xml:space="preserve"> </w:t>
      </w:r>
      <w:r w:rsidRPr="00DA1B89">
        <w:rPr>
          <w:rFonts w:hint="eastAsia"/>
          <w:rtl/>
          <w:lang w:eastAsia="en-US"/>
        </w:rPr>
        <w:t>שאמר</w:t>
      </w:r>
      <w:r w:rsidRPr="00DA1B89">
        <w:rPr>
          <w:rtl/>
          <w:lang w:eastAsia="en-US"/>
        </w:rPr>
        <w:t xml:space="preserve"> </w:t>
      </w:r>
      <w:r w:rsidRPr="00DA1B89">
        <w:rPr>
          <w:rFonts w:hint="eastAsia"/>
          <w:rtl/>
          <w:lang w:eastAsia="en-US"/>
        </w:rPr>
        <w:t>לי</w:t>
      </w:r>
      <w:r w:rsidRPr="00DA1B89">
        <w:rPr>
          <w:rtl/>
          <w:lang w:eastAsia="en-US"/>
        </w:rPr>
        <w:t xml:space="preserve"> </w:t>
      </w:r>
      <w:r w:rsidRPr="00DA1B89">
        <w:rPr>
          <w:rFonts w:hint="eastAsia"/>
          <w:rtl/>
          <w:lang w:eastAsia="en-US"/>
        </w:rPr>
        <w:t>ובחרת</w:t>
      </w:r>
      <w:r w:rsidRPr="00DA1B89">
        <w:rPr>
          <w:rtl/>
          <w:lang w:eastAsia="en-US"/>
        </w:rPr>
        <w:t xml:space="preserve"> </w:t>
      </w:r>
      <w:r w:rsidRPr="00DA1B89">
        <w:rPr>
          <w:rFonts w:hint="eastAsia"/>
          <w:rtl/>
          <w:lang w:eastAsia="en-US"/>
        </w:rPr>
        <w:t>בחיים</w:t>
      </w:r>
      <w:r w:rsidRPr="00DA1B89">
        <w:rPr>
          <w:rtl/>
          <w:lang w:eastAsia="en-US"/>
        </w:rPr>
        <w:t xml:space="preserve">. </w:t>
      </w:r>
      <w:r w:rsidRPr="00DA1B89">
        <w:rPr>
          <w:rFonts w:hint="eastAsia"/>
          <w:rtl/>
          <w:lang w:eastAsia="en-US"/>
        </w:rPr>
        <w:t>לכך</w:t>
      </w:r>
      <w:r w:rsidRPr="00DA1B89">
        <w:rPr>
          <w:rtl/>
          <w:lang w:eastAsia="en-US"/>
        </w:rPr>
        <w:t xml:space="preserve"> </w:t>
      </w:r>
      <w:r w:rsidRPr="00DA1B89">
        <w:rPr>
          <w:rFonts w:hint="eastAsia"/>
          <w:rtl/>
          <w:lang w:eastAsia="en-US"/>
        </w:rPr>
        <w:t>א</w:t>
      </w:r>
      <w:r>
        <w:rPr>
          <w:rFonts w:hint="eastAsia"/>
          <w:color w:val="000000"/>
          <w:rtl/>
          <w:lang w:eastAsia="en-US"/>
        </w:rPr>
        <w:t>מר</w:t>
      </w:r>
      <w:r>
        <w:rPr>
          <w:color w:val="000000"/>
          <w:rtl/>
          <w:lang w:eastAsia="en-US"/>
        </w:rPr>
        <w:t xml:space="preserve"> </w:t>
      </w:r>
      <w:r>
        <w:rPr>
          <w:rFonts w:hint="eastAsia"/>
          <w:color w:val="000000"/>
          <w:rtl/>
          <w:lang w:eastAsia="en-US"/>
        </w:rPr>
        <w:t>משה</w:t>
      </w:r>
      <w:r>
        <w:rPr>
          <w:color w:val="000000"/>
          <w:rtl/>
          <w:lang w:eastAsia="en-US"/>
        </w:rPr>
        <w:t xml:space="preserve"> </w:t>
      </w:r>
      <w:r>
        <w:rPr>
          <w:rFonts w:hint="eastAsia"/>
          <w:color w:val="000000"/>
          <w:rtl/>
          <w:lang w:eastAsia="en-US"/>
        </w:rPr>
        <w:t>לישראל</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אנכי</w:t>
      </w:r>
      <w:r>
        <w:rPr>
          <w:color w:val="000000"/>
          <w:rtl/>
          <w:lang w:eastAsia="en-US"/>
        </w:rPr>
        <w:t xml:space="preserve">. </w:t>
      </w:r>
      <w:r>
        <w:rPr>
          <w:rFonts w:hint="eastAsia"/>
          <w:color w:val="000000"/>
          <w:rtl/>
          <w:lang w:eastAsia="en-US"/>
        </w:rPr>
        <w:t>פתח</w:t>
      </w:r>
      <w:r>
        <w:rPr>
          <w:color w:val="000000"/>
          <w:rtl/>
          <w:lang w:eastAsia="en-US"/>
        </w:rPr>
        <w:t xml:space="preserve"> </w:t>
      </w:r>
      <w:r>
        <w:rPr>
          <w:rFonts w:hint="eastAsia"/>
          <w:color w:val="000000"/>
          <w:rtl/>
          <w:lang w:eastAsia="en-US"/>
        </w:rPr>
        <w:t>עיניך</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והבחין</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רע</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החיים</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המות</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הברכה</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הקללה</w:t>
      </w:r>
      <w:r>
        <w:rPr>
          <w:rFonts w:hint="cs"/>
          <w:color w:val="000000"/>
          <w:rtl/>
          <w:lang w:eastAsia="en-US"/>
        </w:rPr>
        <w:t>". פתח או פקח עיניך! הנחיה לילד, אך בגישה רכה, מחנכת ופדגוגית.</w:t>
      </w:r>
    </w:p>
  </w:footnote>
  <w:footnote w:id="7">
    <w:p w:rsidR="002C1433" w:rsidRDefault="002C1433" w:rsidP="00B859BF">
      <w:pPr>
        <w:pStyle w:val="a3"/>
        <w:rPr>
          <w:rFonts w:hint="cs"/>
          <w:rtl/>
        </w:rPr>
      </w:pPr>
      <w:r>
        <w:rPr>
          <w:rStyle w:val="a5"/>
        </w:rPr>
        <w:footnoteRef/>
      </w:r>
      <w:r>
        <w:rPr>
          <w:rtl/>
        </w:rPr>
        <w:t xml:space="preserve"> </w:t>
      </w:r>
      <w:r>
        <w:rPr>
          <w:rFonts w:hint="cs"/>
          <w:rtl/>
        </w:rPr>
        <w:t xml:space="preserve">מדרש זה הוא הרבה יותר קטגורי בנושא כח הבחירה ו"התערבות" (נכון יותר "אי התערבות") הקב"ה במעשי האדם ותוצאותיו. כך יש להבין את הפסוק בתחילת פרשת ראה: </w:t>
      </w:r>
      <w:r>
        <w:rPr>
          <w:rtl/>
        </w:rPr>
        <w:t>"ראה אנכי נותן לפניכם היום ברכה וקללה"</w:t>
      </w:r>
      <w:r>
        <w:rPr>
          <w:rFonts w:hint="cs"/>
          <w:rtl/>
        </w:rPr>
        <w:t xml:space="preserve"> וכן גם את הפסוק שלנו: "החיים והמוות נתתי לפניך, הברכה והקללה". </w:t>
      </w:r>
      <w:r>
        <w:rPr>
          <w:rtl/>
        </w:rPr>
        <w:t xml:space="preserve">כל ציווי או המלצה לאדם מה לעשות הוא </w:t>
      </w:r>
      <w:r>
        <w:rPr>
          <w:rFonts w:hint="cs"/>
          <w:rtl/>
        </w:rPr>
        <w:t>לא נכון ו</w:t>
      </w:r>
      <w:r>
        <w:rPr>
          <w:rtl/>
        </w:rPr>
        <w:t>מיותר, הוא כביכול התערבות של הקב"ה בכוח הבחירה.</w:t>
      </w:r>
      <w:r>
        <w:rPr>
          <w:rFonts w:hint="cs"/>
          <w:rtl/>
        </w:rPr>
        <w:t xml:space="preserve"> ומה נעשה עם "ובחרת בחיים"? - </w:t>
      </w:r>
      <w:r>
        <w:rPr>
          <w:rtl/>
        </w:rPr>
        <w:t>"לפנים משורת הדין".</w:t>
      </w:r>
      <w:r>
        <w:rPr>
          <w:rFonts w:hint="cs"/>
          <w:rtl/>
        </w:rPr>
        <w:t xml:space="preserve"> בנושא זה דנו בדברינו </w:t>
      </w:r>
      <w:hyperlink r:id="rId2" w:history="1">
        <w:r w:rsidRPr="00B859BF">
          <w:rPr>
            <w:rStyle w:val="Hyperlink"/>
            <w:rFonts w:hint="cs"/>
            <w:rtl/>
          </w:rPr>
          <w:t>על כח הבחירה ועל לפנים משורת הדין</w:t>
        </w:r>
      </w:hyperlink>
      <w:r>
        <w:rPr>
          <w:rFonts w:hint="cs"/>
          <w:rtl/>
        </w:rPr>
        <w:t xml:space="preserve"> בפרשת ראה. ושם ניסינו גם להבין את שיטת ר' אלעזר: "</w:t>
      </w:r>
      <w:r>
        <w:rPr>
          <w:rtl/>
        </w:rPr>
        <w:t>מאליה הרעה באה על עושי הרעה והטובה באה על עושי הטובה</w:t>
      </w:r>
      <w:r>
        <w:rPr>
          <w:rFonts w:hint="cs"/>
          <w:rtl/>
        </w:rPr>
        <w:t>" ואכמ"ל</w:t>
      </w:r>
      <w:r>
        <w:rPr>
          <w:rtl/>
        </w:rPr>
        <w:t>.</w:t>
      </w:r>
    </w:p>
  </w:footnote>
  <w:footnote w:id="8">
    <w:p w:rsidR="002C1433" w:rsidRDefault="002C1433" w:rsidP="003E0E26">
      <w:pPr>
        <w:pStyle w:val="a3"/>
        <w:rPr>
          <w:rFonts w:hint="cs"/>
          <w:rtl/>
        </w:rPr>
      </w:pPr>
      <w:r>
        <w:rPr>
          <w:rStyle w:val="a5"/>
        </w:rPr>
        <w:footnoteRef/>
      </w:r>
      <w:r>
        <w:rPr>
          <w:rtl/>
        </w:rPr>
        <w:t xml:space="preserve"> </w:t>
      </w:r>
      <w:r>
        <w:rPr>
          <w:rFonts w:hint="cs"/>
          <w:rtl/>
        </w:rPr>
        <w:t>ו</w:t>
      </w:r>
      <w:r w:rsidRPr="00D257CD">
        <w:rPr>
          <w:rtl/>
        </w:rPr>
        <w:t>המשך דבריו שם</w:t>
      </w:r>
      <w:r>
        <w:rPr>
          <w:rFonts w:hint="cs"/>
          <w:rtl/>
        </w:rPr>
        <w:t xml:space="preserve"> הוא אומר</w:t>
      </w:r>
      <w:r w:rsidRPr="00D257CD">
        <w:rPr>
          <w:rtl/>
        </w:rPr>
        <w:t>: " וחוייבו הלימוד וההתלמדות: "ולמדתם אותם את בניכם" וכו', "ולמדתם אותם ושמרתם לעשותם", וכל מה שבא בל</w:t>
      </w:r>
      <w:r w:rsidRPr="00D257CD">
        <w:rPr>
          <w:rFonts w:hint="cs"/>
          <w:rtl/>
        </w:rPr>
        <w:t>י</w:t>
      </w:r>
      <w:r w:rsidRPr="00D257CD">
        <w:rPr>
          <w:rtl/>
        </w:rPr>
        <w:t xml:space="preserve">מוד ובהרגל במצוות. וחוייבו גם כן ההכנות כולן, כמו שכתב בספר האמת ואמר: "ועשית מעקה... כי יפול הנופל", "פן ימות במלחמה" ... והרבה מאד בתורה ובספרי הנביאים מזה הענין, רצוני לומר: ההכנה. </w:t>
      </w:r>
      <w:r>
        <w:rPr>
          <w:rFonts w:hint="cs"/>
          <w:rtl/>
        </w:rPr>
        <w:t xml:space="preserve">"ובחרת בחיים", עפ"י הרמב"ם, הוא הוא כח הבחירה, ולא שלילתו או הגבלתו. הוא מקור החיוב של האדם לקבל החלטות ולבחור. "חיוב" במובן של אחריות ומחויבות, לא של מוכרחות וכפיה. יש אולי בעיה קטנה עם העובדה שמישהו חיצוני אומר לי "תבחר". מצווים אותי לבחור. תלוי גם מאד אם "מישהו" זה הוא משה או הקב"ה. ראה הערה </w:t>
      </w:r>
      <w:r w:rsidR="003E0E26">
        <w:rPr>
          <w:rFonts w:hint="cs"/>
          <w:rtl/>
        </w:rPr>
        <w:t>4</w:t>
      </w:r>
      <w:r>
        <w:rPr>
          <w:rFonts w:hint="cs"/>
          <w:rtl/>
        </w:rPr>
        <w:t xml:space="preserve"> לעיל על מיהו הזקן. אבל בסופו של דבר הבחירה היא שלי. מצווים אותי לבחור. ועכ"פ, כל גדולי מחשבת ישראל הראשונים למדו מפסוק זה על כח הבחירה, עם כל הקשיים. ראה ספר האמונות והדעות לרס"ג מאמר ד, חובת הלבבות שער ג, שערי תשובה שער ג, ספר העיקרים מאמר רביעי פרק לט, מנורת המאור פרק י, והרשימה ארוכה.</w:t>
      </w:r>
    </w:p>
  </w:footnote>
  <w:footnote w:id="9">
    <w:p w:rsidR="002C1433" w:rsidRPr="007E7F06" w:rsidRDefault="002C1433" w:rsidP="002217D6">
      <w:pPr>
        <w:pStyle w:val="a3"/>
        <w:rPr>
          <w:rFonts w:hint="cs"/>
        </w:rPr>
      </w:pPr>
      <w:r>
        <w:rPr>
          <w:rStyle w:val="a5"/>
        </w:rPr>
        <w:footnoteRef/>
      </w:r>
      <w:r>
        <w:rPr>
          <w:rtl/>
        </w:rPr>
        <w:t xml:space="preserve"> </w:t>
      </w:r>
      <w:r>
        <w:rPr>
          <w:rFonts w:hint="cs"/>
          <w:rtl/>
        </w:rPr>
        <w:t xml:space="preserve">פירוש אבן עזרא זה הוא על הפסוק בדברים </w:t>
      </w:r>
      <w:r w:rsidRPr="007E7F06">
        <w:rPr>
          <w:rtl/>
        </w:rPr>
        <w:t>ה כה</w:t>
      </w:r>
      <w:r>
        <w:rPr>
          <w:rFonts w:hint="cs"/>
          <w:rtl/>
        </w:rPr>
        <w:t>, פרשת ואתחנן: "</w:t>
      </w:r>
      <w:r w:rsidRPr="007E7F06">
        <w:rPr>
          <w:rtl/>
        </w:rPr>
        <w:t>מי יתן והיה לבבם זה להם ליראה אתי ולשמ</w:t>
      </w:r>
      <w:r>
        <w:rPr>
          <w:rFonts w:hint="cs"/>
          <w:rtl/>
        </w:rPr>
        <w:t>ו</w:t>
      </w:r>
      <w:r w:rsidRPr="007E7F06">
        <w:rPr>
          <w:rtl/>
        </w:rPr>
        <w:t>ר את כל מצותי כל הימים"</w:t>
      </w:r>
      <w:r>
        <w:rPr>
          <w:rFonts w:hint="cs"/>
          <w:rtl/>
        </w:rPr>
        <w:t>. וכבר הארכנו לדון בפסוק זה ובקשר שלו עם הפסוק בפרשת כי תב</w:t>
      </w:r>
      <w:r w:rsidR="003E0E26">
        <w:rPr>
          <w:rFonts w:hint="cs"/>
          <w:rtl/>
        </w:rPr>
        <w:t>ו</w:t>
      </w:r>
      <w:r>
        <w:rPr>
          <w:rFonts w:hint="cs"/>
          <w:rtl/>
        </w:rPr>
        <w:t xml:space="preserve">א: </w:t>
      </w:r>
      <w:r w:rsidRPr="007E7F06">
        <w:rPr>
          <w:rtl/>
        </w:rPr>
        <w:t>"ולא נתן ה' לכם לב לדעת ועינים לראות ואזנים לשמע עד היום הזה" (דברים כט ג)</w:t>
      </w:r>
      <w:r w:rsidRPr="007E7F06">
        <w:rPr>
          <w:rFonts w:hint="cs"/>
          <w:rtl/>
        </w:rPr>
        <w:t xml:space="preserve"> </w:t>
      </w:r>
      <w:r>
        <w:rPr>
          <w:rFonts w:hint="cs"/>
          <w:rtl/>
        </w:rPr>
        <w:t xml:space="preserve">בדברינו </w:t>
      </w:r>
      <w:hyperlink r:id="rId3" w:history="1">
        <w:r w:rsidRPr="002217D6">
          <w:rPr>
            <w:rStyle w:val="Hyperlink"/>
            <w:rFonts w:hint="cs"/>
            <w:rtl/>
          </w:rPr>
          <w:t>השעה שהוחמצה?</w:t>
        </w:r>
      </w:hyperlink>
      <w:r>
        <w:rPr>
          <w:rFonts w:hint="cs"/>
          <w:rtl/>
        </w:rPr>
        <w:t xml:space="preserve"> בפרשת כי תב</w:t>
      </w:r>
      <w:r w:rsidR="003E0E26">
        <w:rPr>
          <w:rFonts w:hint="cs"/>
          <w:rtl/>
        </w:rPr>
        <w:t>ו</w:t>
      </w:r>
      <w:r>
        <w:rPr>
          <w:rFonts w:hint="cs"/>
          <w:rtl/>
        </w:rPr>
        <w:t>א. ושם הזכרנו בחתף אבן עזרא זה וכאן הבאנוהו לעצמו.</w:t>
      </w:r>
    </w:p>
  </w:footnote>
  <w:footnote w:id="10">
    <w:p w:rsidR="002C1433" w:rsidRDefault="002C1433" w:rsidP="00821824">
      <w:pPr>
        <w:pStyle w:val="a3"/>
        <w:rPr>
          <w:rFonts w:hint="cs"/>
          <w:rtl/>
        </w:rPr>
      </w:pPr>
      <w:r>
        <w:rPr>
          <w:rStyle w:val="a5"/>
        </w:rPr>
        <w:footnoteRef/>
      </w:r>
      <w:r>
        <w:rPr>
          <w:rtl/>
        </w:rPr>
        <w:t xml:space="preserve"> </w:t>
      </w:r>
      <w:r>
        <w:rPr>
          <w:rFonts w:hint="cs"/>
          <w:rtl/>
        </w:rPr>
        <w:t>מבין הפרשנים והוגי המחשבה הראשונים, אבן עזרא מייצג את הגישה הדטרמיניסטית ביותר. הכל קבוע כבר בתולדות (בגנים?). הכבדת לב פרעה ואמירות כגון זו של ירמיהו: "כי לא לאדם דרכו" הם הנורמה. אמירתו של משה: "ובחרת בחיים" היא השונה מהנורמה ואותה יש להסביר כמשהו חריג: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Fonts w:hint="cs"/>
          <w:rtl/>
          <w:lang w:eastAsia="en-US"/>
        </w:rPr>
        <w:t>"</w:t>
      </w:r>
      <w:r>
        <w:rPr>
          <w:rFonts w:hint="cs"/>
          <w:rtl/>
        </w:rPr>
        <w:t>. ומה עם המשאלה של הקב"ה: "מי יתן"? דברה תורה כלשון בני אדם. ועד כאן בעניין כח הבחירה. נפנה כעת לדרשות על "ובחרת בחיים" בכיוונים אחרים.</w:t>
      </w:r>
    </w:p>
  </w:footnote>
  <w:footnote w:id="11">
    <w:p w:rsidR="002C1433" w:rsidRPr="00D257CD" w:rsidRDefault="002C1433" w:rsidP="00D257CD">
      <w:pPr>
        <w:pStyle w:val="a3"/>
        <w:rPr>
          <w:rFonts w:hint="cs"/>
        </w:rPr>
      </w:pPr>
      <w:r w:rsidRPr="00D257CD">
        <w:rPr>
          <w:rStyle w:val="a5"/>
        </w:rPr>
        <w:footnoteRef/>
      </w:r>
      <w:r w:rsidRPr="00D257CD">
        <w:rPr>
          <w:rtl/>
        </w:rPr>
        <w:t xml:space="preserve"> </w:t>
      </w:r>
      <w:r w:rsidRPr="00D257CD">
        <w:rPr>
          <w:rFonts w:hint="cs"/>
          <w:rtl/>
        </w:rPr>
        <w:t xml:space="preserve">המקור התנאי הוא </w:t>
      </w:r>
      <w:r w:rsidRPr="00D257CD">
        <w:rPr>
          <w:rFonts w:hint="eastAsia"/>
          <w:rtl/>
          <w:lang w:eastAsia="en-US"/>
        </w:rPr>
        <w:t>תוספתא</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Pr="00D257CD">
        <w:rPr>
          <w:rFonts w:hint="cs"/>
          <w:rtl/>
          <w:lang w:eastAsia="en-US"/>
        </w:rPr>
        <w:t>הלכה יא: "</w:t>
      </w:r>
      <w:r w:rsidRPr="00D257CD">
        <w:rPr>
          <w:rFonts w:hint="eastAsia"/>
          <w:rtl/>
          <w:lang w:eastAsia="en-US"/>
        </w:rPr>
        <w:t>אי</w:t>
      </w:r>
      <w:r w:rsidRPr="00D257CD">
        <w:rPr>
          <w:rtl/>
          <w:lang w:eastAsia="en-US"/>
        </w:rPr>
        <w:t xml:space="preserve"> </w:t>
      </w:r>
      <w:r w:rsidRPr="00D257CD">
        <w:rPr>
          <w:rFonts w:hint="eastAsia"/>
          <w:rtl/>
          <w:lang w:eastAsia="en-US"/>
        </w:rPr>
        <w:t>זו</w:t>
      </w:r>
      <w:r w:rsidRPr="00D257CD">
        <w:rPr>
          <w:rtl/>
          <w:lang w:eastAsia="en-US"/>
        </w:rPr>
        <w:t xml:space="preserve"> </w:t>
      </w:r>
      <w:r w:rsidRPr="00D257CD">
        <w:rPr>
          <w:rFonts w:hint="eastAsia"/>
          <w:rtl/>
          <w:lang w:eastAsia="en-US"/>
        </w:rPr>
        <w:t>היא</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הבן</w:t>
      </w:r>
      <w:r>
        <w:rPr>
          <w:rFonts w:hint="cs"/>
          <w:rtl/>
          <w:lang w:eastAsia="en-US"/>
        </w:rPr>
        <w:t>?</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w:t>
      </w:r>
      <w:r>
        <w:rPr>
          <w:rFonts w:hint="cs"/>
          <w:rtl/>
          <w:lang w:eastAsia="en-US"/>
        </w:rPr>
        <w:t>רים:</w:t>
      </w:r>
      <w:r w:rsidRPr="00D257CD">
        <w:rPr>
          <w:rtl/>
          <w:lang w:eastAsia="en-US"/>
        </w:rPr>
        <w:t xml:space="preserve"> </w:t>
      </w:r>
      <w:r w:rsidRPr="00D257CD">
        <w:rPr>
          <w:rFonts w:hint="eastAsia"/>
          <w:rtl/>
          <w:lang w:eastAsia="en-US"/>
        </w:rPr>
        <w:t>אף</w:t>
      </w:r>
      <w:r w:rsidRPr="00D257CD">
        <w:rPr>
          <w:rtl/>
          <w:lang w:eastAsia="en-US"/>
        </w:rPr>
        <w:t xml:space="preserve"> </w:t>
      </w:r>
      <w:r w:rsidRPr="00D257CD">
        <w:rPr>
          <w:rFonts w:hint="eastAsia"/>
          <w:rtl/>
          <w:lang w:eastAsia="en-US"/>
        </w:rPr>
        <w:t>להשיטו</w:t>
      </w:r>
      <w:r w:rsidRPr="00D257CD">
        <w:rPr>
          <w:rtl/>
          <w:lang w:eastAsia="en-US"/>
        </w:rPr>
        <w:t xml:space="preserve"> </w:t>
      </w:r>
      <w:r w:rsidRPr="00D257CD">
        <w:rPr>
          <w:rFonts w:hint="eastAsia"/>
          <w:rtl/>
          <w:lang w:eastAsia="en-US"/>
        </w:rPr>
        <w:t>בנהר</w:t>
      </w:r>
      <w:r>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יהודה</w:t>
      </w:r>
      <w:r w:rsidRPr="00D257CD">
        <w:rPr>
          <w:rtl/>
          <w:lang w:eastAsia="en-US"/>
        </w:rPr>
        <w:t xml:space="preserve"> </w:t>
      </w:r>
      <w:r w:rsidRPr="00D257CD">
        <w:rPr>
          <w:rFonts w:hint="eastAsia"/>
          <w:rtl/>
          <w:lang w:eastAsia="en-US"/>
        </w:rPr>
        <w:t>או</w:t>
      </w:r>
      <w:r>
        <w:rPr>
          <w:rFonts w:hint="cs"/>
          <w:rtl/>
          <w:lang w:eastAsia="en-US"/>
        </w:rPr>
        <w:t>מר: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מלמד</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בנו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מלמדו</w:t>
      </w:r>
      <w:r w:rsidRPr="00D257CD">
        <w:rPr>
          <w:rtl/>
          <w:lang w:eastAsia="en-US"/>
        </w:rPr>
        <w:t xml:space="preserve"> </w:t>
      </w:r>
      <w:r w:rsidRPr="00D257CD">
        <w:rPr>
          <w:rFonts w:hint="eastAsia"/>
          <w:rtl/>
          <w:lang w:eastAsia="en-US"/>
        </w:rPr>
        <w:t>ליסטות</w:t>
      </w:r>
      <w:r>
        <w:rPr>
          <w:rFonts w:hint="cs"/>
          <w:rtl/>
          <w:lang w:eastAsia="en-US"/>
        </w:rPr>
        <w:t>.</w:t>
      </w:r>
      <w:r w:rsidRPr="00D257CD">
        <w:rPr>
          <w:rtl/>
          <w:lang w:eastAsia="en-US"/>
        </w:rPr>
        <w:t xml:space="preserve"> </w:t>
      </w:r>
      <w:r w:rsidRPr="00D257CD">
        <w:rPr>
          <w:rFonts w:hint="eastAsia"/>
          <w:rtl/>
          <w:lang w:eastAsia="en-US"/>
        </w:rPr>
        <w:t>רבן</w:t>
      </w:r>
      <w:r w:rsidRPr="00D257CD">
        <w:rPr>
          <w:rtl/>
          <w:lang w:eastAsia="en-US"/>
        </w:rPr>
        <w:t xml:space="preserve"> </w:t>
      </w:r>
      <w:r w:rsidRPr="00D257CD">
        <w:rPr>
          <w:rFonts w:hint="eastAsia"/>
          <w:rtl/>
          <w:lang w:eastAsia="en-US"/>
        </w:rPr>
        <w:t>גמלי</w:t>
      </w:r>
      <w:r>
        <w:rPr>
          <w:rFonts w:hint="cs"/>
          <w:rtl/>
          <w:lang w:eastAsia="en-US"/>
        </w:rPr>
        <w:t>אל</w:t>
      </w:r>
      <w:r w:rsidRPr="00D257CD">
        <w:rPr>
          <w:rtl/>
          <w:lang w:eastAsia="en-US"/>
        </w:rPr>
        <w:t xml:space="preserve"> </w:t>
      </w:r>
      <w:r w:rsidRPr="00D257CD">
        <w:rPr>
          <w:rFonts w:hint="eastAsia"/>
          <w:rtl/>
          <w:lang w:eastAsia="en-US"/>
        </w:rPr>
        <w:t>אומ</w:t>
      </w:r>
      <w:r>
        <w:rPr>
          <w:rFonts w:hint="cs"/>
          <w:rtl/>
          <w:lang w:eastAsia="en-US"/>
        </w:rPr>
        <w:t>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שיש</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Pr>
          <w:rFonts w:hint="cs"/>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גדירו</w:t>
      </w:r>
      <w:r>
        <w:rPr>
          <w:rFonts w:hint="cs"/>
          <w:rtl/>
          <w:lang w:eastAsia="en-US"/>
        </w:rPr>
        <w:t>,</w:t>
      </w:r>
      <w:r w:rsidRPr="00D257CD">
        <w:rPr>
          <w:rtl/>
          <w:lang w:eastAsia="en-US"/>
        </w:rPr>
        <w:t xml:space="preserve"> </w:t>
      </w:r>
      <w:r w:rsidRPr="00D257CD">
        <w:rPr>
          <w:rFonts w:hint="eastAsia"/>
          <w:rtl/>
          <w:lang w:eastAsia="en-US"/>
        </w:rPr>
        <w:t>לחרי</w:t>
      </w:r>
      <w:r>
        <w:rPr>
          <w:rFonts w:hint="cs"/>
          <w:rtl/>
          <w:lang w:eastAsia="en-US"/>
        </w:rPr>
        <w:t>ץ</w:t>
      </w:r>
      <w:r w:rsidRPr="00D257CD">
        <w:rPr>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סייג</w:t>
      </w:r>
      <w:r>
        <w:rPr>
          <w:rFonts w:hint="cs"/>
          <w:rtl/>
          <w:lang w:eastAsia="en-US"/>
        </w:rPr>
        <w:t>.</w:t>
      </w:r>
      <w:r w:rsidRPr="00D257CD">
        <w:rPr>
          <w:rtl/>
          <w:lang w:eastAsia="en-US"/>
        </w:rPr>
        <w:t xml:space="preserve"> </w:t>
      </w:r>
      <w:r w:rsidRPr="00D257CD">
        <w:rPr>
          <w:rFonts w:hint="eastAsia"/>
          <w:rtl/>
          <w:lang w:eastAsia="en-US"/>
        </w:rPr>
        <w:t>וכל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w:t>
      </w:r>
      <w:r>
        <w:rPr>
          <w:rFonts w:hint="cs"/>
          <w:rtl/>
          <w:lang w:eastAsia="en-US"/>
        </w:rPr>
        <w:t>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גדירו</w:t>
      </w:r>
      <w:r w:rsidRPr="00D257CD">
        <w:rPr>
          <w:rtl/>
          <w:lang w:eastAsia="en-US"/>
        </w:rPr>
        <w:t xml:space="preserve"> </w:t>
      </w:r>
      <w:r w:rsidRPr="00D257CD">
        <w:rPr>
          <w:rFonts w:hint="eastAsia"/>
          <w:rtl/>
          <w:lang w:eastAsia="en-US"/>
        </w:rPr>
        <w:t>ולחריץ</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סייג</w:t>
      </w:r>
      <w:r w:rsidRPr="00D257CD">
        <w:rPr>
          <w:rFonts w:hint="cs"/>
          <w:rtl/>
          <w:lang w:eastAsia="en-US"/>
        </w:rPr>
        <w:t>". וראה שם עוד בשבחי האו</w:t>
      </w:r>
      <w:r w:rsidRPr="00D257CD">
        <w:rPr>
          <w:rFonts w:hint="eastAsia"/>
          <w:rtl/>
          <w:lang w:eastAsia="en-US"/>
        </w:rPr>
        <w:t>ּ</w:t>
      </w:r>
      <w:r w:rsidRPr="00D257CD">
        <w:rPr>
          <w:rFonts w:hint="cs"/>
          <w:rtl/>
          <w:lang w:eastAsia="en-US"/>
        </w:rPr>
        <w:t>מנות</w:t>
      </w:r>
      <w:r>
        <w:rPr>
          <w:rFonts w:hint="cs"/>
          <w:rtl/>
          <w:lang w:eastAsia="en-US"/>
        </w:rPr>
        <w:t xml:space="preserve"> והמלאכה</w:t>
      </w:r>
      <w:r w:rsidRPr="00D257CD">
        <w:rPr>
          <w:rFonts w:hint="cs"/>
          <w:rtl/>
          <w:lang w:eastAsia="en-US"/>
        </w:rPr>
        <w:t>.</w:t>
      </w:r>
    </w:p>
  </w:footnote>
  <w:footnote w:id="12">
    <w:p w:rsidR="002C1433" w:rsidRPr="00D257CD" w:rsidRDefault="002C1433" w:rsidP="000D26F2">
      <w:pPr>
        <w:pStyle w:val="a3"/>
        <w:rPr>
          <w:rFonts w:hint="cs"/>
          <w:rtl/>
        </w:rPr>
      </w:pPr>
      <w:r w:rsidRPr="00D257CD">
        <w:rPr>
          <w:rStyle w:val="a5"/>
        </w:rPr>
        <w:footnoteRef/>
      </w:r>
      <w:r w:rsidRPr="00D257CD">
        <w:rPr>
          <w:rtl/>
        </w:rPr>
        <w:t xml:space="preserve"> </w:t>
      </w:r>
      <w:r w:rsidRPr="00D257CD">
        <w:rPr>
          <w:rFonts w:hint="cs"/>
          <w:rtl/>
          <w:lang w:eastAsia="en-US"/>
        </w:rPr>
        <w:t xml:space="preserve">ר' עקיבא ור' ישמעאל, שבד"כ חולקים ומציגים שיטות לימוד </w:t>
      </w:r>
      <w:r>
        <w:rPr>
          <w:rFonts w:hint="cs"/>
          <w:rtl/>
          <w:lang w:eastAsia="en-US"/>
        </w:rPr>
        <w:t xml:space="preserve">וגישה הלכתית </w:t>
      </w:r>
      <w:r w:rsidRPr="00D257CD">
        <w:rPr>
          <w:rFonts w:hint="cs"/>
          <w:rtl/>
          <w:lang w:eastAsia="en-US"/>
        </w:rPr>
        <w:t>שונות, מסכימים כאן ששני דברים יסודיים ו"ארציים" לומדים מהפסוק שלנו: שאדם חייב לרכוש לו מקצוע להתפרנס ממנו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ושאדם צריך ללמוד איך להגן על עצמו מפגעי החיים ולשרוד. ר' ישמעאל, המדבר על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מביא את הקטע בפסוק "ובחרת בחיים", בעוד שר' עקיבא מביא את המשכו: "למען תחיה אתה וזרעך"</w:t>
      </w:r>
      <w:r>
        <w:rPr>
          <w:rFonts w:hint="cs"/>
          <w:rtl/>
          <w:lang w:eastAsia="en-US"/>
        </w:rPr>
        <w:t>.</w:t>
      </w:r>
      <w:r w:rsidRPr="00D257CD">
        <w:rPr>
          <w:rFonts w:hint="cs"/>
          <w:rtl/>
          <w:lang w:eastAsia="en-US"/>
        </w:rPr>
        <w:t xml:space="preserve"> ו</w:t>
      </w:r>
      <w:r>
        <w:rPr>
          <w:rFonts w:hint="cs"/>
          <w:rtl/>
          <w:lang w:eastAsia="en-US"/>
        </w:rPr>
        <w:t>נראה ש</w:t>
      </w:r>
      <w:r w:rsidRPr="00D257CD">
        <w:rPr>
          <w:rFonts w:hint="cs"/>
          <w:rtl/>
          <w:lang w:eastAsia="en-US"/>
        </w:rPr>
        <w:t xml:space="preserve">שניהם לאותו מקור ורעיון בתורה נתכוונו. </w:t>
      </w:r>
    </w:p>
  </w:footnote>
  <w:footnote w:id="13">
    <w:p w:rsidR="002C1433" w:rsidRDefault="002C1433" w:rsidP="009C03BD">
      <w:pPr>
        <w:pStyle w:val="a3"/>
        <w:rPr>
          <w:rFonts w:hint="cs"/>
          <w:rtl/>
        </w:rPr>
      </w:pPr>
      <w:r>
        <w:rPr>
          <w:rStyle w:val="a5"/>
        </w:rPr>
        <w:footnoteRef/>
      </w:r>
      <w:r>
        <w:rPr>
          <w:rtl/>
        </w:rPr>
        <w:t xml:space="preserve"> </w:t>
      </w:r>
      <w:r>
        <w:rPr>
          <w:rFonts w:hint="cs"/>
          <w:rtl/>
        </w:rPr>
        <w:t>נראה שיש קשר בין "ראה חיים" של הפסוק בקהלת ובין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Pr>
          <w:rFonts w:hint="cs"/>
          <w:rtl/>
          <w:lang w:eastAsia="en-US"/>
        </w:rPr>
        <w:t>" שבפרשה שלנו. כך גם משתמע ממדרש קהלת רבה שנראה מיד להלן. אך למרבית הפלא, הדרשה בתלמוד הבבלי, שלא כמקבילתה בתלמוד הירושלמי, איננה מתייחס</w:t>
      </w:r>
      <w:r>
        <w:rPr>
          <w:rFonts w:hint="eastAsia"/>
          <w:rtl/>
          <w:lang w:eastAsia="en-US"/>
        </w:rPr>
        <w:t>ת</w:t>
      </w:r>
      <w:r>
        <w:rPr>
          <w:rFonts w:hint="cs"/>
          <w:rtl/>
          <w:lang w:eastAsia="en-US"/>
        </w:rPr>
        <w:t xml:space="preserve"> כלל לפסוקים בתורה ומבססת כל כולה על הפסוק מקהלת.</w:t>
      </w:r>
      <w:r>
        <w:rPr>
          <w:rFonts w:hint="cs"/>
          <w:rtl/>
        </w:rPr>
        <w:t xml:space="preserve"> והדבר צריך עיון והמאיר עינינו בו יבורך בכל מילי דמיטב.</w:t>
      </w:r>
    </w:p>
  </w:footnote>
  <w:footnote w:id="14">
    <w:p w:rsidR="002C1433" w:rsidRDefault="002C1433" w:rsidP="00F15D53">
      <w:pPr>
        <w:pStyle w:val="a3"/>
        <w:rPr>
          <w:rFonts w:hint="cs"/>
          <w:rtl/>
        </w:rPr>
      </w:pPr>
      <w:r>
        <w:rPr>
          <w:rStyle w:val="a5"/>
        </w:rPr>
        <w:footnoteRef/>
      </w:r>
      <w:r>
        <w:rPr>
          <w:rtl/>
        </w:rPr>
        <w:t xml:space="preserve"> </w:t>
      </w:r>
      <w:r>
        <w:rPr>
          <w:rFonts w:hint="cs"/>
          <w:rtl/>
          <w:lang w:eastAsia="en-US"/>
        </w:rPr>
        <w:t>איך שלא תדרוש את הפסוק בקהלת ואיך שלא תבין את "אישה" שם, על דרך הפשט, או האלגוריה (הדרש), תמיד חיים היא אומנות. "גדולה מלאכה שמחיה את בעליה" (הביטוי הנכון הוא שמכבדת את בעליה, נדרים מט ע"ב). אם תאמר שאישה זו אישה ממש, על דרך הפשט, פשיטא שמי שנושא אישה, לוקח על עצמו אחריות לפרנס</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(ראה נוסח הכתובה בישראל). ואם אישה היא תורה, על דרך המשל, אז ודאי שיש גם ללמוד אומנות ולעסוק בה, שהרי אמרו חכמינו: "כל תורה שאין עמה מלאכה סופה בטילה וגוררת עוון" (מסכת אבות פרק ב משנה ב). וכל אלה, ממצוות האב שחייב לדאוג בהן לבנו, לחנך ולחנוך אותו בהן. דרשה זו של הבבלי מתבססת, כאמור, רק על הפסוק מקהלת. האם הדרשות שלומדות את מצוות האב לבנו מהפסוק "ובחרת בחיים", כירושלמי לעיל, יאמרו שחובה גם על האב לחנך את בנו לאחריות האדם למעשיו ולכוח הבחירה שניתן לו? האם החינוך ללקיחת אחריות וקבלת החלטות היא במסגרת "ללמדו תורה", ללמדו אומנות", או שהיא דבר שלישי?</w:t>
      </w:r>
    </w:p>
  </w:footnote>
  <w:footnote w:id="15">
    <w:p w:rsidR="002C1433" w:rsidRDefault="002C1433">
      <w:pPr>
        <w:pStyle w:val="a3"/>
        <w:rPr>
          <w:rFonts w:hint="cs"/>
          <w:rtl/>
        </w:rPr>
      </w:pPr>
      <w:r>
        <w:rPr>
          <w:rStyle w:val="a5"/>
        </w:rPr>
        <w:footnoteRef/>
      </w:r>
      <w:r>
        <w:rPr>
          <w:rtl/>
        </w:rPr>
        <w:t xml:space="preserve"> </w:t>
      </w:r>
      <w:r>
        <w:rPr>
          <w:rFonts w:hint="cs"/>
          <w:rtl/>
        </w:rPr>
        <w:t xml:space="preserve">נראה שלנגד הדרשן של קהלת רבה עמדו הן נוסח הבבלי והן נוסח הירושלמי והוא משלב ביניהם. </w:t>
      </w:r>
      <w:r w:rsidRPr="00D257CD">
        <w:rPr>
          <w:rFonts w:hint="cs"/>
          <w:rtl/>
          <w:lang w:eastAsia="en-US"/>
        </w:rPr>
        <w:t>ראה עוד במדרש קהלת שם על ההגדרה של עדה קדושה: "</w:t>
      </w:r>
      <w:r w:rsidRPr="00D257CD">
        <w:rPr>
          <w:rFonts w:hint="eastAsia"/>
          <w:rtl/>
          <w:lang w:eastAsia="en-US"/>
        </w:rPr>
        <w:t>אמר</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משום</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קנה</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התורה</w:t>
      </w:r>
      <w:r w:rsidRPr="00D257CD">
        <w:rPr>
          <w:rFonts w:hint="cs"/>
          <w:rtl/>
          <w:lang w:eastAsia="en-US"/>
        </w:rPr>
        <w:t>.</w:t>
      </w:r>
      <w:r w:rsidRPr="00D257CD">
        <w:rPr>
          <w:rtl/>
          <w:lang w:eastAsia="en-US"/>
        </w:rPr>
        <w:t xml:space="preserve"> </w:t>
      </w:r>
      <w:r w:rsidRPr="00D257CD">
        <w:rPr>
          <w:rFonts w:hint="eastAsia"/>
          <w:rtl/>
          <w:lang w:eastAsia="en-US"/>
        </w:rPr>
        <w:t>מה</w:t>
      </w:r>
      <w:r w:rsidRPr="00D257CD">
        <w:rPr>
          <w:rtl/>
          <w:lang w:eastAsia="en-US"/>
        </w:rPr>
        <w:t xml:space="preserve"> </w:t>
      </w:r>
      <w:r w:rsidRPr="00D257CD">
        <w:rPr>
          <w:rFonts w:hint="eastAsia"/>
          <w:rtl/>
          <w:lang w:eastAsia="en-US"/>
        </w:rPr>
        <w:t>טעמא</w:t>
      </w:r>
      <w:r w:rsidRPr="00D257CD">
        <w:rPr>
          <w:rFonts w:hint="cs"/>
          <w:rtl/>
          <w:lang w:eastAsia="en-US"/>
        </w:rPr>
        <w:t>?</w:t>
      </w:r>
      <w:r w:rsidRPr="00D257CD">
        <w:rPr>
          <w:rtl/>
          <w:lang w:eastAsia="en-US"/>
        </w:rPr>
        <w:t xml:space="preserve"> </w:t>
      </w:r>
      <w:r w:rsidRPr="00D257CD">
        <w:rPr>
          <w:rFonts w:hint="eastAsia"/>
          <w:rtl/>
          <w:lang w:eastAsia="en-US"/>
        </w:rPr>
        <w:t>ראה</w:t>
      </w:r>
      <w:r w:rsidRPr="00D257CD">
        <w:rPr>
          <w:rtl/>
          <w:lang w:eastAsia="en-US"/>
        </w:rPr>
        <w:t xml:space="preserve"> </w:t>
      </w:r>
      <w:r w:rsidRPr="00D257CD">
        <w:rPr>
          <w:rFonts w:hint="eastAsia"/>
          <w:rtl/>
          <w:lang w:eastAsia="en-US"/>
        </w:rPr>
        <w:t>חיים</w:t>
      </w:r>
      <w:r w:rsidRPr="00D257CD">
        <w:rPr>
          <w:rFonts w:hint="cs"/>
          <w:rtl/>
          <w:lang w:eastAsia="en-US"/>
        </w:rPr>
        <w:t xml:space="preserve"> עם אשה אשר אהבת. </w:t>
      </w:r>
      <w:r w:rsidRPr="00D257CD">
        <w:rPr>
          <w:rFonts w:hint="eastAsia"/>
          <w:rtl/>
          <w:lang w:eastAsia="en-US"/>
        </w:rPr>
        <w:t>ולמה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אותן</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ששם</w:t>
      </w:r>
      <w:r w:rsidRPr="00D257CD">
        <w:rPr>
          <w:rtl/>
          <w:lang w:eastAsia="en-US"/>
        </w:rPr>
        <w:t xml:space="preserve"> </w:t>
      </w:r>
      <w:r w:rsidRPr="00D257CD">
        <w:rPr>
          <w:rFonts w:hint="eastAsia"/>
          <w:rtl/>
          <w:lang w:eastAsia="en-US"/>
        </w:rPr>
        <w:t>היו</w:t>
      </w:r>
      <w:r w:rsidRPr="00D257CD">
        <w:rPr>
          <w:rtl/>
          <w:lang w:eastAsia="en-US"/>
        </w:rPr>
        <w:t xml:space="preserve"> </w:t>
      </w:r>
      <w:r w:rsidRPr="00D257CD">
        <w:rPr>
          <w:rFonts w:hint="eastAsia"/>
          <w:rtl/>
          <w:lang w:eastAsia="en-US"/>
        </w:rPr>
        <w:t>רבי</w:t>
      </w:r>
      <w:r w:rsidRPr="00D257CD">
        <w:rPr>
          <w:rtl/>
          <w:lang w:eastAsia="en-US"/>
        </w:rPr>
        <w:t xml:space="preserve"> </w:t>
      </w:r>
      <w:r w:rsidRPr="00D257CD">
        <w:rPr>
          <w:rFonts w:hint="eastAsia"/>
          <w:rtl/>
          <w:lang w:eastAsia="en-US"/>
        </w:rPr>
        <w:t>יוסי</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משולם</w:t>
      </w:r>
      <w:r w:rsidRPr="00D257CD">
        <w:rPr>
          <w:rtl/>
          <w:lang w:eastAsia="en-US"/>
        </w:rPr>
        <w:t xml:space="preserve"> </w:t>
      </w:r>
      <w:r w:rsidRPr="00D257CD">
        <w:rPr>
          <w:rFonts w:hint="eastAsia"/>
          <w:rtl/>
          <w:lang w:eastAsia="en-US"/>
        </w:rPr>
        <w:t>ור</w:t>
      </w:r>
      <w:r w:rsidRPr="00D257CD">
        <w:rPr>
          <w:rtl/>
          <w:lang w:eastAsia="en-US"/>
        </w:rPr>
        <w:t>"</w:t>
      </w:r>
      <w:r w:rsidRPr="00D257CD">
        <w:rPr>
          <w:rFonts w:hint="eastAsia"/>
          <w:rtl/>
          <w:lang w:eastAsia="en-US"/>
        </w:rPr>
        <w:t>ש</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מנסיא</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אומרים</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יגעין</w:t>
      </w:r>
      <w:r w:rsidRPr="00D257CD">
        <w:rPr>
          <w:rtl/>
          <w:lang w:eastAsia="en-US"/>
        </w:rPr>
        <w:t xml:space="preserve"> </w:t>
      </w:r>
      <w:r w:rsidRPr="00D257CD">
        <w:rPr>
          <w:rFonts w:hint="eastAsia"/>
          <w:rtl/>
          <w:lang w:eastAsia="en-US"/>
        </w:rPr>
        <w:t>בתורה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החורף</w:t>
      </w:r>
      <w:r w:rsidRPr="00D257CD">
        <w:rPr>
          <w:rtl/>
          <w:lang w:eastAsia="en-US"/>
        </w:rPr>
        <w:t xml:space="preserve">, </w:t>
      </w:r>
      <w:r w:rsidRPr="00D257CD">
        <w:rPr>
          <w:rFonts w:hint="eastAsia"/>
          <w:rtl/>
          <w:lang w:eastAsia="en-US"/>
        </w:rPr>
        <w:t>ובמלאכה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הקיץ</w:t>
      </w:r>
      <w:r w:rsidRPr="00D257CD">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יצחק</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אלעזר</w:t>
      </w:r>
      <w:r w:rsidRPr="00D257CD">
        <w:rPr>
          <w:rtl/>
          <w:lang w:eastAsia="en-US"/>
        </w:rPr>
        <w:t xml:space="preserve"> </w:t>
      </w:r>
      <w:r w:rsidRPr="00D257CD">
        <w:rPr>
          <w:rFonts w:hint="eastAsia"/>
          <w:rtl/>
          <w:lang w:eastAsia="en-US"/>
        </w:rPr>
        <w:t>היה</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לר</w:t>
      </w:r>
      <w:r w:rsidRPr="00D257CD">
        <w:rPr>
          <w:rtl/>
          <w:lang w:eastAsia="en-US"/>
        </w:rPr>
        <w:t xml:space="preserve">' </w:t>
      </w:r>
      <w:r w:rsidRPr="00D257CD">
        <w:rPr>
          <w:rFonts w:hint="eastAsia"/>
          <w:rtl/>
          <w:lang w:eastAsia="en-US"/>
        </w:rPr>
        <w:t>יהושע</w:t>
      </w:r>
      <w:r w:rsidRPr="00D257CD">
        <w:rPr>
          <w:rtl/>
          <w:lang w:eastAsia="en-US"/>
        </w:rPr>
        <w:t xml:space="preserve"> </w:t>
      </w:r>
      <w:r w:rsidRPr="00D257CD">
        <w:rPr>
          <w:rFonts w:hint="eastAsia"/>
          <w:rtl/>
          <w:lang w:eastAsia="en-US"/>
        </w:rPr>
        <w:t>בריה</w:t>
      </w:r>
      <w:r w:rsidRPr="00D257CD">
        <w:rPr>
          <w:rtl/>
          <w:lang w:eastAsia="en-US"/>
        </w:rPr>
        <w:t xml:space="preserve"> </w:t>
      </w:r>
      <w:r w:rsidRPr="00D257CD">
        <w:rPr>
          <w:rFonts w:hint="eastAsia"/>
          <w:rtl/>
          <w:lang w:eastAsia="en-US"/>
        </w:rPr>
        <w:t>דר</w:t>
      </w:r>
      <w:r w:rsidRPr="00D257CD">
        <w:rPr>
          <w:rtl/>
          <w:lang w:eastAsia="en-US"/>
        </w:rPr>
        <w:t xml:space="preserve">' </w:t>
      </w:r>
      <w:r w:rsidRPr="00D257CD">
        <w:rPr>
          <w:rFonts w:hint="eastAsia"/>
          <w:rtl/>
          <w:lang w:eastAsia="en-US"/>
        </w:rPr>
        <w:t>טימי</w:t>
      </w:r>
      <w:r w:rsidRPr="00D257CD">
        <w:rPr>
          <w:rtl/>
          <w:lang w:eastAsia="en-US"/>
        </w:rPr>
        <w:t xml:space="preserve"> </w:t>
      </w:r>
      <w:r w:rsidRPr="00D257CD">
        <w:rPr>
          <w:rFonts w:hint="eastAsia"/>
          <w:rtl/>
          <w:lang w:eastAsia="en-US"/>
        </w:rPr>
        <w:t>ור</w:t>
      </w:r>
      <w:r w:rsidRPr="00D257CD">
        <w:rPr>
          <w:rtl/>
          <w:lang w:eastAsia="en-US"/>
        </w:rPr>
        <w:t xml:space="preserve">' </w:t>
      </w:r>
      <w:r w:rsidRPr="00D257CD">
        <w:rPr>
          <w:rFonts w:hint="eastAsia"/>
          <w:rtl/>
          <w:lang w:eastAsia="en-US"/>
        </w:rPr>
        <w:t>בורקי</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p>
  </w:footnote>
  <w:footnote w:id="16">
    <w:p w:rsidR="002C1433" w:rsidRDefault="002C1433" w:rsidP="00A0047C">
      <w:pPr>
        <w:pStyle w:val="a3"/>
        <w:rPr>
          <w:rFonts w:hint="cs"/>
          <w:rtl/>
        </w:rPr>
      </w:pPr>
      <w:r>
        <w:rPr>
          <w:rStyle w:val="a5"/>
        </w:rPr>
        <w:footnoteRef/>
      </w:r>
      <w:r>
        <w:rPr>
          <w:rtl/>
        </w:rPr>
        <w:t xml:space="preserve"> </w:t>
      </w:r>
      <w:r w:rsidRPr="000E7B55">
        <w:rPr>
          <w:rFonts w:hint="cs"/>
          <w:rtl/>
        </w:rPr>
        <w:t xml:space="preserve">הרי לנו דעה אחרת ש"בחרת בחיים" זו תורה בלבד! ובאנו שוב למחלוקת הידועה של תורה בלבד או תורה עם מלאכה, ראה דברינו </w:t>
      </w:r>
      <w:hyperlink r:id="rId4" w:history="1">
        <w:r w:rsidRPr="00D27190">
          <w:rPr>
            <w:rStyle w:val="Hyperlink"/>
            <w:rFonts w:hint="cs"/>
            <w:rtl/>
          </w:rPr>
          <w:t>ואספת דגנך</w:t>
        </w:r>
      </w:hyperlink>
      <w:r w:rsidRPr="000E7B55">
        <w:rPr>
          <w:rFonts w:hint="cs"/>
          <w:rtl/>
        </w:rPr>
        <w:t xml:space="preserve"> בפרשת עקב. וכמו כן פירש בעל תורה תמימה </w:t>
      </w:r>
      <w:r>
        <w:rPr>
          <w:rFonts w:hint="cs"/>
          <w:rtl/>
        </w:rPr>
        <w:t xml:space="preserve">בהערתו </w:t>
      </w:r>
      <w:r w:rsidRPr="000E7B55">
        <w:rPr>
          <w:rFonts w:hint="cs"/>
          <w:rtl/>
        </w:rPr>
        <w:t>על מדרש קהלת רבה שעל הפסוק (</w:t>
      </w:r>
      <w:r w:rsidRPr="000E7B55">
        <w:rPr>
          <w:rFonts w:hint="eastAsia"/>
          <w:rtl/>
        </w:rPr>
        <w:t>קהלת</w:t>
      </w:r>
      <w:r w:rsidRPr="000E7B55">
        <w:rPr>
          <w:rtl/>
        </w:rPr>
        <w:t xml:space="preserve"> </w:t>
      </w:r>
      <w:r w:rsidRPr="000E7B55">
        <w:rPr>
          <w:rFonts w:hint="eastAsia"/>
          <w:rtl/>
        </w:rPr>
        <w:t>ו</w:t>
      </w:r>
      <w:r w:rsidRPr="000E7B55">
        <w:rPr>
          <w:rFonts w:hint="cs"/>
          <w:rtl/>
        </w:rPr>
        <w:t xml:space="preserve"> יב): "</w:t>
      </w:r>
      <w:r w:rsidRPr="000E7B55">
        <w:rPr>
          <w:rFonts w:hint="eastAsia"/>
          <w:rtl/>
        </w:rPr>
        <w:t>כִּי</w:t>
      </w:r>
      <w:r w:rsidRPr="000E7B55">
        <w:rPr>
          <w:rtl/>
        </w:rPr>
        <w:t xml:space="preserve"> </w:t>
      </w:r>
      <w:r w:rsidRPr="000E7B55">
        <w:rPr>
          <w:rFonts w:hint="eastAsia"/>
          <w:rtl/>
        </w:rPr>
        <w:t>מִי</w:t>
      </w:r>
      <w:r w:rsidRPr="000E7B55">
        <w:rPr>
          <w:rtl/>
        </w:rPr>
        <w:t xml:space="preserve"> </w:t>
      </w:r>
      <w:r w:rsidRPr="000E7B55">
        <w:rPr>
          <w:rFonts w:hint="eastAsia"/>
          <w:rtl/>
        </w:rPr>
        <w:t>יוֹדֵעַ</w:t>
      </w:r>
      <w:r w:rsidRPr="000E7B55">
        <w:rPr>
          <w:rtl/>
        </w:rPr>
        <w:t xml:space="preserve"> </w:t>
      </w:r>
      <w:r w:rsidRPr="000E7B55">
        <w:rPr>
          <w:rFonts w:hint="eastAsia"/>
          <w:rtl/>
        </w:rPr>
        <w:t>מַה</w:t>
      </w:r>
      <w:r w:rsidRPr="000E7B55">
        <w:rPr>
          <w:rtl/>
        </w:rPr>
        <w:t xml:space="preserve"> </w:t>
      </w:r>
      <w:r w:rsidRPr="000E7B55">
        <w:rPr>
          <w:rFonts w:hint="eastAsia"/>
          <w:rtl/>
        </w:rPr>
        <w:t>טּוֹב</w:t>
      </w:r>
      <w:r w:rsidRPr="000E7B55">
        <w:rPr>
          <w:rtl/>
        </w:rPr>
        <w:t xml:space="preserve"> </w:t>
      </w:r>
      <w:r w:rsidRPr="000E7B55">
        <w:rPr>
          <w:rFonts w:hint="eastAsia"/>
          <w:rtl/>
        </w:rPr>
        <w:t>לָאָדָם</w:t>
      </w:r>
      <w:r w:rsidRPr="000E7B55">
        <w:rPr>
          <w:rtl/>
        </w:rPr>
        <w:t xml:space="preserve"> </w:t>
      </w:r>
      <w:r w:rsidRPr="000E7B55">
        <w:rPr>
          <w:rFonts w:hint="eastAsia"/>
          <w:rtl/>
        </w:rPr>
        <w:t>בַּחַיִּים</w:t>
      </w:r>
      <w:r w:rsidRPr="000E7B55">
        <w:rPr>
          <w:rtl/>
        </w:rPr>
        <w:t xml:space="preserve"> </w:t>
      </w:r>
      <w:r w:rsidRPr="000E7B55">
        <w:rPr>
          <w:rFonts w:hint="eastAsia"/>
          <w:rtl/>
        </w:rPr>
        <w:t>מִסְפַּר</w:t>
      </w:r>
      <w:r w:rsidRPr="000E7B55">
        <w:rPr>
          <w:rtl/>
        </w:rPr>
        <w:t xml:space="preserve"> </w:t>
      </w:r>
      <w:r w:rsidRPr="000E7B55">
        <w:rPr>
          <w:rFonts w:hint="eastAsia"/>
          <w:rtl/>
        </w:rPr>
        <w:t>יְמֵי</w:t>
      </w:r>
      <w:r w:rsidRPr="000E7B55">
        <w:rPr>
          <w:rtl/>
        </w:rPr>
        <w:t xml:space="preserve"> </w:t>
      </w:r>
      <w:r w:rsidRPr="000E7B55">
        <w:rPr>
          <w:rFonts w:hint="eastAsia"/>
          <w:rtl/>
        </w:rPr>
        <w:t>חַיֵּי</w:t>
      </w:r>
      <w:r w:rsidRPr="000E7B55">
        <w:rPr>
          <w:rtl/>
        </w:rPr>
        <w:t xml:space="preserve"> </w:t>
      </w:r>
      <w:r w:rsidRPr="000E7B55">
        <w:rPr>
          <w:rFonts w:hint="eastAsia"/>
          <w:rtl/>
        </w:rPr>
        <w:t>הֶבְלוֹ</w:t>
      </w:r>
      <w:r w:rsidRPr="000E7B55">
        <w:rPr>
          <w:rFonts w:hint="cs"/>
          <w:rtl/>
        </w:rPr>
        <w:t xml:space="preserve"> - </w:t>
      </w:r>
      <w:r w:rsidRPr="000E7B55">
        <w:rPr>
          <w:rFonts w:hint="eastAsia"/>
          <w:rtl/>
        </w:rPr>
        <w:t>א</w:t>
      </w:r>
      <w:r w:rsidRPr="000E7B55">
        <w:rPr>
          <w:rtl/>
        </w:rPr>
        <w:t>"</w:t>
      </w:r>
      <w:r w:rsidRPr="000E7B55">
        <w:rPr>
          <w:rFonts w:hint="eastAsia"/>
          <w:rtl/>
        </w:rPr>
        <w:t>ר</w:t>
      </w:r>
      <w:r w:rsidRPr="000E7B55">
        <w:rPr>
          <w:rtl/>
        </w:rPr>
        <w:t xml:space="preserve"> </w:t>
      </w:r>
      <w:r w:rsidRPr="000E7B55">
        <w:rPr>
          <w:rFonts w:hint="eastAsia"/>
          <w:rtl/>
        </w:rPr>
        <w:t>פנחס</w:t>
      </w:r>
      <w:r w:rsidRPr="000E7B55">
        <w:rPr>
          <w:rFonts w:hint="cs"/>
          <w:rtl/>
        </w:rPr>
        <w:t xml:space="preserve">: </w:t>
      </w:r>
      <w:r w:rsidRPr="000E7B55">
        <w:rPr>
          <w:rFonts w:hint="eastAsia"/>
          <w:rtl/>
        </w:rPr>
        <w:t>הואיל</w:t>
      </w:r>
      <w:r w:rsidRPr="000E7B55">
        <w:rPr>
          <w:rtl/>
        </w:rPr>
        <w:t xml:space="preserve"> </w:t>
      </w:r>
      <w:r w:rsidRPr="000E7B55">
        <w:rPr>
          <w:rFonts w:hint="eastAsia"/>
          <w:rtl/>
        </w:rPr>
        <w:t>והבל</w:t>
      </w:r>
      <w:r w:rsidRPr="000E7B55">
        <w:rPr>
          <w:rtl/>
        </w:rPr>
        <w:t xml:space="preserve"> </w:t>
      </w:r>
      <w:r w:rsidRPr="000E7B55">
        <w:rPr>
          <w:rFonts w:hint="eastAsia"/>
          <w:rtl/>
        </w:rPr>
        <w:t>הם</w:t>
      </w:r>
      <w:r w:rsidRPr="000E7B55">
        <w:rPr>
          <w:rtl/>
        </w:rPr>
        <w:t xml:space="preserve"> </w:t>
      </w:r>
      <w:r w:rsidRPr="000E7B55">
        <w:rPr>
          <w:rFonts w:hint="eastAsia"/>
          <w:rtl/>
        </w:rPr>
        <w:t>ימיו</w:t>
      </w:r>
      <w:r w:rsidRPr="000E7B55">
        <w:rPr>
          <w:rtl/>
        </w:rPr>
        <w:t xml:space="preserve"> </w:t>
      </w:r>
      <w:r w:rsidRPr="000E7B55">
        <w:rPr>
          <w:rFonts w:hint="eastAsia"/>
          <w:rtl/>
        </w:rPr>
        <w:t>של</w:t>
      </w:r>
      <w:r w:rsidRPr="000E7B55">
        <w:rPr>
          <w:rtl/>
        </w:rPr>
        <w:t xml:space="preserve"> </w:t>
      </w:r>
      <w:r w:rsidRPr="000E7B55">
        <w:rPr>
          <w:rFonts w:hint="eastAsia"/>
          <w:rtl/>
        </w:rPr>
        <w:t>אדם</w:t>
      </w:r>
      <w:r w:rsidRPr="000E7B55">
        <w:rPr>
          <w:rtl/>
        </w:rPr>
        <w:t xml:space="preserve"> </w:t>
      </w:r>
      <w:r w:rsidRPr="000E7B55">
        <w:rPr>
          <w:rFonts w:hint="eastAsia"/>
          <w:rtl/>
        </w:rPr>
        <w:t>ומספר</w:t>
      </w:r>
      <w:r w:rsidRPr="000E7B55">
        <w:rPr>
          <w:rtl/>
        </w:rPr>
        <w:t xml:space="preserve"> </w:t>
      </w:r>
      <w:r w:rsidRPr="000E7B55">
        <w:rPr>
          <w:rFonts w:hint="eastAsia"/>
          <w:rtl/>
        </w:rPr>
        <w:t>הם</w:t>
      </w:r>
      <w:r w:rsidRPr="000E7B55">
        <w:rPr>
          <w:rtl/>
        </w:rPr>
        <w:t xml:space="preserve"> </w:t>
      </w:r>
      <w:r w:rsidRPr="000E7B55">
        <w:rPr>
          <w:rFonts w:hint="eastAsia"/>
          <w:rtl/>
        </w:rPr>
        <w:t>וכצל</w:t>
      </w:r>
      <w:r w:rsidRPr="000E7B55">
        <w:rPr>
          <w:rtl/>
        </w:rPr>
        <w:t xml:space="preserve"> </w:t>
      </w:r>
      <w:r w:rsidRPr="000E7B55">
        <w:rPr>
          <w:rFonts w:hint="eastAsia"/>
          <w:rtl/>
        </w:rPr>
        <w:t>הם</w:t>
      </w:r>
      <w:r w:rsidRPr="000E7B55">
        <w:rPr>
          <w:rtl/>
        </w:rPr>
        <w:t xml:space="preserve">, </w:t>
      </w:r>
      <w:r w:rsidRPr="000E7B55">
        <w:rPr>
          <w:rFonts w:hint="eastAsia"/>
          <w:rtl/>
        </w:rPr>
        <w:t>א</w:t>
      </w:r>
      <w:r w:rsidRPr="000E7B55">
        <w:rPr>
          <w:rtl/>
        </w:rPr>
        <w:t>"</w:t>
      </w:r>
      <w:r w:rsidRPr="000E7B55">
        <w:rPr>
          <w:rFonts w:hint="eastAsia"/>
          <w:rtl/>
        </w:rPr>
        <w:t>כ</w:t>
      </w:r>
      <w:r w:rsidRPr="000E7B55">
        <w:rPr>
          <w:rtl/>
        </w:rPr>
        <w:t xml:space="preserve"> </w:t>
      </w:r>
      <w:r w:rsidRPr="000E7B55">
        <w:rPr>
          <w:rFonts w:hint="eastAsia"/>
          <w:rtl/>
        </w:rPr>
        <w:t>מה</w:t>
      </w:r>
      <w:r w:rsidRPr="000E7B55">
        <w:rPr>
          <w:rtl/>
        </w:rPr>
        <w:t xml:space="preserve"> </w:t>
      </w:r>
      <w:r w:rsidRPr="000E7B55">
        <w:rPr>
          <w:rFonts w:hint="eastAsia"/>
          <w:rtl/>
        </w:rPr>
        <w:t>הנאה</w:t>
      </w:r>
      <w:r w:rsidRPr="000E7B55">
        <w:rPr>
          <w:rtl/>
        </w:rPr>
        <w:t xml:space="preserve"> </w:t>
      </w:r>
      <w:r w:rsidRPr="000E7B55">
        <w:rPr>
          <w:rFonts w:hint="eastAsia"/>
          <w:rtl/>
        </w:rPr>
        <w:t>יש</w:t>
      </w:r>
      <w:r w:rsidRPr="000E7B55">
        <w:rPr>
          <w:rtl/>
        </w:rPr>
        <w:t xml:space="preserve"> </w:t>
      </w:r>
      <w:r w:rsidRPr="000E7B55">
        <w:rPr>
          <w:rFonts w:hint="eastAsia"/>
          <w:rtl/>
        </w:rPr>
        <w:t>לו</w:t>
      </w:r>
      <w:r w:rsidRPr="000E7B55">
        <w:rPr>
          <w:rtl/>
        </w:rPr>
        <w:t xml:space="preserve"> </w:t>
      </w:r>
      <w:r w:rsidRPr="000E7B55">
        <w:rPr>
          <w:rFonts w:hint="eastAsia"/>
          <w:rtl/>
        </w:rPr>
        <w:t>בחיים</w:t>
      </w:r>
      <w:r>
        <w:rPr>
          <w:rFonts w:hint="cs"/>
          <w:rtl/>
        </w:rPr>
        <w:t>?</w:t>
      </w:r>
      <w:r w:rsidRPr="000E7B55">
        <w:rPr>
          <w:rtl/>
        </w:rPr>
        <w:t xml:space="preserve"> </w:t>
      </w:r>
      <w:r w:rsidRPr="000E7B55">
        <w:rPr>
          <w:rFonts w:hint="eastAsia"/>
          <w:rtl/>
        </w:rPr>
        <w:t>אלא</w:t>
      </w:r>
      <w:r w:rsidRPr="000E7B55">
        <w:rPr>
          <w:rtl/>
        </w:rPr>
        <w:t xml:space="preserve"> </w:t>
      </w:r>
      <w:r w:rsidRPr="000E7B55">
        <w:rPr>
          <w:rFonts w:hint="eastAsia"/>
          <w:rtl/>
        </w:rPr>
        <w:t>יתעסק</w:t>
      </w:r>
      <w:r w:rsidRPr="000E7B55">
        <w:rPr>
          <w:rtl/>
        </w:rPr>
        <w:t xml:space="preserve"> </w:t>
      </w:r>
      <w:r w:rsidRPr="000E7B55">
        <w:rPr>
          <w:rFonts w:hint="eastAsia"/>
          <w:rtl/>
        </w:rPr>
        <w:t>בדברי</w:t>
      </w:r>
      <w:r w:rsidRPr="000E7B55">
        <w:rPr>
          <w:rtl/>
        </w:rPr>
        <w:t xml:space="preserve"> </w:t>
      </w:r>
      <w:r w:rsidRPr="000E7B55">
        <w:rPr>
          <w:rFonts w:hint="eastAsia"/>
          <w:rtl/>
        </w:rPr>
        <w:t>תורה</w:t>
      </w:r>
      <w:r w:rsidRPr="000E7B55">
        <w:rPr>
          <w:rtl/>
        </w:rPr>
        <w:t xml:space="preserve"> </w:t>
      </w:r>
      <w:r w:rsidRPr="000E7B55">
        <w:rPr>
          <w:rFonts w:hint="eastAsia"/>
          <w:rtl/>
        </w:rPr>
        <w:t>שכולן</w:t>
      </w:r>
      <w:r w:rsidRPr="000E7B55">
        <w:rPr>
          <w:rtl/>
        </w:rPr>
        <w:t xml:space="preserve"> </w:t>
      </w:r>
      <w:r w:rsidRPr="000E7B55">
        <w:rPr>
          <w:rFonts w:hint="eastAsia"/>
          <w:rtl/>
        </w:rPr>
        <w:t>חיים</w:t>
      </w:r>
      <w:r>
        <w:rPr>
          <w:rFonts w:hint="cs"/>
          <w:rtl/>
        </w:rPr>
        <w:t xml:space="preserve">". </w:t>
      </w:r>
      <w:r w:rsidRPr="000E7B55">
        <w:rPr>
          <w:rFonts w:hint="cs"/>
          <w:rtl/>
        </w:rPr>
        <w:t xml:space="preserve">מוסיף בעל התורה תמימה בהערה </w:t>
      </w:r>
      <w:r w:rsidRPr="000E7B55">
        <w:rPr>
          <w:rFonts w:hint="eastAsia"/>
          <w:rtl/>
        </w:rPr>
        <w:t>לז</w:t>
      </w:r>
      <w:r w:rsidRPr="000E7B55">
        <w:rPr>
          <w:rtl/>
        </w:rPr>
        <w:t xml:space="preserve"> </w:t>
      </w:r>
      <w:r w:rsidRPr="000E7B55">
        <w:rPr>
          <w:rFonts w:hint="cs"/>
          <w:rtl/>
        </w:rPr>
        <w:t>שם:</w:t>
      </w:r>
      <w:r w:rsidRPr="000E7B55">
        <w:rPr>
          <w:rFonts w:hint="cs"/>
          <w:vertAlign w:val="superscript"/>
          <w:rtl/>
        </w:rPr>
        <w:t xml:space="preserve"> </w:t>
      </w:r>
      <w:r w:rsidRPr="000E7B55">
        <w:rPr>
          <w:rFonts w:hint="cs"/>
          <w:rtl/>
        </w:rPr>
        <w:t>"</w:t>
      </w:r>
      <w:r w:rsidRPr="000E7B55">
        <w:rPr>
          <w:rFonts w:hint="eastAsia"/>
          <w:rtl/>
        </w:rPr>
        <w:t>שטוב</w:t>
      </w:r>
      <w:r w:rsidRPr="000E7B55">
        <w:rPr>
          <w:rtl/>
        </w:rPr>
        <w:t xml:space="preserve"> </w:t>
      </w:r>
      <w:r w:rsidRPr="000E7B55">
        <w:rPr>
          <w:rFonts w:hint="eastAsia"/>
          <w:rtl/>
        </w:rPr>
        <w:t>לאדם</w:t>
      </w:r>
      <w:r w:rsidRPr="000E7B55">
        <w:rPr>
          <w:rtl/>
        </w:rPr>
        <w:t xml:space="preserve"> </w:t>
      </w:r>
      <w:r w:rsidRPr="000E7B55">
        <w:rPr>
          <w:rFonts w:hint="eastAsia"/>
          <w:rtl/>
        </w:rPr>
        <w:t>שיאחז</w:t>
      </w:r>
      <w:r w:rsidRPr="000E7B55">
        <w:rPr>
          <w:rtl/>
        </w:rPr>
        <w:t xml:space="preserve"> </w:t>
      </w:r>
      <w:r w:rsidRPr="000E7B55">
        <w:rPr>
          <w:rFonts w:hint="eastAsia"/>
          <w:rtl/>
        </w:rPr>
        <w:t>בחיים</w:t>
      </w:r>
      <w:r w:rsidRPr="000E7B55">
        <w:rPr>
          <w:rtl/>
        </w:rPr>
        <w:t xml:space="preserve"> </w:t>
      </w:r>
      <w:r w:rsidRPr="000E7B55">
        <w:rPr>
          <w:rFonts w:hint="eastAsia"/>
          <w:rtl/>
        </w:rPr>
        <w:t>אלו</w:t>
      </w:r>
      <w:r w:rsidRPr="000E7B55">
        <w:rPr>
          <w:rtl/>
        </w:rPr>
        <w:t xml:space="preserve"> </w:t>
      </w:r>
      <w:r w:rsidRPr="000E7B55">
        <w:rPr>
          <w:rFonts w:hint="eastAsia"/>
          <w:rtl/>
        </w:rPr>
        <w:t>דברי</w:t>
      </w:r>
      <w:r w:rsidRPr="000E7B55">
        <w:rPr>
          <w:rtl/>
        </w:rPr>
        <w:t xml:space="preserve"> </w:t>
      </w:r>
      <w:r w:rsidRPr="000E7B55">
        <w:rPr>
          <w:rFonts w:hint="eastAsia"/>
          <w:rtl/>
        </w:rPr>
        <w:t>תורה</w:t>
      </w:r>
      <w:r w:rsidRPr="000E7B55">
        <w:rPr>
          <w:rtl/>
        </w:rPr>
        <w:t xml:space="preserve">, </w:t>
      </w:r>
      <w:r w:rsidRPr="000E7B55">
        <w:rPr>
          <w:rFonts w:hint="eastAsia"/>
          <w:rtl/>
        </w:rPr>
        <w:t>שנאמר</w:t>
      </w:r>
      <w:r w:rsidRPr="000E7B55">
        <w:rPr>
          <w:rtl/>
        </w:rPr>
        <w:t xml:space="preserve"> </w:t>
      </w:r>
      <w:r w:rsidRPr="000E7B55">
        <w:rPr>
          <w:rFonts w:hint="eastAsia"/>
          <w:rtl/>
        </w:rPr>
        <w:t>בהם</w:t>
      </w:r>
      <w:r w:rsidRPr="000E7B55">
        <w:rPr>
          <w:rtl/>
        </w:rPr>
        <w:t xml:space="preserve"> </w:t>
      </w:r>
      <w:r w:rsidRPr="000E7B55">
        <w:rPr>
          <w:rFonts w:hint="eastAsia"/>
          <w:rtl/>
        </w:rPr>
        <w:t>כי</w:t>
      </w:r>
      <w:r w:rsidRPr="000E7B55">
        <w:rPr>
          <w:rtl/>
        </w:rPr>
        <w:t xml:space="preserve"> </w:t>
      </w:r>
      <w:r w:rsidRPr="000E7B55">
        <w:rPr>
          <w:rFonts w:hint="eastAsia"/>
          <w:rtl/>
        </w:rPr>
        <w:t>היא</w:t>
      </w:r>
      <w:r w:rsidRPr="000E7B55">
        <w:rPr>
          <w:rtl/>
        </w:rPr>
        <w:t xml:space="preserve"> </w:t>
      </w:r>
      <w:r w:rsidRPr="000E7B55">
        <w:rPr>
          <w:rFonts w:hint="eastAsia"/>
          <w:rtl/>
        </w:rPr>
        <w:t>חייך</w:t>
      </w:r>
      <w:r w:rsidRPr="000E7B55">
        <w:rPr>
          <w:rtl/>
        </w:rPr>
        <w:t xml:space="preserve"> </w:t>
      </w:r>
      <w:r w:rsidRPr="000E7B55">
        <w:rPr>
          <w:rFonts w:hint="eastAsia"/>
          <w:rtl/>
        </w:rPr>
        <w:t>ואורך</w:t>
      </w:r>
      <w:r w:rsidRPr="000E7B55">
        <w:rPr>
          <w:rtl/>
        </w:rPr>
        <w:t xml:space="preserve"> </w:t>
      </w:r>
      <w:r w:rsidRPr="000E7B55">
        <w:rPr>
          <w:rFonts w:hint="eastAsia"/>
          <w:rtl/>
        </w:rPr>
        <w:t>ימיך</w:t>
      </w:r>
      <w:r w:rsidRPr="000E7B55">
        <w:rPr>
          <w:rtl/>
        </w:rPr>
        <w:t xml:space="preserve">, </w:t>
      </w:r>
      <w:r w:rsidRPr="000E7B55">
        <w:rPr>
          <w:rFonts w:hint="eastAsia"/>
          <w:rtl/>
        </w:rPr>
        <w:t>וכמש</w:t>
      </w:r>
      <w:r w:rsidRPr="000E7B55">
        <w:rPr>
          <w:rtl/>
        </w:rPr>
        <w:t>"</w:t>
      </w:r>
      <w:r w:rsidRPr="000E7B55">
        <w:rPr>
          <w:rFonts w:hint="eastAsia"/>
          <w:rtl/>
        </w:rPr>
        <w:t>כ</w:t>
      </w:r>
      <w:r w:rsidRPr="000E7B55">
        <w:rPr>
          <w:rtl/>
        </w:rPr>
        <w:t xml:space="preserve"> </w:t>
      </w:r>
      <w:r w:rsidRPr="000E7B55">
        <w:rPr>
          <w:rFonts w:hint="eastAsia"/>
          <w:rtl/>
        </w:rPr>
        <w:t>ובחרת</w:t>
      </w:r>
      <w:r w:rsidRPr="000E7B55">
        <w:rPr>
          <w:rtl/>
        </w:rPr>
        <w:t xml:space="preserve"> </w:t>
      </w:r>
      <w:r w:rsidRPr="000E7B55">
        <w:rPr>
          <w:rFonts w:hint="eastAsia"/>
          <w:rtl/>
        </w:rPr>
        <w:t>בחיים</w:t>
      </w:r>
      <w:r w:rsidRPr="000E7B55">
        <w:rPr>
          <w:rFonts w:hint="cs"/>
          <w:rtl/>
        </w:rPr>
        <w:t>". הקישור לפסוק שלנו "ובחרת בחיים" הוא תוספת של פירוש תורה תמימה ואיננו במדרש</w:t>
      </w:r>
      <w:r>
        <w:rPr>
          <w:rFonts w:hint="cs"/>
          <w:rtl/>
        </w:rPr>
        <w:t xml:space="preserve"> קהלת רבה</w:t>
      </w:r>
      <w:r w:rsidRPr="000E7B55">
        <w:rPr>
          <w:rFonts w:hint="cs"/>
          <w:rtl/>
        </w:rPr>
        <w:t>. ולנו נראה שמדרש תהלים שהבאנו, הוא שיבוש של הירושלמי במסכת סוטה (פרק ט הלכה טו) שהוא המקור לכל העניין</w:t>
      </w:r>
      <w:r>
        <w:rPr>
          <w:rFonts w:hint="cs"/>
          <w:rtl/>
        </w:rPr>
        <w:t>. ראה דברי הירושלמי שם</w:t>
      </w:r>
      <w:r w:rsidRPr="000E7B55">
        <w:rPr>
          <w:rFonts w:hint="cs"/>
          <w:rtl/>
        </w:rPr>
        <w:t>:</w:t>
      </w:r>
      <w:r w:rsidRPr="000E7B55">
        <w:rPr>
          <w:rFonts w:ascii="ResponsaTTF" w:cs="ResponsaTTF" w:hint="cs"/>
          <w:sz w:val="16"/>
          <w:szCs w:val="16"/>
          <w:rtl/>
          <w:lang w:eastAsia="en-US"/>
        </w:rPr>
        <w:t xml:space="preserve"> </w:t>
      </w:r>
      <w:r w:rsidRPr="000E7B55">
        <w:rPr>
          <w:rFonts w:hint="cs"/>
          <w:rtl/>
          <w:lang w:eastAsia="en-US"/>
        </w:rPr>
        <w:t>"</w:t>
      </w:r>
      <w:r w:rsidRPr="000E7B55">
        <w:rPr>
          <w:rFonts w:hint="eastAsia"/>
          <w:rtl/>
          <w:lang w:eastAsia="en-US"/>
        </w:rPr>
        <w:t>שאלו</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יהוש</w:t>
      </w:r>
      <w:r w:rsidRPr="000E7B55">
        <w:rPr>
          <w:rFonts w:hint="cs"/>
          <w:rtl/>
          <w:lang w:eastAsia="en-US"/>
        </w:rPr>
        <w:t xml:space="preserve">ע: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יוונית</w:t>
      </w:r>
      <w:r w:rsidRP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להן</w:t>
      </w:r>
      <w:r w:rsidRPr="000E7B55">
        <w:rPr>
          <w:rtl/>
          <w:lang w:eastAsia="en-US"/>
        </w:rPr>
        <w:t xml:space="preserve"> </w:t>
      </w:r>
      <w:r w:rsidRPr="000E7B55">
        <w:rPr>
          <w:rFonts w:hint="eastAsia"/>
          <w:rtl/>
          <w:lang w:eastAsia="en-US"/>
        </w:rPr>
        <w:t>ילמדינו</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לילה</w:t>
      </w:r>
      <w:r w:rsidRPr="000E7B55">
        <w:rPr>
          <w:rFonts w:hint="cs"/>
          <w:rtl/>
          <w:lang w:eastAsia="en-US"/>
        </w:rPr>
        <w:t>,</w:t>
      </w:r>
      <w:r w:rsidRPr="000E7B55">
        <w:rPr>
          <w:rtl/>
          <w:lang w:eastAsia="en-US"/>
        </w:rPr>
        <w:t xml:space="preserve"> </w:t>
      </w:r>
      <w:r w:rsidRPr="000E7B55">
        <w:rPr>
          <w:rFonts w:hint="eastAsia"/>
          <w:rtl/>
          <w:lang w:eastAsia="en-US"/>
        </w:rPr>
        <w:t>דכתיב</w:t>
      </w:r>
      <w:r w:rsidRPr="000E7B55">
        <w:rPr>
          <w:rFonts w:hint="cs"/>
          <w:rtl/>
          <w:lang w:eastAsia="en-US"/>
        </w:rPr>
        <w:t>:</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מעתה</w:t>
      </w:r>
      <w:r w:rsidRPr="000E7B55">
        <w:rPr>
          <w:rtl/>
          <w:lang w:eastAsia="en-US"/>
        </w:rPr>
        <w:t xml:space="preserve"> </w:t>
      </w:r>
      <w:r w:rsidRPr="000E7B55">
        <w:rPr>
          <w:rFonts w:hint="eastAsia"/>
          <w:rtl/>
          <w:lang w:eastAsia="en-US"/>
        </w:rPr>
        <w:t>אסור</w:t>
      </w:r>
      <w:r w:rsidRPr="000E7B55">
        <w:rPr>
          <w:rtl/>
          <w:lang w:eastAsia="en-US"/>
        </w:rPr>
        <w:t xml:space="preserve"> </w:t>
      </w:r>
      <w:r w:rsidRPr="000E7B55">
        <w:rPr>
          <w:rFonts w:hint="eastAsia"/>
          <w:rtl/>
          <w:lang w:eastAsia="en-US"/>
        </w:rPr>
        <w:t>לאדם</w:t>
      </w:r>
      <w:r w:rsidRPr="000E7B55">
        <w:rPr>
          <w:rtl/>
          <w:lang w:eastAsia="en-US"/>
        </w:rPr>
        <w:t xml:space="preserve"> </w:t>
      </w:r>
      <w:r w:rsidRPr="000E7B55">
        <w:rPr>
          <w:rFonts w:hint="eastAsia"/>
          <w:rtl/>
          <w:lang w:eastAsia="en-US"/>
        </w:rPr>
        <w:t>ללמד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בגין</w:t>
      </w:r>
      <w:r w:rsidRPr="000E7B55">
        <w:rPr>
          <w:rtl/>
          <w:lang w:eastAsia="en-US"/>
        </w:rPr>
        <w:t xml:space="preserve"> </w:t>
      </w:r>
      <w:r w:rsidRPr="000E7B55">
        <w:rPr>
          <w:rFonts w:hint="eastAsia"/>
          <w:rtl/>
          <w:lang w:eastAsia="en-US"/>
        </w:rPr>
        <w:t>דכתיב</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והתני</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ישמעאל</w:t>
      </w:r>
      <w:r w:rsidRPr="000E7B55">
        <w:rPr>
          <w:rtl/>
          <w:lang w:eastAsia="en-US"/>
        </w:rPr>
        <w:t xml:space="preserve">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Pr="000E7B55">
        <w:rPr>
          <w:rtl/>
          <w:lang w:eastAsia="en-US"/>
        </w:rPr>
        <w:t xml:space="preserve"> </w:t>
      </w:r>
      <w:r w:rsidRPr="000E7B55">
        <w:rPr>
          <w:rFonts w:hint="eastAsia"/>
          <w:rtl/>
          <w:lang w:eastAsia="en-US"/>
        </w:rPr>
        <w:t>זו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בריה</w:t>
      </w:r>
      <w:r w:rsidRPr="000E7B55">
        <w:rPr>
          <w:rtl/>
          <w:lang w:eastAsia="en-US"/>
        </w:rPr>
        <w:t xml:space="preserve"> </w:t>
      </w:r>
      <w:r w:rsidRPr="000E7B55">
        <w:rPr>
          <w:rFonts w:hint="eastAsia"/>
          <w:rtl/>
          <w:lang w:eastAsia="en-US"/>
        </w:rPr>
        <w:t>דרבי</w:t>
      </w:r>
      <w:r w:rsidRPr="000E7B55">
        <w:rPr>
          <w:rtl/>
          <w:lang w:eastAsia="en-US"/>
        </w:rPr>
        <w:t xml:space="preserve"> </w:t>
      </w:r>
      <w:r w:rsidRPr="000E7B55">
        <w:rPr>
          <w:rFonts w:hint="eastAsia"/>
          <w:rtl/>
          <w:lang w:eastAsia="en-US"/>
        </w:rPr>
        <w:t>חייה</w:t>
      </w:r>
      <w:r w:rsidRPr="000E7B55">
        <w:rPr>
          <w:rtl/>
          <w:lang w:eastAsia="en-US"/>
        </w:rPr>
        <w:t xml:space="preserve"> </w:t>
      </w:r>
      <w:r w:rsidRPr="000E7B55">
        <w:rPr>
          <w:rFonts w:hint="eastAsia"/>
          <w:rtl/>
          <w:lang w:eastAsia="en-US"/>
        </w:rPr>
        <w:t>בר</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בשם</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יוחנן</w:t>
      </w:r>
      <w:r w:rsidRPr="000E7B55">
        <w:rPr>
          <w:rFonts w:hint="cs"/>
          <w:rtl/>
          <w:lang w:eastAsia="en-US"/>
        </w:rPr>
        <w:t>:</w:t>
      </w:r>
      <w:r w:rsidRPr="000E7B55">
        <w:rPr>
          <w:rtl/>
          <w:lang w:eastAsia="en-US"/>
        </w:rPr>
        <w:t xml:space="preserve"> </w:t>
      </w:r>
      <w:r w:rsidRPr="000E7B55">
        <w:rPr>
          <w:rFonts w:hint="eastAsia"/>
          <w:rtl/>
          <w:lang w:eastAsia="en-US"/>
        </w:rPr>
        <w:t>מפני</w:t>
      </w:r>
      <w:r w:rsidRPr="000E7B55">
        <w:rPr>
          <w:rtl/>
          <w:lang w:eastAsia="en-US"/>
        </w:rPr>
        <w:t xml:space="preserve"> </w:t>
      </w:r>
      <w:r w:rsidRPr="000E7B55">
        <w:rPr>
          <w:rFonts w:hint="eastAsia"/>
          <w:rtl/>
          <w:lang w:eastAsia="en-US"/>
        </w:rPr>
        <w:t>המסורות</w:t>
      </w:r>
      <w:r w:rsidRPr="000E7B55">
        <w:rPr>
          <w:rFonts w:hint="cs"/>
          <w:rtl/>
          <w:lang w:eastAsia="en-US"/>
        </w:rPr>
        <w:t>". והמעמיקים לדלות מים חיים מהבאר יעמיקו כאן ויבדקו את דברי הירושלמי</w:t>
      </w:r>
      <w:r>
        <w:rPr>
          <w:rFonts w:hint="cs"/>
          <w:rtl/>
          <w:lang w:eastAsia="en-US"/>
        </w:rPr>
        <w:t xml:space="preserve"> ומפרשיו על הדף</w:t>
      </w:r>
      <w:r w:rsidRPr="000E7B55">
        <w:rPr>
          <w:rFonts w:hint="cs"/>
          <w:rtl/>
          <w:lang w:eastAsia="en-US"/>
        </w:rPr>
        <w:t xml:space="preserve">. </w:t>
      </w:r>
      <w:r>
        <w:rPr>
          <w:rFonts w:hint="cs"/>
          <w:rtl/>
          <w:lang w:eastAsia="en-US"/>
        </w:rPr>
        <w:t xml:space="preserve">כמשקל נגד למדרש תהלים, </w:t>
      </w:r>
      <w:r w:rsidRPr="000E7B55">
        <w:rPr>
          <w:rFonts w:hint="cs"/>
          <w:rtl/>
          <w:lang w:eastAsia="en-US"/>
        </w:rPr>
        <w:t xml:space="preserve">ראה </w:t>
      </w:r>
      <w:r>
        <w:rPr>
          <w:rFonts w:hint="cs"/>
          <w:rtl/>
        </w:rPr>
        <w:t xml:space="preserve">איך </w:t>
      </w:r>
      <w:r w:rsidRPr="000E7B55">
        <w:rPr>
          <w:rFonts w:hint="eastAsia"/>
          <w:rtl/>
        </w:rPr>
        <w:t>ילקוט</w:t>
      </w:r>
      <w:r w:rsidRPr="000E7B55">
        <w:rPr>
          <w:rtl/>
        </w:rPr>
        <w:t xml:space="preserve"> </w:t>
      </w:r>
      <w:r w:rsidRPr="000E7B55">
        <w:rPr>
          <w:rFonts w:hint="eastAsia"/>
          <w:rtl/>
        </w:rPr>
        <w:t>שמעוני</w:t>
      </w:r>
      <w:r w:rsidRPr="000E7B55">
        <w:rPr>
          <w:rtl/>
        </w:rPr>
        <w:t xml:space="preserve"> </w:t>
      </w:r>
      <w:r w:rsidRPr="000E7B55">
        <w:rPr>
          <w:rFonts w:hint="eastAsia"/>
          <w:rtl/>
        </w:rPr>
        <w:t>תהלים</w:t>
      </w:r>
      <w:r w:rsidRPr="000E7B55">
        <w:rPr>
          <w:rtl/>
        </w:rPr>
        <w:t xml:space="preserve"> </w:t>
      </w:r>
      <w:r w:rsidRPr="000E7B55">
        <w:rPr>
          <w:rFonts w:hint="eastAsia"/>
          <w:rtl/>
        </w:rPr>
        <w:t>רמז</w:t>
      </w:r>
      <w:r w:rsidRPr="000E7B55">
        <w:rPr>
          <w:rtl/>
        </w:rPr>
        <w:t xml:space="preserve"> </w:t>
      </w:r>
      <w:r w:rsidRPr="000E7B55">
        <w:rPr>
          <w:rFonts w:hint="eastAsia"/>
          <w:rtl/>
        </w:rPr>
        <w:t>תריד</w:t>
      </w:r>
      <w:r w:rsidRPr="000E7B55">
        <w:rPr>
          <w:rFonts w:ascii="ResponsaTTF" w:cs="ResponsaTTF"/>
          <w:b/>
          <w:bCs/>
          <w:u w:val="single"/>
          <w:rtl/>
          <w:lang w:eastAsia="en-US"/>
        </w:rPr>
        <w:t xml:space="preserve"> </w:t>
      </w:r>
      <w:r>
        <w:rPr>
          <w:rFonts w:hint="cs"/>
          <w:rtl/>
          <w:lang w:eastAsia="en-US"/>
        </w:rPr>
        <w:t>הבין נכון את דברי הירושלמי: "</w:t>
      </w:r>
      <w:r w:rsidRPr="000E7B55">
        <w:rPr>
          <w:rFonts w:hint="eastAsia"/>
          <w:rtl/>
          <w:lang w:eastAsia="en-US"/>
        </w:rPr>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Pr>
          <w:rFonts w:hint="cs"/>
          <w:rtl/>
          <w:lang w:eastAsia="en-US"/>
        </w:rPr>
        <w:t>?</w:t>
      </w:r>
      <w:r w:rsidRPr="000E7B55">
        <w:rPr>
          <w:rtl/>
          <w:lang w:eastAsia="en-US"/>
        </w:rPr>
        <w:t xml:space="preserve"> </w:t>
      </w:r>
      <w:r w:rsidRPr="000E7B55">
        <w:rPr>
          <w:rFonts w:hint="eastAsia"/>
          <w:rtl/>
          <w:lang w:eastAsia="en-US"/>
        </w:rPr>
        <w:t>א</w:t>
      </w:r>
      <w:r>
        <w:rPr>
          <w:rFonts w:hint="cs"/>
          <w:rtl/>
          <w:lang w:eastAsia="en-US"/>
        </w:rPr>
        <w:t xml:space="preserve">מר להם: </w:t>
      </w:r>
      <w:r w:rsidRPr="000E7B55">
        <w:rPr>
          <w:rFonts w:hint="eastAsia"/>
          <w:rtl/>
          <w:lang w:eastAsia="en-US"/>
        </w:rPr>
        <w:t>אם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מותר</w:t>
      </w:r>
      <w:r>
        <w:rPr>
          <w:rFonts w:hint="cs"/>
          <w:rtl/>
          <w:lang w:eastAsia="en-US"/>
        </w:rPr>
        <w:t>,</w:t>
      </w:r>
      <w:r w:rsidRPr="000E7B55">
        <w:rPr>
          <w:rtl/>
          <w:lang w:eastAsia="en-US"/>
        </w:rPr>
        <w:t xml:space="preserve"> </w:t>
      </w:r>
      <w:r w:rsidRPr="000E7B55">
        <w:rPr>
          <w:rFonts w:hint="eastAsia"/>
          <w:rtl/>
          <w:lang w:eastAsia="en-US"/>
        </w:rPr>
        <w:t>שנאמר</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tl/>
          <w:lang w:eastAsia="en-US"/>
        </w:rPr>
        <w:t xml:space="preserve">. </w:t>
      </w:r>
      <w:r w:rsidRPr="000E7B55">
        <w:rPr>
          <w:rFonts w:hint="eastAsia"/>
          <w:rtl/>
          <w:lang w:eastAsia="en-US"/>
        </w:rPr>
        <w:t>א</w:t>
      </w:r>
      <w:r w:rsidRPr="000E7B55">
        <w:rPr>
          <w:rtl/>
          <w:lang w:eastAsia="en-US"/>
        </w:rPr>
        <w:t>"</w:t>
      </w:r>
      <w:r w:rsidRPr="000E7B55">
        <w:rPr>
          <w:rFonts w:hint="eastAsia"/>
          <w:rtl/>
          <w:lang w:eastAsia="en-US"/>
        </w:rPr>
        <w:t>ל</w:t>
      </w:r>
      <w:r>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w:t>
      </w:r>
      <w:r w:rsidRPr="000E7B55">
        <w:rPr>
          <w:rtl/>
          <w:lang w:eastAsia="en-US"/>
        </w:rPr>
        <w:t>"</w:t>
      </w:r>
      <w:r w:rsidRPr="000E7B55">
        <w:rPr>
          <w:rFonts w:hint="eastAsia"/>
          <w:rtl/>
          <w:lang w:eastAsia="en-US"/>
        </w:rPr>
        <w:t>ת</w:t>
      </w:r>
      <w:r w:rsidRPr="000E7B55">
        <w:rPr>
          <w:rtl/>
          <w:lang w:eastAsia="en-US"/>
        </w:rPr>
        <w:t xml:space="preserve"> </w:t>
      </w:r>
      <w:r w:rsidRPr="000E7B55">
        <w:rPr>
          <w:rFonts w:hint="eastAsia"/>
          <w:rtl/>
          <w:lang w:eastAsia="en-US"/>
        </w:rPr>
        <w:t>א</w:t>
      </w:r>
      <w:r w:rsidRPr="000E7B55">
        <w:rPr>
          <w:rtl/>
          <w:lang w:eastAsia="en-US"/>
        </w:rPr>
        <w:t>"</w:t>
      </w:r>
      <w:r w:rsidRPr="000E7B55">
        <w:rPr>
          <w:rFonts w:hint="eastAsia"/>
          <w:rtl/>
          <w:lang w:eastAsia="en-US"/>
        </w:rPr>
        <w:t>ל</w:t>
      </w:r>
      <w:r w:rsidRPr="000E7B55">
        <w:rPr>
          <w:rtl/>
          <w:lang w:eastAsia="en-US"/>
        </w:rPr>
        <w:t xml:space="preserve">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Pr>
          <w:rFonts w:hint="cs"/>
          <w:rtl/>
          <w:lang w:eastAsia="en-US"/>
        </w:rPr>
        <w:t>"</w:t>
      </w:r>
      <w:r w:rsidRPr="000E7B55">
        <w:rPr>
          <w:rtl/>
          <w:lang w:eastAsia="en-US"/>
        </w:rPr>
        <w:t>.</w:t>
      </w:r>
      <w:r w:rsidRPr="000E7B55">
        <w:rPr>
          <w:rFonts w:hint="cs"/>
          <w:rtl/>
          <w:lang w:eastAsia="en-US"/>
        </w:rPr>
        <w:t xml:space="preserve"> ועד כאן בדרשות על עניין זה.</w:t>
      </w:r>
    </w:p>
  </w:footnote>
  <w:footnote w:id="17">
    <w:p w:rsidR="002C1433" w:rsidRDefault="002C1433" w:rsidP="00EF09E1">
      <w:pPr>
        <w:pStyle w:val="a3"/>
        <w:rPr>
          <w:rFonts w:hint="cs"/>
        </w:rPr>
      </w:pPr>
      <w:r>
        <w:rPr>
          <w:rStyle w:val="a5"/>
        </w:rPr>
        <w:footnoteRef/>
      </w:r>
      <w:r>
        <w:rPr>
          <w:rtl/>
        </w:rPr>
        <w:t xml:space="preserve"> </w:t>
      </w:r>
      <w:r>
        <w:rPr>
          <w:rFonts w:hint="cs"/>
          <w:rtl/>
        </w:rPr>
        <w:t>פרק יח בספר יחזקאל עוסק בנושא של שכר ועונש. ראה שם הפסוק הפותח: "</w:t>
      </w:r>
      <w:r>
        <w:rPr>
          <w:rFonts w:hint="eastAsia"/>
          <w:rtl/>
          <w:lang w:eastAsia="en-US"/>
        </w:rPr>
        <w:t>מַה</w:t>
      </w:r>
      <w:r>
        <w:rPr>
          <w:rtl/>
          <w:lang w:eastAsia="en-US"/>
        </w:rPr>
        <w:t xml:space="preserve"> </w:t>
      </w:r>
      <w:r>
        <w:rPr>
          <w:rFonts w:hint="eastAsia"/>
          <w:rtl/>
          <w:lang w:eastAsia="en-US"/>
        </w:rPr>
        <w:t>לָּכֶם</w:t>
      </w:r>
      <w:r>
        <w:rPr>
          <w:rtl/>
          <w:lang w:eastAsia="en-US"/>
        </w:rPr>
        <w:t xml:space="preserve"> </w:t>
      </w:r>
      <w:r>
        <w:rPr>
          <w:rFonts w:hint="eastAsia"/>
          <w:rtl/>
          <w:lang w:eastAsia="en-US"/>
        </w:rPr>
        <w:t>אַתֶּם</w:t>
      </w:r>
      <w:r>
        <w:rPr>
          <w:rtl/>
          <w:lang w:eastAsia="en-US"/>
        </w:rPr>
        <w:t xml:space="preserve"> </w:t>
      </w:r>
      <w:r>
        <w:rPr>
          <w:rFonts w:hint="eastAsia"/>
          <w:rtl/>
          <w:lang w:eastAsia="en-US"/>
        </w:rPr>
        <w:t>מֹשְׁלִים</w:t>
      </w:r>
      <w:r>
        <w:rPr>
          <w:rtl/>
          <w:lang w:eastAsia="en-US"/>
        </w:rPr>
        <w:t xml:space="preserve"> </w:t>
      </w:r>
      <w:r>
        <w:rPr>
          <w:rFonts w:hint="eastAsia"/>
          <w:rtl/>
          <w:lang w:eastAsia="en-US"/>
        </w:rPr>
        <w:t>אֶת</w:t>
      </w:r>
      <w:r>
        <w:rPr>
          <w:rtl/>
          <w:lang w:eastAsia="en-US"/>
        </w:rPr>
        <w:t xml:space="preserve"> </w:t>
      </w:r>
      <w:r>
        <w:rPr>
          <w:rFonts w:hint="eastAsia"/>
          <w:rtl/>
          <w:lang w:eastAsia="en-US"/>
        </w:rPr>
        <w:t>הַמָּשָׁל</w:t>
      </w:r>
      <w:r>
        <w:rPr>
          <w:rtl/>
          <w:lang w:eastAsia="en-US"/>
        </w:rPr>
        <w:t xml:space="preserve"> </w:t>
      </w:r>
      <w:r>
        <w:rPr>
          <w:rFonts w:hint="eastAsia"/>
          <w:rtl/>
          <w:lang w:eastAsia="en-US"/>
        </w:rPr>
        <w:t>הַזֶּה</w:t>
      </w:r>
      <w:r>
        <w:rPr>
          <w:rtl/>
          <w:lang w:eastAsia="en-US"/>
        </w:rPr>
        <w:t xml:space="preserve"> </w:t>
      </w:r>
      <w:r>
        <w:rPr>
          <w:rFonts w:hint="eastAsia"/>
          <w:rtl/>
          <w:lang w:eastAsia="en-US"/>
        </w:rPr>
        <w:t>עַל</w:t>
      </w:r>
      <w:r>
        <w:rPr>
          <w:rtl/>
          <w:lang w:eastAsia="en-US"/>
        </w:rPr>
        <w:t xml:space="preserve"> </w:t>
      </w:r>
      <w:r>
        <w:rPr>
          <w:rFonts w:hint="eastAsia"/>
          <w:rtl/>
          <w:lang w:eastAsia="en-US"/>
        </w:rPr>
        <w:t>אַדְמַת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לֵאמֹר</w:t>
      </w:r>
      <w:r>
        <w:rPr>
          <w:rtl/>
          <w:lang w:eastAsia="en-US"/>
        </w:rPr>
        <w:t xml:space="preserve"> </w:t>
      </w:r>
      <w:r>
        <w:rPr>
          <w:rFonts w:hint="eastAsia"/>
          <w:rtl/>
          <w:lang w:eastAsia="en-US"/>
        </w:rPr>
        <w:t>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בֹסֶר</w:t>
      </w:r>
      <w:r>
        <w:rPr>
          <w:rtl/>
          <w:lang w:eastAsia="en-US"/>
        </w:rPr>
        <w:t xml:space="preserve"> </w:t>
      </w:r>
      <w:r>
        <w:rPr>
          <w:rFonts w:hint="eastAsia"/>
          <w:rtl/>
          <w:lang w:eastAsia="en-US"/>
        </w:rPr>
        <w:t>וְשִׁנֵּי</w:t>
      </w:r>
      <w:r>
        <w:rPr>
          <w:rtl/>
          <w:lang w:eastAsia="en-US"/>
        </w:rPr>
        <w:t xml:space="preserve"> </w:t>
      </w:r>
      <w:r>
        <w:rPr>
          <w:rFonts w:hint="eastAsia"/>
          <w:rtl/>
          <w:lang w:eastAsia="en-US"/>
        </w:rPr>
        <w:t>הַבָּנִים</w:t>
      </w:r>
      <w:r>
        <w:rPr>
          <w:rtl/>
          <w:lang w:eastAsia="en-US"/>
        </w:rPr>
        <w:t xml:space="preserve"> </w:t>
      </w:r>
      <w:r>
        <w:rPr>
          <w:rFonts w:hint="eastAsia"/>
          <w:rtl/>
          <w:lang w:eastAsia="en-US"/>
        </w:rPr>
        <w:t>תִקְהֶינָה</w:t>
      </w:r>
      <w:r>
        <w:rPr>
          <w:rFonts w:hint="cs"/>
          <w:rtl/>
          <w:lang w:eastAsia="en-US"/>
        </w:rPr>
        <w:t>". והרד"ק (</w:t>
      </w:r>
      <w:r w:rsidRPr="005213C1">
        <w:rPr>
          <w:rFonts w:hint="eastAsia"/>
          <w:rtl/>
        </w:rPr>
        <w:t>ר</w:t>
      </w:r>
      <w:r w:rsidRPr="005213C1">
        <w:rPr>
          <w:rtl/>
        </w:rPr>
        <w:t xml:space="preserve">' </w:t>
      </w:r>
      <w:smartTag w:uri="urn:schemas-microsoft-com:office:smarttags" w:element="PersonName">
        <w:smartTagPr>
          <w:attr w:name="ProductID" w:val="דוד קמחי"/>
        </w:smartTagPr>
        <w:r w:rsidRPr="005213C1">
          <w:rPr>
            <w:rFonts w:hint="eastAsia"/>
            <w:rtl/>
          </w:rPr>
          <w:t>דוד</w:t>
        </w:r>
        <w:r w:rsidRPr="005213C1">
          <w:rPr>
            <w:rtl/>
          </w:rPr>
          <w:t xml:space="preserve"> </w:t>
        </w:r>
        <w:r w:rsidRPr="005213C1">
          <w:rPr>
            <w:rFonts w:hint="eastAsia"/>
            <w:rtl/>
          </w:rPr>
          <w:t>קמחי</w:t>
        </w:r>
      </w:smartTag>
      <w:r>
        <w:rPr>
          <w:rFonts w:hint="cs"/>
          <w:rtl/>
        </w:rPr>
        <w:t xml:space="preserve">, </w:t>
      </w:r>
      <w:r w:rsidRPr="005213C1">
        <w:rPr>
          <w:rFonts w:hint="eastAsia"/>
          <w:rtl/>
        </w:rPr>
        <w:t>פרובנס</w:t>
      </w:r>
      <w:r>
        <w:rPr>
          <w:rFonts w:hint="cs"/>
          <w:rtl/>
        </w:rPr>
        <w:t xml:space="preserve"> 1160-1235) מתייחס בהרחבה לנושא זה שם.</w:t>
      </w:r>
    </w:p>
  </w:footnote>
  <w:footnote w:id="18">
    <w:p w:rsidR="003B2B2F" w:rsidRDefault="003B2B2F">
      <w:pPr>
        <w:pStyle w:val="a3"/>
        <w:rPr>
          <w:rFonts w:hint="cs"/>
          <w:rtl/>
        </w:rPr>
      </w:pPr>
      <w:r>
        <w:rPr>
          <w:rStyle w:val="a5"/>
        </w:rPr>
        <w:footnoteRef/>
      </w:r>
      <w:r>
        <w:rPr>
          <w:rtl/>
        </w:rPr>
        <w:t xml:space="preserve"> </w:t>
      </w:r>
      <w:r>
        <w:rPr>
          <w:rFonts w:hint="cs"/>
          <w:rtl/>
        </w:rPr>
        <w:t xml:space="preserve">ראה דברינו </w:t>
      </w:r>
      <w:hyperlink r:id="rId5" w:history="1">
        <w:r w:rsidRPr="003B2B2F">
          <w:rPr>
            <w:rStyle w:val="Hyperlink"/>
            <w:rFonts w:hint="cs"/>
            <w:rtl/>
          </w:rPr>
          <w:t>אשר יעשה אותם האדם וחי בהם</w:t>
        </w:r>
      </w:hyperlink>
      <w:r>
        <w:rPr>
          <w:rFonts w:hint="cs"/>
          <w:rtl/>
        </w:rPr>
        <w:t xml:space="preserve"> בפרשת אחרי מות.</w:t>
      </w:r>
    </w:p>
  </w:footnote>
  <w:footnote w:id="19">
    <w:p w:rsidR="002C1433" w:rsidRDefault="002C1433" w:rsidP="00F15D53">
      <w:pPr>
        <w:pStyle w:val="a3"/>
        <w:rPr>
          <w:rFonts w:hint="cs"/>
          <w:rtl/>
        </w:rPr>
      </w:pPr>
      <w:r>
        <w:rPr>
          <w:rStyle w:val="a5"/>
        </w:rPr>
        <w:footnoteRef/>
      </w:r>
      <w:r>
        <w:rPr>
          <w:rtl/>
        </w:rPr>
        <w:t xml:space="preserve"> </w:t>
      </w:r>
      <w:r>
        <w:rPr>
          <w:rFonts w:hint="cs"/>
          <w:rtl/>
        </w:rPr>
        <w:t xml:space="preserve">"ברכת" דוד אשר שלח באמצעות נעריו לנבל </w:t>
      </w:r>
      <w:r w:rsidRPr="00612BCF">
        <w:rPr>
          <w:rFonts w:hint="cs"/>
          <w:rtl/>
        </w:rPr>
        <w:t>הכרמלי: "</w:t>
      </w:r>
      <w:r w:rsidRPr="00612BCF">
        <w:rPr>
          <w:rFonts w:hint="eastAsia"/>
          <w:rtl/>
          <w:lang w:eastAsia="en-US"/>
        </w:rPr>
        <w:t>וַאֲמַרְתֶּם</w:t>
      </w:r>
      <w:r w:rsidRPr="00612BCF">
        <w:rPr>
          <w:rtl/>
          <w:lang w:eastAsia="en-US"/>
        </w:rPr>
        <w:t xml:space="preserve"> </w:t>
      </w:r>
      <w:r w:rsidRPr="00612BCF">
        <w:rPr>
          <w:rFonts w:hint="eastAsia"/>
          <w:rtl/>
          <w:lang w:eastAsia="en-US"/>
        </w:rPr>
        <w:t>כֹּה</w:t>
      </w:r>
      <w:r w:rsidRPr="00612BCF">
        <w:rPr>
          <w:rtl/>
          <w:lang w:eastAsia="en-US"/>
        </w:rPr>
        <w:t xml:space="preserve"> </w:t>
      </w:r>
      <w:r w:rsidRPr="00612BCF">
        <w:rPr>
          <w:rFonts w:hint="eastAsia"/>
          <w:rtl/>
          <w:lang w:eastAsia="en-US"/>
        </w:rPr>
        <w:t>לֶחָי</w:t>
      </w:r>
      <w:r w:rsidRPr="00612BCF">
        <w:rPr>
          <w:rtl/>
          <w:lang w:eastAsia="en-US"/>
        </w:rPr>
        <w:t xml:space="preserve"> </w:t>
      </w:r>
      <w:r w:rsidRPr="00612BCF">
        <w:rPr>
          <w:rFonts w:hint="eastAsia"/>
          <w:rtl/>
          <w:lang w:eastAsia="en-US"/>
        </w:rPr>
        <w:t>וְאַתָּה</w:t>
      </w:r>
      <w:r>
        <w:rPr>
          <w:rtl/>
          <w:lang w:eastAsia="en-US"/>
        </w:rPr>
        <w:t xml:space="preserve"> </w:t>
      </w:r>
      <w:r>
        <w:rPr>
          <w:rFonts w:hint="eastAsia"/>
          <w:rtl/>
          <w:lang w:eastAsia="en-US"/>
        </w:rPr>
        <w:t>שָׁלוֹם</w:t>
      </w:r>
      <w:r>
        <w:rPr>
          <w:rtl/>
          <w:lang w:eastAsia="en-US"/>
        </w:rPr>
        <w:t xml:space="preserve"> </w:t>
      </w:r>
      <w:r>
        <w:rPr>
          <w:rFonts w:hint="eastAsia"/>
          <w:rtl/>
          <w:lang w:eastAsia="en-US"/>
        </w:rPr>
        <w:t>וּבֵיתְךָ</w:t>
      </w:r>
      <w:r>
        <w:rPr>
          <w:rtl/>
          <w:lang w:eastAsia="en-US"/>
        </w:rPr>
        <w:t xml:space="preserve"> </w:t>
      </w:r>
      <w:r>
        <w:rPr>
          <w:rFonts w:hint="eastAsia"/>
          <w:rtl/>
          <w:lang w:eastAsia="en-US"/>
        </w:rPr>
        <w:t>שָׁלוֹם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לְךָ</w:t>
      </w:r>
      <w:r>
        <w:rPr>
          <w:rtl/>
          <w:lang w:eastAsia="en-US"/>
        </w:rPr>
        <w:t xml:space="preserve"> </w:t>
      </w:r>
      <w:r>
        <w:rPr>
          <w:rFonts w:hint="eastAsia"/>
          <w:rtl/>
          <w:lang w:eastAsia="en-US"/>
        </w:rPr>
        <w:t>שָׁלוֹם</w:t>
      </w:r>
      <w:r>
        <w:rPr>
          <w:rFonts w:hint="cs"/>
          <w:rtl/>
          <w:lang w:eastAsia="en-US"/>
        </w:rPr>
        <w:t>". המילים מתאימות מאד, אך ההקשר הענייני פחות. דוד לא בדיוק רואה בנבל איש "המצליח במעשיו" שראוי לברכה שכזו. הוא בא בכח ודורש את חלקו בהצלחה של נבל. ראה כל העניין בשמואל שם. אך מי אנו שנתווכח עם הרד"ק.</w:t>
      </w:r>
    </w:p>
  </w:footnote>
  <w:footnote w:id="20">
    <w:p w:rsidR="002C1433" w:rsidRDefault="002C1433" w:rsidP="00F15D53">
      <w:pPr>
        <w:pStyle w:val="a3"/>
        <w:rPr>
          <w:rFonts w:hint="cs"/>
        </w:rPr>
      </w:pPr>
      <w:r>
        <w:rPr>
          <w:rStyle w:val="a5"/>
        </w:rPr>
        <w:footnoteRef/>
      </w:r>
      <w:r>
        <w:rPr>
          <w:rtl/>
        </w:rPr>
        <w:t xml:space="preserve"> </w:t>
      </w:r>
      <w:r>
        <w:rPr>
          <w:rFonts w:hint="cs"/>
          <w:rtl/>
          <w:lang w:eastAsia="en-US"/>
        </w:rPr>
        <w:t>"ברכה וקללה" המוזכרים בפסוק שלנו</w:t>
      </w:r>
      <w:r w:rsidRPr="00872A56">
        <w:rPr>
          <w:rFonts w:hint="eastAsia"/>
          <w:rtl/>
        </w:rPr>
        <w:t xml:space="preserve"> </w:t>
      </w:r>
      <w:r>
        <w:rPr>
          <w:rFonts w:hint="cs"/>
          <w:rtl/>
        </w:rPr>
        <w:t>("</w:t>
      </w:r>
      <w:r w:rsidRPr="00A23689">
        <w:rPr>
          <w:rFonts w:hint="eastAsia"/>
          <w:rtl/>
        </w:rPr>
        <w:t>הַחַיִּים</w:t>
      </w:r>
      <w:r w:rsidRPr="00A23689">
        <w:rPr>
          <w:rtl/>
        </w:rPr>
        <w:t xml:space="preserve"> </w:t>
      </w:r>
      <w:r w:rsidRPr="00A23689">
        <w:rPr>
          <w:rFonts w:hint="eastAsia"/>
          <w:rtl/>
        </w:rPr>
        <w:t>וְהַמָּוֶת</w:t>
      </w:r>
      <w:r w:rsidRPr="00A23689">
        <w:rPr>
          <w:rtl/>
        </w:rPr>
        <w:t xml:space="preserve"> </w:t>
      </w:r>
      <w:r w:rsidRPr="00A23689">
        <w:rPr>
          <w:rFonts w:hint="eastAsia"/>
          <w:rtl/>
        </w:rPr>
        <w:t>נָתַתִּי</w:t>
      </w:r>
      <w:r w:rsidRPr="00A23689">
        <w:rPr>
          <w:rtl/>
        </w:rPr>
        <w:t xml:space="preserve"> </w:t>
      </w:r>
      <w:r w:rsidRPr="00A23689">
        <w:rPr>
          <w:rFonts w:hint="eastAsia"/>
          <w:rtl/>
        </w:rPr>
        <w:t>לְפָנֶיךָ</w:t>
      </w:r>
      <w:r w:rsidRPr="00A23689">
        <w:rPr>
          <w:rtl/>
        </w:rPr>
        <w:t xml:space="preserve"> </w:t>
      </w:r>
      <w:r w:rsidRPr="00A23689">
        <w:rPr>
          <w:rFonts w:hint="eastAsia"/>
          <w:rtl/>
        </w:rPr>
        <w:t>הַבְּרָכָה</w:t>
      </w:r>
      <w:r w:rsidRPr="00A23689">
        <w:rPr>
          <w:rtl/>
        </w:rPr>
        <w:t xml:space="preserve"> </w:t>
      </w:r>
      <w:r w:rsidRPr="00A23689">
        <w:rPr>
          <w:rFonts w:hint="eastAsia"/>
          <w:rtl/>
        </w:rPr>
        <w:t>וְהַקְּלָלָה</w:t>
      </w:r>
      <w:r w:rsidRPr="00A23689">
        <w:rPr>
          <w:rtl/>
        </w:rPr>
        <w:t xml:space="preserve"> </w:t>
      </w:r>
      <w:r w:rsidRPr="00A23689">
        <w:rPr>
          <w:rFonts w:hint="eastAsia"/>
          <w:rtl/>
        </w:rPr>
        <w:t>וּבָחַרְתָּ</w:t>
      </w:r>
      <w:r w:rsidRPr="00A23689">
        <w:rPr>
          <w:rtl/>
        </w:rPr>
        <w:t xml:space="preserve"> </w:t>
      </w:r>
      <w:r w:rsidRPr="00A23689">
        <w:rPr>
          <w:rFonts w:hint="eastAsia"/>
          <w:rtl/>
        </w:rPr>
        <w:t>בַּחַיִּים</w:t>
      </w:r>
      <w:r>
        <w:rPr>
          <w:rFonts w:hint="cs"/>
          <w:rtl/>
        </w:rPr>
        <w:t>")</w:t>
      </w:r>
      <w:r>
        <w:rPr>
          <w:rFonts w:hint="cs"/>
          <w:rtl/>
          <w:lang w:eastAsia="en-US"/>
        </w:rPr>
        <w:t>, מסביר רד"ק, למרות שנאמרו בלשון יחיד, כוונתם על כל הברכות והקללות שנזכרו בפרשת כי תב</w:t>
      </w:r>
      <w:r w:rsidR="0085487C">
        <w:rPr>
          <w:rFonts w:hint="cs"/>
          <w:rtl/>
          <w:lang w:eastAsia="en-US"/>
        </w:rPr>
        <w:t>ו</w:t>
      </w:r>
      <w:r>
        <w:rPr>
          <w:rFonts w:hint="cs"/>
          <w:rtl/>
          <w:lang w:eastAsia="en-US"/>
        </w:rPr>
        <w:t xml:space="preserve">א (ובתחילת פרשת נצבים). וכן "חיים ומוות" שנזכרו בפסוק, אינם רק החיים והמוות הפיסיים והביולוגיים </w:t>
      </w:r>
      <w:r>
        <w:rPr>
          <w:lang w:eastAsia="en-US"/>
        </w:rPr>
        <w:t>(life &amp; death)</w:t>
      </w:r>
      <w:r>
        <w:rPr>
          <w:rFonts w:hint="cs"/>
          <w:rtl/>
          <w:lang w:eastAsia="en-US"/>
        </w:rPr>
        <w:t xml:space="preserve"> שמתחילים בתאריך מסוים כשהאדם בא לעולם ונמשכים עד שהוא מת פיסית. חיים הם החיות, החיוניות וההצלחה במעשי האדם יום יום. ולהבדיל, מוות הוא רע, נגעים, דלות ושאר מרעין בישין שהופכים את חייו של האדם למיתה למעשה. וכדבריו של רד"ק: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Pr>
          <w:rFonts w:hint="cs"/>
          <w:rtl/>
          <w:lang w:eastAsia="en-US"/>
        </w:rPr>
        <w:t>". לפיכך, כאשר אנו בוחרים בחיים, כאשר אנו עומדים ואומרים בימי הסליחות והרחמים: "כתבנו לחיים טובים", אין הכוונה רק לחיים פיסיים, לכך שלא נמות ביולוגית ונחדל לנשום, אלא לחיים של חיות, להצלחה ולטוב, לתורה ומעשים טובים שהופכים את חיינו הפיסיים לחיים שיש בהם טעם וחיים.</w:t>
      </w:r>
    </w:p>
  </w:footnote>
  <w:footnote w:id="21">
    <w:p w:rsidR="002C1433" w:rsidRDefault="002C1433" w:rsidP="00D32B82">
      <w:pPr>
        <w:pStyle w:val="a3"/>
        <w:rPr>
          <w:rFonts w:hint="cs"/>
        </w:rPr>
      </w:pPr>
      <w:r>
        <w:rPr>
          <w:rStyle w:val="a5"/>
        </w:rPr>
        <w:footnoteRef/>
      </w:r>
      <w:r>
        <w:rPr>
          <w:rtl/>
        </w:rPr>
        <w:t xml:space="preserve"> </w:t>
      </w:r>
      <w:r>
        <w:rPr>
          <w:rFonts w:hint="cs"/>
          <w:rtl/>
        </w:rPr>
        <w:t>הפסוק אותו הוא דורש הוא: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&lt;</w:t>
      </w:r>
      <w:r w:rsidRPr="00D32B82">
        <w:rPr>
          <w:rFonts w:hint="eastAsia"/>
          <w:rtl/>
          <w:lang w:eastAsia="en-US"/>
        </w:rPr>
        <w:t>יבחר</w:t>
      </w:r>
      <w:r w:rsidRPr="00D32B82">
        <w:rPr>
          <w:rtl/>
          <w:lang w:eastAsia="en-US"/>
        </w:rPr>
        <w:t xml:space="preserve">&gt; </w:t>
      </w:r>
      <w:r w:rsidRPr="00D32B82">
        <w:rPr>
          <w:rFonts w:hint="eastAsia"/>
          <w:rtl/>
          <w:lang w:eastAsia="en-US"/>
        </w:rPr>
        <w:t>יְחֻבַּר</w:t>
      </w:r>
      <w:r w:rsidRPr="00D32B82">
        <w:rPr>
          <w:rtl/>
          <w:lang w:eastAsia="en-US"/>
        </w:rPr>
        <w:t xml:space="preserve"> </w:t>
      </w:r>
      <w:r w:rsidRPr="00D32B82">
        <w:rPr>
          <w:rFonts w:hint="eastAsia"/>
          <w:rtl/>
          <w:lang w:eastAsia="en-US"/>
        </w:rPr>
        <w:t>אֶל</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tl/>
          <w:lang w:eastAsia="en-US"/>
        </w:rPr>
        <w:t xml:space="preserve"> </w:t>
      </w:r>
      <w:r>
        <w:rPr>
          <w:rFonts w:hint="eastAsia"/>
          <w:rtl/>
          <w:lang w:eastAsia="en-US"/>
        </w:rPr>
        <w:t>כִּי</w:t>
      </w:r>
      <w:r>
        <w:rPr>
          <w:rtl/>
          <w:lang w:eastAsia="en-US"/>
        </w:rPr>
        <w:t xml:space="preserve"> </w:t>
      </w:r>
      <w:r>
        <w:rPr>
          <w:rFonts w:hint="eastAsia"/>
          <w:rtl/>
          <w:lang w:eastAsia="en-US"/>
        </w:rPr>
        <w:t>לְכֶלֶב</w:t>
      </w:r>
      <w:r>
        <w:rPr>
          <w:rtl/>
          <w:lang w:eastAsia="en-US"/>
        </w:rPr>
        <w:t xml:space="preserve"> </w:t>
      </w:r>
      <w:r>
        <w:rPr>
          <w:rFonts w:hint="eastAsia"/>
          <w:rtl/>
          <w:lang w:eastAsia="en-US"/>
        </w:rPr>
        <w:t>חַי</w:t>
      </w:r>
      <w:r>
        <w:rPr>
          <w:rtl/>
          <w:lang w:eastAsia="en-US"/>
        </w:rPr>
        <w:t xml:space="preserve"> </w:t>
      </w:r>
      <w:r>
        <w:rPr>
          <w:rFonts w:hint="eastAsia"/>
          <w:rtl/>
          <w:lang w:eastAsia="en-US"/>
        </w:rPr>
        <w:t>הוּא</w:t>
      </w:r>
      <w:r>
        <w:rPr>
          <w:rtl/>
          <w:lang w:eastAsia="en-US"/>
        </w:rPr>
        <w:t xml:space="preserve"> </w:t>
      </w:r>
      <w:r>
        <w:rPr>
          <w:rFonts w:hint="eastAsia"/>
          <w:rtl/>
          <w:lang w:eastAsia="en-US"/>
        </w:rPr>
        <w:t>טוֹב</w:t>
      </w:r>
      <w:r>
        <w:rPr>
          <w:rtl/>
          <w:lang w:eastAsia="en-US"/>
        </w:rPr>
        <w:t xml:space="preserve"> </w:t>
      </w:r>
      <w:r>
        <w:rPr>
          <w:rFonts w:hint="eastAsia"/>
          <w:rtl/>
          <w:lang w:eastAsia="en-US"/>
        </w:rPr>
        <w:t>מִן</w:t>
      </w:r>
      <w:r>
        <w:rPr>
          <w:rtl/>
          <w:lang w:eastAsia="en-US"/>
        </w:rPr>
        <w:t xml:space="preserve"> </w:t>
      </w:r>
      <w:r>
        <w:rPr>
          <w:rFonts w:hint="eastAsia"/>
          <w:rtl/>
          <w:lang w:eastAsia="en-US"/>
        </w:rPr>
        <w:t>הָאַרְיֵה</w:t>
      </w:r>
      <w:r>
        <w:rPr>
          <w:rtl/>
          <w:lang w:eastAsia="en-US"/>
        </w:rPr>
        <w:t xml:space="preserve"> </w:t>
      </w:r>
      <w:r>
        <w:rPr>
          <w:rFonts w:hint="eastAsia"/>
          <w:rtl/>
          <w:lang w:eastAsia="en-US"/>
        </w:rPr>
        <w:t>הַמֵּת</w:t>
      </w:r>
      <w:r>
        <w:rPr>
          <w:rFonts w:hint="cs"/>
          <w:rtl/>
          <w:lang w:eastAsia="en-US"/>
        </w:rPr>
        <w:t>" (קהלת ט ד). כתוב "יבחר" וקוראים "יחובר".</w:t>
      </w:r>
      <w:r w:rsidR="0085487C">
        <w:rPr>
          <w:rFonts w:hint="cs"/>
          <w:rtl/>
        </w:rPr>
        <w:t xml:space="preserve"> ראה דברינו </w:t>
      </w:r>
      <w:hyperlink r:id="rId6" w:history="1">
        <w:r w:rsidR="0085487C" w:rsidRPr="0085487C">
          <w:rPr>
            <w:rStyle w:val="Hyperlink"/>
            <w:rFonts w:hint="cs"/>
            <w:rtl/>
          </w:rPr>
          <w:t>על כלב חי וארי מת</w:t>
        </w:r>
      </w:hyperlink>
      <w:r w:rsidR="0085487C">
        <w:rPr>
          <w:rFonts w:hint="cs"/>
          <w:rtl/>
        </w:rPr>
        <w:t xml:space="preserve"> במגילת קהלת.</w:t>
      </w:r>
    </w:p>
  </w:footnote>
  <w:footnote w:id="22">
    <w:p w:rsidR="002C1433" w:rsidRDefault="002C1433" w:rsidP="00EC5A52">
      <w:pPr>
        <w:pStyle w:val="a3"/>
        <w:rPr>
          <w:rFonts w:hint="cs"/>
        </w:rPr>
      </w:pPr>
      <w:r>
        <w:rPr>
          <w:rStyle w:val="a5"/>
        </w:rPr>
        <w:footnoteRef/>
      </w:r>
      <w:r>
        <w:rPr>
          <w:rtl/>
        </w:rPr>
        <w:t xml:space="preserve"> </w:t>
      </w:r>
      <w:r>
        <w:rPr>
          <w:rFonts w:hint="cs"/>
          <w:rtl/>
        </w:rPr>
        <w:t>ר' יוחנן דורש דווקא את הכתיב "יבחר". ו</w:t>
      </w:r>
      <w:r w:rsidRPr="00B1491A">
        <w:rPr>
          <w:rFonts w:hint="cs"/>
          <w:rtl/>
        </w:rPr>
        <w:t>פירוש תורה תמימה</w:t>
      </w:r>
      <w:r>
        <w:rPr>
          <w:rFonts w:hint="cs"/>
          <w:rtl/>
        </w:rPr>
        <w:t xml:space="preserve"> ממשיך קו זה ומקשר את הפסוק בקהלת עם "ובחרת בחיים" שלנו: "</w:t>
      </w:r>
      <w:r>
        <w:rPr>
          <w:rFonts w:hint="eastAsia"/>
          <w:rtl/>
          <w:lang w:eastAsia="en-US"/>
        </w:rPr>
        <w:t>ר</w:t>
      </w:r>
      <w:r>
        <w:rPr>
          <w:rFonts w:hint="cs"/>
          <w:rtl/>
          <w:lang w:eastAsia="en-US"/>
        </w:rPr>
        <w:t>וצה לומר,</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ואפילו</w:t>
      </w:r>
      <w:r>
        <w:rPr>
          <w:rtl/>
          <w:lang w:eastAsia="en-US"/>
        </w:rPr>
        <w:t xml:space="preserve"> </w:t>
      </w:r>
      <w:r>
        <w:rPr>
          <w:rFonts w:hint="eastAsia"/>
          <w:rtl/>
          <w:lang w:eastAsia="en-US"/>
        </w:rPr>
        <w:t>רשע</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לבחור</w:t>
      </w:r>
      <w:r>
        <w:rPr>
          <w:rtl/>
          <w:lang w:eastAsia="en-US"/>
        </w:rPr>
        <w:t xml:space="preserve"> </w:t>
      </w:r>
      <w:r>
        <w:rPr>
          <w:rFonts w:hint="eastAsia"/>
          <w:rtl/>
          <w:lang w:eastAsia="en-US"/>
        </w:rPr>
        <w:t>בחיים</w:t>
      </w:r>
      <w:r>
        <w:rPr>
          <w:rtl/>
          <w:lang w:eastAsia="en-US"/>
        </w:rPr>
        <w:t xml:space="preserve"> </w:t>
      </w:r>
      <w:r>
        <w:rPr>
          <w:rFonts w:hint="eastAsia"/>
          <w:rtl/>
          <w:lang w:eastAsia="en-US"/>
        </w:rPr>
        <w:t>דהיינו</w:t>
      </w:r>
      <w:r>
        <w:rPr>
          <w:rtl/>
          <w:lang w:eastAsia="en-US"/>
        </w:rPr>
        <w:t xml:space="preserve"> </w:t>
      </w:r>
      <w:r>
        <w:rPr>
          <w:rFonts w:hint="eastAsia"/>
          <w:rtl/>
          <w:lang w:eastAsia="en-US"/>
        </w:rPr>
        <w:t>לשוב</w:t>
      </w:r>
      <w:r>
        <w:rPr>
          <w:rtl/>
          <w:lang w:eastAsia="en-US"/>
        </w:rPr>
        <w:t xml:space="preserve"> </w:t>
      </w:r>
      <w:r>
        <w:rPr>
          <w:rFonts w:hint="eastAsia"/>
          <w:rtl/>
          <w:lang w:eastAsia="en-US"/>
        </w:rPr>
        <w:t>בתשובה</w:t>
      </w:r>
      <w:r>
        <w:rPr>
          <w:rFonts w:hint="cs"/>
          <w:rtl/>
          <w:lang w:eastAsia="en-US"/>
        </w:rPr>
        <w:t>.</w:t>
      </w:r>
      <w:r>
        <w:rPr>
          <w:rtl/>
          <w:lang w:eastAsia="en-US"/>
        </w:rPr>
        <w:t xml:space="preserve"> </w:t>
      </w:r>
      <w:r>
        <w:rPr>
          <w:rFonts w:hint="eastAsia"/>
          <w:rtl/>
          <w:lang w:eastAsia="en-US"/>
        </w:rPr>
        <w:t>מ</w:t>
      </w:r>
      <w:r>
        <w:rPr>
          <w:rFonts w:hint="cs"/>
          <w:rtl/>
          <w:lang w:eastAsia="en-US"/>
        </w:rPr>
        <w:t xml:space="preserve">ה שאין כן </w:t>
      </w:r>
      <w:r>
        <w:rPr>
          <w:rFonts w:hint="eastAsia"/>
          <w:rtl/>
          <w:lang w:eastAsia="en-US"/>
        </w:rPr>
        <w:t>כשמת</w:t>
      </w:r>
      <w:r>
        <w:rPr>
          <w:rFonts w:hint="cs"/>
          <w:rtl/>
          <w:lang w:eastAsia="en-US"/>
        </w:rPr>
        <w:t>.</w:t>
      </w:r>
      <w:r>
        <w:rPr>
          <w:rtl/>
          <w:lang w:eastAsia="en-US"/>
        </w:rPr>
        <w:t xml:space="preserve"> </w:t>
      </w:r>
      <w:r>
        <w:rPr>
          <w:rFonts w:hint="eastAsia"/>
          <w:rtl/>
          <w:lang w:eastAsia="en-US"/>
        </w:rPr>
        <w:t>וסמיך</w:t>
      </w:r>
      <w:r>
        <w:rPr>
          <w:rtl/>
          <w:lang w:eastAsia="en-US"/>
        </w:rPr>
        <w:t xml:space="preserve"> </w:t>
      </w:r>
      <w:r>
        <w:rPr>
          <w:rFonts w:hint="eastAsia"/>
          <w:rtl/>
          <w:lang w:eastAsia="en-US"/>
        </w:rPr>
        <w:t>כן</w:t>
      </w:r>
      <w:r>
        <w:rPr>
          <w:rtl/>
          <w:lang w:eastAsia="en-US"/>
        </w:rPr>
        <w:t xml:space="preserve"> </w:t>
      </w:r>
      <w:r>
        <w:rPr>
          <w:rFonts w:hint="eastAsia"/>
          <w:rtl/>
          <w:lang w:eastAsia="en-US"/>
        </w:rPr>
        <w:t>על</w:t>
      </w:r>
      <w:r>
        <w:rPr>
          <w:rtl/>
          <w:lang w:eastAsia="en-US"/>
        </w:rPr>
        <w:t xml:space="preserve"> </w:t>
      </w:r>
      <w:r>
        <w:rPr>
          <w:rFonts w:hint="eastAsia"/>
          <w:rtl/>
          <w:lang w:eastAsia="en-US"/>
        </w:rPr>
        <w:t>הכתיב</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מלשון</w:t>
      </w:r>
      <w:r>
        <w:rPr>
          <w:rtl/>
          <w:lang w:eastAsia="en-US"/>
        </w:rPr>
        <w:t xml:space="preserve"> </w:t>
      </w:r>
      <w:r>
        <w:rPr>
          <w:rFonts w:hint="eastAsia"/>
          <w:rtl/>
          <w:lang w:eastAsia="en-US"/>
        </w:rPr>
        <w:t>ובחרת</w:t>
      </w:r>
      <w:r>
        <w:rPr>
          <w:rtl/>
          <w:lang w:eastAsia="en-US"/>
        </w:rPr>
        <w:t xml:space="preserve"> </w:t>
      </w:r>
      <w:r>
        <w:rPr>
          <w:rFonts w:hint="eastAsia"/>
          <w:rtl/>
          <w:lang w:eastAsia="en-US"/>
        </w:rPr>
        <w:t>בחיים</w:t>
      </w:r>
      <w:r>
        <w:rPr>
          <w:rFonts w:hint="cs"/>
          <w:rtl/>
          <w:lang w:eastAsia="en-US"/>
        </w:rPr>
        <w:t>". ואנו נוסיף, צריך לרצות ולבחור להתחבר. מי שבוחר בחיים, סופו להתחבר אליהם.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33" w:rsidRDefault="002C1433" w:rsidP="0085487C">
    <w:pPr>
      <w:pStyle w:val="1"/>
      <w:tabs>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לנחמה, חותמת השנה</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33" w:rsidRDefault="002C14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F2B97">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32711"/>
    <w:rsid w:val="0008267B"/>
    <w:rsid w:val="000D26F2"/>
    <w:rsid w:val="000D4770"/>
    <w:rsid w:val="000E7B55"/>
    <w:rsid w:val="001A0FB7"/>
    <w:rsid w:val="001F4E5F"/>
    <w:rsid w:val="00220CB5"/>
    <w:rsid w:val="002217D6"/>
    <w:rsid w:val="00261BB4"/>
    <w:rsid w:val="002A0FF9"/>
    <w:rsid w:val="002C1433"/>
    <w:rsid w:val="002C5250"/>
    <w:rsid w:val="002D00FD"/>
    <w:rsid w:val="00321576"/>
    <w:rsid w:val="003B2B2F"/>
    <w:rsid w:val="003D1610"/>
    <w:rsid w:val="003D745D"/>
    <w:rsid w:val="003E0E26"/>
    <w:rsid w:val="0042041D"/>
    <w:rsid w:val="00480BCD"/>
    <w:rsid w:val="005213C1"/>
    <w:rsid w:val="00532094"/>
    <w:rsid w:val="00533BED"/>
    <w:rsid w:val="006050C6"/>
    <w:rsid w:val="00612BCF"/>
    <w:rsid w:val="00613F63"/>
    <w:rsid w:val="0074235A"/>
    <w:rsid w:val="00796202"/>
    <w:rsid w:val="007E7F06"/>
    <w:rsid w:val="00820898"/>
    <w:rsid w:val="00821824"/>
    <w:rsid w:val="0085487C"/>
    <w:rsid w:val="00861E1E"/>
    <w:rsid w:val="00872A56"/>
    <w:rsid w:val="008C62BD"/>
    <w:rsid w:val="008F2B97"/>
    <w:rsid w:val="00924157"/>
    <w:rsid w:val="009C03BD"/>
    <w:rsid w:val="009E11DF"/>
    <w:rsid w:val="009E4C1F"/>
    <w:rsid w:val="00A0047C"/>
    <w:rsid w:val="00A01816"/>
    <w:rsid w:val="00A23689"/>
    <w:rsid w:val="00A500A2"/>
    <w:rsid w:val="00A51317"/>
    <w:rsid w:val="00A87000"/>
    <w:rsid w:val="00A87297"/>
    <w:rsid w:val="00AE08C9"/>
    <w:rsid w:val="00B1491A"/>
    <w:rsid w:val="00B859BF"/>
    <w:rsid w:val="00B87C25"/>
    <w:rsid w:val="00BA7BCE"/>
    <w:rsid w:val="00BB0DC4"/>
    <w:rsid w:val="00BF068D"/>
    <w:rsid w:val="00C63898"/>
    <w:rsid w:val="00CA749B"/>
    <w:rsid w:val="00CE0A10"/>
    <w:rsid w:val="00D10A1B"/>
    <w:rsid w:val="00D257CD"/>
    <w:rsid w:val="00D27190"/>
    <w:rsid w:val="00D32B82"/>
    <w:rsid w:val="00DA1B89"/>
    <w:rsid w:val="00DE4EDD"/>
    <w:rsid w:val="00E11C69"/>
    <w:rsid w:val="00E1642D"/>
    <w:rsid w:val="00E21BCF"/>
    <w:rsid w:val="00EB33D7"/>
    <w:rsid w:val="00EC5A52"/>
    <w:rsid w:val="00EF09E1"/>
    <w:rsid w:val="00F03FA1"/>
    <w:rsid w:val="00F15D53"/>
    <w:rsid w:val="00F3242F"/>
    <w:rsid w:val="00F57884"/>
    <w:rsid w:val="00F73C13"/>
    <w:rsid w:val="00F92D8E"/>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373DDB-0B57-4582-BEF9-EED6E35E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3B2B2F"/>
    <w:pPr>
      <w:bidi/>
    </w:pPr>
    <w:rPr>
      <w:rFonts w:cs="Narkisim"/>
      <w:sz w:val="22"/>
      <w:szCs w:val="22"/>
      <w:lang w:eastAsia="he-IL"/>
    </w:rPr>
  </w:style>
  <w:style w:type="paragraph" w:styleId="1">
    <w:name w:val="heading 1"/>
    <w:basedOn w:val="a"/>
    <w:next w:val="a"/>
    <w:link w:val="10"/>
    <w:qFormat/>
    <w:rsid w:val="003B2B2F"/>
    <w:pPr>
      <w:keepNext/>
      <w:tabs>
        <w:tab w:val="right" w:pos="9469"/>
      </w:tabs>
      <w:jc w:val="both"/>
      <w:outlineLvl w:val="0"/>
    </w:pPr>
    <w:rPr>
      <w:rFonts w:cs="David"/>
      <w:b/>
      <w:bCs/>
      <w:szCs w:val="28"/>
    </w:rPr>
  </w:style>
  <w:style w:type="character" w:default="1" w:styleId="a0">
    <w:name w:val="Default Paragraph Font"/>
    <w:uiPriority w:val="1"/>
    <w:semiHidden/>
    <w:unhideWhenUsed/>
    <w:rsid w:val="003B2B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2B2F"/>
  </w:style>
  <w:style w:type="paragraph" w:styleId="a3">
    <w:name w:val="footnote text"/>
    <w:basedOn w:val="a"/>
    <w:link w:val="a4"/>
    <w:rsid w:val="003B2B2F"/>
    <w:pPr>
      <w:ind w:left="170" w:hanging="170"/>
      <w:jc w:val="both"/>
    </w:pPr>
    <w:rPr>
      <w:sz w:val="20"/>
      <w:szCs w:val="20"/>
    </w:rPr>
  </w:style>
  <w:style w:type="character" w:styleId="a5">
    <w:name w:val="footnote reference"/>
    <w:semiHidden/>
    <w:rsid w:val="003B2B2F"/>
    <w:rPr>
      <w:vertAlign w:val="superscript"/>
    </w:rPr>
  </w:style>
  <w:style w:type="paragraph" w:styleId="a6">
    <w:name w:val="header"/>
    <w:basedOn w:val="a"/>
    <w:link w:val="a7"/>
    <w:rsid w:val="003B2B2F"/>
    <w:pPr>
      <w:tabs>
        <w:tab w:val="center" w:pos="4153"/>
        <w:tab w:val="right" w:pos="8306"/>
      </w:tabs>
    </w:pPr>
  </w:style>
  <w:style w:type="paragraph" w:styleId="a8">
    <w:name w:val="footer"/>
    <w:basedOn w:val="a"/>
    <w:link w:val="a9"/>
    <w:rsid w:val="003B2B2F"/>
    <w:pPr>
      <w:tabs>
        <w:tab w:val="center" w:pos="4153"/>
        <w:tab w:val="right" w:pos="8306"/>
      </w:tabs>
    </w:pPr>
  </w:style>
  <w:style w:type="paragraph" w:customStyle="1" w:styleId="aa">
    <w:name w:val="כותרת"/>
    <w:basedOn w:val="a"/>
    <w:rsid w:val="003B2B2F"/>
    <w:pPr>
      <w:spacing w:before="240" w:line="320" w:lineRule="atLeast"/>
      <w:jc w:val="center"/>
    </w:pPr>
    <w:rPr>
      <w:rFonts w:cs="David"/>
      <w:b/>
      <w:bCs/>
      <w:spacing w:val="20"/>
      <w:szCs w:val="32"/>
    </w:rPr>
  </w:style>
  <w:style w:type="paragraph" w:customStyle="1" w:styleId="ab">
    <w:name w:val="כותרת קטע"/>
    <w:basedOn w:val="a"/>
    <w:rsid w:val="003B2B2F"/>
    <w:pPr>
      <w:spacing w:before="240" w:line="300" w:lineRule="atLeast"/>
    </w:pPr>
    <w:rPr>
      <w:rFonts w:cs="Arial"/>
      <w:b/>
      <w:bCs/>
      <w:szCs w:val="24"/>
    </w:rPr>
  </w:style>
  <w:style w:type="paragraph" w:customStyle="1" w:styleId="ac">
    <w:name w:val="מקור"/>
    <w:basedOn w:val="a"/>
    <w:rsid w:val="003B2B2F"/>
    <w:pPr>
      <w:spacing w:line="320" w:lineRule="atLeast"/>
      <w:jc w:val="both"/>
    </w:pPr>
    <w:rPr>
      <w:rFonts w:cs="David"/>
      <w:szCs w:val="24"/>
    </w:rPr>
  </w:style>
  <w:style w:type="paragraph" w:customStyle="1" w:styleId="ad">
    <w:name w:val="מחלקי המים"/>
    <w:basedOn w:val="a"/>
    <w:rsid w:val="003B2B2F"/>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Pr>
      <w:color w:val="0000FF"/>
      <w:u w:val="single"/>
    </w:rPr>
  </w:style>
  <w:style w:type="character" w:customStyle="1" w:styleId="a4">
    <w:name w:val="טקסט הערת שוליים תו"/>
    <w:link w:val="a3"/>
    <w:rsid w:val="003B2B2F"/>
    <w:rPr>
      <w:rFonts w:cs="Narkisim"/>
      <w:lang w:eastAsia="he-IL"/>
    </w:rPr>
  </w:style>
  <w:style w:type="character" w:customStyle="1" w:styleId="10">
    <w:name w:val="כותרת 1 תו"/>
    <w:link w:val="1"/>
    <w:rsid w:val="003B2B2F"/>
    <w:rPr>
      <w:rFonts w:cs="David"/>
      <w:b/>
      <w:bCs/>
      <w:sz w:val="22"/>
      <w:szCs w:val="28"/>
      <w:lang w:eastAsia="he-IL"/>
    </w:rPr>
  </w:style>
  <w:style w:type="character" w:customStyle="1" w:styleId="a7">
    <w:name w:val="כותרת עליונה תו"/>
    <w:link w:val="a6"/>
    <w:rsid w:val="003B2B2F"/>
    <w:rPr>
      <w:rFonts w:cs="Narkisim"/>
      <w:sz w:val="22"/>
      <w:szCs w:val="22"/>
      <w:lang w:eastAsia="he-IL"/>
    </w:rPr>
  </w:style>
  <w:style w:type="character" w:customStyle="1" w:styleId="a9">
    <w:name w:val="כותרת תחתונה תו"/>
    <w:link w:val="a8"/>
    <w:rsid w:val="003B2B2F"/>
    <w:rPr>
      <w:rFonts w:cs="Narkisim"/>
      <w:sz w:val="22"/>
      <w:szCs w:val="22"/>
      <w:lang w:eastAsia="he-IL"/>
    </w:rPr>
  </w:style>
  <w:style w:type="character" w:styleId="af">
    <w:name w:val="page number"/>
    <w:rsid w:val="00A0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0%d7%aa%d7%9d-%d7%a0%d7%a6%d7%91%d7%99%d7%9d-%d7%94%d7%99%d7%95%d7%9d-%d7%a9%d7%95%d7%a9-%d7%90%d7%a9%d7%99%d7%a9-%d7%91%d7%9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aa%d7%9d-%d7%a0%d7%a6%d7%91%d7%99%d7%9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9%D7%A2%D7%94-%D7%A9%D7%94%D7%95%D7%97%D7%9E%D7%A6%D7%94-2" TargetMode="External"/><Relationship Id="rId2" Type="http://schemas.openxmlformats.org/officeDocument/2006/relationships/hyperlink" Target="http://www.mayim.org.il/?parasha=%D7%A2%D7%9C-%D7%9B%D7%95%D7%97-%D7%94%D7%91%D7%97%D7%99%D7%A8%D7%94-%D7%95%D7%A2%D7%9C-%D7%9C%D7%A4%D7%A0%D7%99%D7%9D-%D7%9E%D7%A9%D7%95%D7%A8%D7%AA-%D7%94%D7%93%D7%99%D7%9F"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holiday=%D7%A2%D7%9C-%D7%9B%D7%9C%D7%91-%D7%97%D7%99-%D7%95%D7%90%D7%A8%D7%99-%D7%9E%D7%AA" TargetMode="External"/><Relationship Id="rId5" Type="http://schemas.openxmlformats.org/officeDocument/2006/relationships/hyperlink" Target="http://www.mayim.org.il/?parasha=%D7%90%D7%A9%D7%A8-%D7%99%D7%A2%D7%A9%D7%94-%D7%90%D7%95%D7%AA%D7%9D-%D7%94%D7%90%D7%93%D7%9D-%D7%95%D7%97%D7%99-%D7%91%D7%94%D7%9D" TargetMode="External"/><Relationship Id="rId4"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1028</Words>
  <Characters>5143</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ובחרת בחיים</vt:lpstr>
      <vt:lpstr>ובחרת בחיים</vt:lpstr>
    </vt:vector>
  </TitlesOfParts>
  <Company> </Company>
  <LinksUpToDate>false</LinksUpToDate>
  <CharactersWithSpaces>6159</CharactersWithSpaces>
  <SharedDoc>false</SharedDoc>
  <HLinks>
    <vt:vector size="48" baseType="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7340138</vt:i4>
      </vt:variant>
      <vt:variant>
        <vt:i4>15</vt:i4>
      </vt:variant>
      <vt:variant>
        <vt:i4>0</vt:i4>
      </vt:variant>
      <vt:variant>
        <vt:i4>5</vt:i4>
      </vt:variant>
      <vt:variant>
        <vt:lpwstr>http://www.mayim.org.il/?holiday=%D7%A2%D7%9C-%D7%9B%D7%9C%D7%91-%D7%97%D7%99-%D7%95%D7%90%D7%A8%D7%99-%D7%9E%D7%AA</vt:lpwstr>
      </vt:variant>
      <vt:variant>
        <vt:lpwstr/>
      </vt:variant>
      <vt:variant>
        <vt:i4>786445</vt:i4>
      </vt:variant>
      <vt:variant>
        <vt:i4>12</vt:i4>
      </vt:variant>
      <vt:variant>
        <vt:i4>0</vt:i4>
      </vt:variant>
      <vt:variant>
        <vt:i4>5</vt:i4>
      </vt:variant>
      <vt:variant>
        <vt:lpwstr>http://www.mayim.org.il/?parasha=%D7%90%D7%A9%D7%A8-%D7%99%D7%A2%D7%A9%D7%94-%D7%90%D7%95%D7%AA%D7%9D-%D7%94%D7%90%D7%93%D7%9D-%D7%95%D7%97%D7%99-%D7%91%D7%94%D7%9D</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3801121</vt:i4>
      </vt:variant>
      <vt:variant>
        <vt:i4>6</vt:i4>
      </vt:variant>
      <vt:variant>
        <vt:i4>0</vt:i4>
      </vt:variant>
      <vt:variant>
        <vt:i4>5</vt:i4>
      </vt:variant>
      <vt:variant>
        <vt:lpwstr>http://www.mayim.org.il/?parasha=%D7%94%D7%A9%D7%A2%D7%94-%D7%A9%D7%94%D7%95%D7%97%D7%9E%D7%A6%D7%94-2</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ובחרת בחיים</dc:title>
  <dc:subject>נצבים, שביעית לנחמה, חותמת השנה</dc:subject>
  <dc:creator>Asher Yuval</dc:creator>
  <cp:keywords/>
  <dc:description/>
  <cp:lastModifiedBy>שמעון אפק</cp:lastModifiedBy>
  <cp:revision>2</cp:revision>
  <cp:lastPrinted>2007-09-07T07:36:00Z</cp:lastPrinted>
  <dcterms:created xsi:type="dcterms:W3CDTF">2016-10-02T05:16:00Z</dcterms:created>
  <dcterms:modified xsi:type="dcterms:W3CDTF">2016-10-02T05:16:00Z</dcterms:modified>
</cp:coreProperties>
</file>