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7A14" w:rsidRPr="00F87E14" w:rsidRDefault="00EC7A14">
      <w:pPr>
        <w:pStyle w:val="aa"/>
        <w:spacing w:line="360" w:lineRule="auto"/>
        <w:rPr>
          <w:rFonts w:hint="cs"/>
          <w:rtl/>
        </w:rPr>
      </w:pPr>
      <w:r w:rsidRPr="00F87E14">
        <w:rPr>
          <w:rtl/>
        </w:rPr>
        <w:fldChar w:fldCharType="begin"/>
      </w:r>
      <w:r w:rsidRPr="00F87E14">
        <w:rPr>
          <w:rtl/>
        </w:rPr>
        <w:instrText xml:space="preserve"> </w:instrText>
      </w:r>
      <w:r w:rsidRPr="00F87E14">
        <w:instrText>TITLE  \* MERGEFORMAT</w:instrText>
      </w:r>
      <w:r w:rsidRPr="00F87E14">
        <w:rPr>
          <w:rtl/>
        </w:rPr>
        <w:instrText xml:space="preserve"> </w:instrText>
      </w:r>
      <w:r w:rsidRPr="00F87E14">
        <w:rPr>
          <w:rtl/>
        </w:rPr>
        <w:fldChar w:fldCharType="separate"/>
      </w:r>
      <w:r w:rsidRPr="00F87E14">
        <w:rPr>
          <w:rtl/>
        </w:rPr>
        <w:t>אלה מסעי</w:t>
      </w:r>
      <w:r w:rsidRPr="00F87E14">
        <w:rPr>
          <w:rtl/>
        </w:rPr>
        <w:fldChar w:fldCharType="end"/>
      </w:r>
    </w:p>
    <w:p w:rsidR="00EC7A14" w:rsidRDefault="00EC7A14" w:rsidP="006F1E0E">
      <w:pPr>
        <w:autoSpaceDE w:val="0"/>
        <w:autoSpaceDN w:val="0"/>
        <w:adjustRightInd w:val="0"/>
        <w:spacing w:before="240" w:line="320" w:lineRule="atLeast"/>
        <w:rPr>
          <w:rFonts w:cs="David" w:hint="cs"/>
          <w:sz w:val="20"/>
          <w:szCs w:val="24"/>
          <w:rtl/>
          <w:lang w:val="he-IL"/>
        </w:rPr>
      </w:pPr>
      <w:r w:rsidRPr="00F87E14">
        <w:rPr>
          <w:rFonts w:cs="David" w:hint="cs"/>
          <w:b/>
          <w:bCs/>
          <w:sz w:val="24"/>
          <w:szCs w:val="24"/>
          <w:rtl/>
          <w:lang w:val="he-IL"/>
        </w:rPr>
        <w:t>אֵלֶּה מַסְעֵי בְנֵי יִשְׂרָאֵל אֲשֶׁר יָצְאוּ מֵאֶרֶץ מִצְרַיִם לְצִבְאֹתָם בְּיַד מֹשֶׁה וְאַהֲרֹן</w:t>
      </w:r>
      <w:r w:rsidR="00D34CC3">
        <w:rPr>
          <w:rFonts w:cs="David" w:hint="cs"/>
          <w:b/>
          <w:bCs/>
          <w:sz w:val="24"/>
          <w:szCs w:val="24"/>
          <w:rtl/>
          <w:lang w:val="he-IL"/>
        </w:rPr>
        <w:t>:</w:t>
      </w:r>
      <w:r w:rsidRPr="00F87E14">
        <w:rPr>
          <w:rFonts w:cs="David" w:hint="cs"/>
          <w:b/>
          <w:bCs/>
          <w:sz w:val="24"/>
          <w:szCs w:val="24"/>
          <w:rtl/>
          <w:lang w:val="he-IL"/>
        </w:rPr>
        <w:t xml:space="preserve"> </w:t>
      </w:r>
      <w:r w:rsidRPr="00D34CC3">
        <w:rPr>
          <w:rtl/>
        </w:rPr>
        <w:t>(</w:t>
      </w:r>
      <w:r w:rsidRPr="00D34CC3">
        <w:rPr>
          <w:rFonts w:hint="cs"/>
          <w:rtl/>
        </w:rPr>
        <w:t>במדבר לג א</w:t>
      </w:r>
      <w:r w:rsidRPr="00D34CC3">
        <w:rPr>
          <w:rtl/>
        </w:rPr>
        <w:t>)</w:t>
      </w:r>
      <w:r w:rsidR="00DF6E0D" w:rsidRPr="00D34CC3">
        <w:rPr>
          <w:rFonts w:hint="cs"/>
          <w:rtl/>
        </w:rPr>
        <w:t>.</w:t>
      </w:r>
      <w:r w:rsidR="006F1E0E">
        <w:rPr>
          <w:rStyle w:val="a5"/>
          <w:rFonts w:cs="David"/>
          <w:sz w:val="20"/>
          <w:szCs w:val="24"/>
          <w:rtl/>
          <w:lang w:val="he-IL"/>
        </w:rPr>
        <w:footnoteReference w:id="1"/>
      </w:r>
    </w:p>
    <w:p w:rsidR="00D34CC3" w:rsidRPr="00F87E14" w:rsidRDefault="00D34CC3" w:rsidP="00D34CC3">
      <w:pPr>
        <w:autoSpaceDE w:val="0"/>
        <w:autoSpaceDN w:val="0"/>
        <w:adjustRightInd w:val="0"/>
        <w:spacing w:before="120" w:line="320" w:lineRule="atLeast"/>
        <w:rPr>
          <w:rFonts w:cs="David"/>
          <w:sz w:val="20"/>
          <w:szCs w:val="24"/>
          <w:rtl/>
          <w:lang w:val="he-IL"/>
        </w:rPr>
      </w:pPr>
      <w:r w:rsidRPr="00D34CC3">
        <w:rPr>
          <w:rFonts w:cs="David"/>
          <w:b/>
          <w:bCs/>
          <w:sz w:val="24"/>
          <w:szCs w:val="24"/>
          <w:rtl/>
          <w:lang w:val="he-IL"/>
        </w:rPr>
        <w:t xml:space="preserve">וַיִּסְעוּ כָּל־עֲדַת בְּנֵי־יִשְׂרָאֵל מִמִּדְבַּר־סִין לְמַסְעֵיהֶם עַל־פִּי </w:t>
      </w:r>
      <w:r>
        <w:rPr>
          <w:rFonts w:cs="David" w:hint="cs"/>
          <w:b/>
          <w:bCs/>
          <w:sz w:val="24"/>
          <w:szCs w:val="24"/>
          <w:rtl/>
          <w:lang w:val="he-IL"/>
        </w:rPr>
        <w:t>ה'</w:t>
      </w:r>
      <w:r w:rsidRPr="00D34CC3">
        <w:rPr>
          <w:rFonts w:cs="David"/>
          <w:b/>
          <w:bCs/>
          <w:sz w:val="24"/>
          <w:szCs w:val="24"/>
          <w:rtl/>
          <w:lang w:val="he-IL"/>
        </w:rPr>
        <w:t xml:space="preserve"> וַיַּחֲנוּ בִּרְפִידִים וְאֵין מַיִם לִשְׁתֹּת הָעָם</w:t>
      </w:r>
      <w:r w:rsidRPr="00D34CC3">
        <w:rPr>
          <w:rFonts w:cs="David"/>
          <w:sz w:val="20"/>
          <w:szCs w:val="24"/>
          <w:rtl/>
          <w:lang w:val="he-IL"/>
        </w:rPr>
        <w:t xml:space="preserve"> </w:t>
      </w:r>
      <w:r w:rsidRPr="00D34CC3">
        <w:rPr>
          <w:rFonts w:hint="cs"/>
          <w:rtl/>
        </w:rPr>
        <w:t>(</w:t>
      </w:r>
      <w:r w:rsidRPr="00D34CC3">
        <w:rPr>
          <w:rtl/>
        </w:rPr>
        <w:t>שמות יז א)</w:t>
      </w:r>
      <w:r>
        <w:rPr>
          <w:rFonts w:hint="cs"/>
          <w:rtl/>
        </w:rPr>
        <w:t>.</w:t>
      </w:r>
      <w:r>
        <w:rPr>
          <w:rStyle w:val="a5"/>
          <w:rtl/>
        </w:rPr>
        <w:footnoteReference w:id="2"/>
      </w:r>
    </w:p>
    <w:p w:rsidR="00EC7A14" w:rsidRPr="00F87E14" w:rsidRDefault="00EC7A14">
      <w:pPr>
        <w:pStyle w:val="ab"/>
        <w:rPr>
          <w:rtl/>
          <w:lang w:val="he-IL"/>
        </w:rPr>
      </w:pPr>
      <w:r w:rsidRPr="00F87E14">
        <w:rPr>
          <w:rtl/>
          <w:lang w:val="he-IL"/>
        </w:rPr>
        <w:t>ר</w:t>
      </w:r>
      <w:r w:rsidRPr="00F87E14">
        <w:rPr>
          <w:rFonts w:hint="cs"/>
          <w:rtl/>
          <w:lang w:val="he-IL"/>
        </w:rPr>
        <w:t xml:space="preserve">מב"ן שמות פרק יט פסוק א </w:t>
      </w:r>
    </w:p>
    <w:p w:rsidR="00EC7A14" w:rsidRPr="00F87E14" w:rsidRDefault="00EC7A14">
      <w:pPr>
        <w:pStyle w:val="ac"/>
        <w:rPr>
          <w:rFonts w:hint="cs"/>
          <w:rtl/>
          <w:lang w:val="he-IL"/>
        </w:rPr>
      </w:pPr>
      <w:r w:rsidRPr="00F87E14">
        <w:rPr>
          <w:rFonts w:hint="cs"/>
          <w:rtl/>
          <w:lang w:val="he-IL"/>
        </w:rPr>
        <w:t>ורש"י כתב: "ויסעו מרפידים - מה הוצרך לחזור ולפרש מהיכן נסעו, והלא כבר נאמר (לעיל יז א) כי ברפידים היו חונים, בידוע שמשם נסעו! אלא, מקיש נסיעתם מרפידים לחנייתם במדבר סיני. מה חנייתן בתשובה, אף נסיעתן בתשובה" - לשון רש"י. ולא הבינותי זה, שכך נאמר בכל המסעות "ויחנו באלים, ויסעו מאלים", "ויבאו אל מדבר סין" (לעיל טז א), "ויסעו ממדבר סין ויחנו ברפידים" (שם יז א), וכן כל פרשת מסעי. וירצה הכתוב לפרש שלא היו חניות אחרות ביניהן.</w:t>
      </w:r>
      <w:r w:rsidRPr="00F87E14">
        <w:rPr>
          <w:rStyle w:val="a5"/>
          <w:rtl/>
          <w:lang w:val="he-IL"/>
        </w:rPr>
        <w:footnoteReference w:id="3"/>
      </w:r>
    </w:p>
    <w:p w:rsidR="00EC7A14" w:rsidRPr="00F87E14" w:rsidRDefault="00EC7A14">
      <w:pPr>
        <w:pStyle w:val="ab"/>
        <w:rPr>
          <w:sz w:val="20"/>
          <w:rtl/>
          <w:lang w:val="he-IL"/>
        </w:rPr>
      </w:pPr>
      <w:r w:rsidRPr="00F87E14">
        <w:rPr>
          <w:rFonts w:hint="cs"/>
          <w:rtl/>
          <w:lang w:val="he-IL"/>
        </w:rPr>
        <w:t xml:space="preserve">רש"י במדבר פרק לג פסוק א </w:t>
      </w:r>
    </w:p>
    <w:p w:rsidR="00EC7A14" w:rsidRPr="00F87E14" w:rsidRDefault="00EC7A14">
      <w:pPr>
        <w:pStyle w:val="ac"/>
        <w:rPr>
          <w:rFonts w:hint="cs"/>
          <w:rtl/>
          <w:lang w:val="he-IL"/>
        </w:rPr>
      </w:pPr>
      <w:r w:rsidRPr="00F87E14">
        <w:rPr>
          <w:rFonts w:hint="cs"/>
          <w:rtl/>
          <w:lang w:val="he-IL"/>
        </w:rPr>
        <w:t>אלה מסעי - למה נכתבו המסעות הללו? להודיע חסדיו של מקום, שאעפ"י שגזר עליהם לטלטלם ולהניעם במדבר, לא תאמר שהיו נעים ומטולטלים ממסע למסע כל ארבעים שנה ולא  היתה להם מנוחה, שהרי אין כאן אלא ארבעים ושתים מסעות. צא מהם י"ד, שכולם היו בשנה  ראשונה, קודם גזירה, משנסעו מרעמסס עד שבאו לרתמה. שמשם נשתלחו המרגלים ... ועוד הו</w:t>
      </w:r>
      <w:r w:rsidR="00AA09E7" w:rsidRPr="00F87E14">
        <w:rPr>
          <w:rFonts w:hint="eastAsia"/>
          <w:rtl/>
          <w:lang w:val="he-IL"/>
        </w:rPr>
        <w:t>ֹ</w:t>
      </w:r>
      <w:r w:rsidRPr="00F87E14">
        <w:rPr>
          <w:rFonts w:hint="cs"/>
          <w:rtl/>
          <w:lang w:val="he-IL"/>
        </w:rPr>
        <w:t>צ</w:t>
      </w:r>
      <w:r w:rsidR="00AA09E7" w:rsidRPr="00F87E14">
        <w:rPr>
          <w:rFonts w:hint="eastAsia"/>
          <w:rtl/>
          <w:lang w:val="he-IL"/>
        </w:rPr>
        <w:t>ֵ</w:t>
      </w:r>
      <w:r w:rsidRPr="00F87E14">
        <w:rPr>
          <w:rFonts w:hint="cs"/>
          <w:rtl/>
          <w:lang w:val="he-IL"/>
        </w:rPr>
        <w:t>א משם שמונה מסעות שהיו לאחר מיתת אהרן, מה</w:t>
      </w:r>
      <w:r w:rsidR="00AA09E7" w:rsidRPr="00F87E14">
        <w:rPr>
          <w:rFonts w:hint="eastAsia"/>
          <w:rtl/>
          <w:lang w:val="he-IL"/>
        </w:rPr>
        <w:t>ֹ</w:t>
      </w:r>
      <w:r w:rsidRPr="00F87E14">
        <w:rPr>
          <w:rFonts w:hint="cs"/>
          <w:rtl/>
          <w:lang w:val="he-IL"/>
        </w:rPr>
        <w:t>ר ההר עד ערבות מואב בשנת הארבעים. נמצא שכל שמ</w:t>
      </w:r>
      <w:r w:rsidR="00AA09E7" w:rsidRPr="00F87E14">
        <w:rPr>
          <w:rFonts w:hint="cs"/>
          <w:rtl/>
          <w:lang w:val="he-IL"/>
        </w:rPr>
        <w:t>ו</w:t>
      </w:r>
      <w:r w:rsidRPr="00F87E14">
        <w:rPr>
          <w:rFonts w:hint="cs"/>
          <w:rtl/>
          <w:lang w:val="he-IL"/>
        </w:rPr>
        <w:t>נה ושלשים שנה  לא נסעו אלא עשרים מסעות. זה מיסודו של רבי משה הדרשן.</w:t>
      </w:r>
      <w:r w:rsidRPr="00F87E14">
        <w:rPr>
          <w:rStyle w:val="a5"/>
          <w:rtl/>
          <w:lang w:val="he-IL"/>
        </w:rPr>
        <w:footnoteReference w:id="4"/>
      </w:r>
    </w:p>
    <w:p w:rsidR="00EC7A14" w:rsidRPr="00F87E14" w:rsidRDefault="00EC7A14">
      <w:pPr>
        <w:pStyle w:val="ab"/>
        <w:rPr>
          <w:sz w:val="20"/>
          <w:rtl/>
          <w:lang w:val="he-IL"/>
        </w:rPr>
      </w:pPr>
      <w:r w:rsidRPr="00F87E14">
        <w:rPr>
          <w:rFonts w:hint="cs"/>
          <w:rtl/>
          <w:lang w:val="he-IL"/>
        </w:rPr>
        <w:t xml:space="preserve">אבן עזרא במדבר פרק לג פסוק א </w:t>
      </w:r>
    </w:p>
    <w:p w:rsidR="00EC7A14" w:rsidRPr="00F87E14" w:rsidRDefault="00EC7A14">
      <w:pPr>
        <w:pStyle w:val="ac"/>
        <w:rPr>
          <w:rFonts w:hint="cs"/>
          <w:rtl/>
          <w:lang w:val="he-IL"/>
        </w:rPr>
      </w:pPr>
      <w:r w:rsidRPr="00F87E14">
        <w:rPr>
          <w:rFonts w:hint="cs"/>
          <w:rtl/>
        </w:rPr>
        <w:t xml:space="preserve">אלה מסעי - כאשר חנו </w:t>
      </w:r>
      <w:smartTag w:uri="urn:schemas-microsoft-com:office:smarttags" w:element="PersonName">
        <w:smartTagPr>
          <w:attr w:name="ProductID" w:val="בני ישראל"/>
        </w:smartTagPr>
        <w:r w:rsidRPr="00F87E14">
          <w:rPr>
            <w:rFonts w:hint="cs"/>
            <w:rtl/>
          </w:rPr>
          <w:t>בני ישראל</w:t>
        </w:r>
      </w:smartTag>
      <w:r w:rsidRPr="00F87E14">
        <w:rPr>
          <w:rFonts w:hint="cs"/>
          <w:rtl/>
        </w:rPr>
        <w:t xml:space="preserve"> בערבות מואב וישבו שם חדשים עד שבנו הערים  הנזכרים, ולא זזו</w:t>
      </w:r>
      <w:r w:rsidRPr="00F87E14">
        <w:rPr>
          <w:rFonts w:hint="cs"/>
          <w:rtl/>
          <w:lang w:val="he-IL"/>
        </w:rPr>
        <w:t xml:space="preserve"> משם כי אם אחרי מות אהרן, כתב משה כל המסעים.</w:t>
      </w:r>
      <w:r w:rsidRPr="00F87E14">
        <w:rPr>
          <w:rStyle w:val="a5"/>
          <w:rtl/>
          <w:lang w:val="he-IL"/>
        </w:rPr>
        <w:footnoteReference w:id="5"/>
      </w:r>
    </w:p>
    <w:p w:rsidR="00EC7A14" w:rsidRPr="00F87E14" w:rsidRDefault="00EC7A14">
      <w:pPr>
        <w:pStyle w:val="ab"/>
        <w:rPr>
          <w:rFonts w:hint="cs"/>
          <w:rtl/>
          <w:lang w:val="he-IL"/>
        </w:rPr>
      </w:pPr>
      <w:r w:rsidRPr="00F87E14">
        <w:rPr>
          <w:rFonts w:hint="cs"/>
          <w:rtl/>
          <w:lang w:val="he-IL"/>
        </w:rPr>
        <w:lastRenderedPageBreak/>
        <w:t>ספורנו</w:t>
      </w:r>
      <w:r w:rsidR="006A0A6F">
        <w:rPr>
          <w:rFonts w:hint="cs"/>
          <w:rtl/>
          <w:lang w:val="he-IL"/>
        </w:rPr>
        <w:t xml:space="preserve"> </w:t>
      </w:r>
      <w:r w:rsidR="006A0A6F" w:rsidRPr="00F87E14">
        <w:rPr>
          <w:rFonts w:hint="cs"/>
          <w:rtl/>
          <w:lang w:val="he-IL"/>
        </w:rPr>
        <w:t>במדבר פרק לג פסוק א</w:t>
      </w:r>
    </w:p>
    <w:p w:rsidR="00EC7A14" w:rsidRPr="00F87E14" w:rsidRDefault="00EC7A14">
      <w:pPr>
        <w:pStyle w:val="ac"/>
        <w:rPr>
          <w:rFonts w:hint="cs"/>
          <w:rtl/>
          <w:lang w:val="he-IL"/>
        </w:rPr>
      </w:pPr>
      <w:r w:rsidRPr="00F87E14">
        <w:rPr>
          <w:rFonts w:hint="cs"/>
          <w:rtl/>
          <w:lang w:val="he-IL"/>
        </w:rPr>
        <w:t xml:space="preserve">רצה האל יתברך שייכתבו מסעי </w:t>
      </w:r>
      <w:smartTag w:uri="urn:schemas-microsoft-com:office:smarttags" w:element="PersonName">
        <w:smartTagPr>
          <w:attr w:name="ProductID" w:val="בני ישראל"/>
        </w:smartTagPr>
        <w:r w:rsidRPr="00F87E14">
          <w:rPr>
            <w:rFonts w:hint="cs"/>
            <w:rtl/>
            <w:lang w:val="he-IL"/>
          </w:rPr>
          <w:t>בני ישראל</w:t>
        </w:r>
      </w:smartTag>
      <w:r w:rsidRPr="00F87E14">
        <w:rPr>
          <w:rFonts w:hint="cs"/>
          <w:rtl/>
          <w:lang w:val="he-IL"/>
        </w:rPr>
        <w:t xml:space="preserve"> להודיע זכותם בלכתם אחריו במדבר בארץ לא זרועה באופן שהיו ראויים להיכנס לארץ.</w:t>
      </w:r>
      <w:r w:rsidRPr="00F87E14">
        <w:rPr>
          <w:rStyle w:val="a5"/>
          <w:rtl/>
          <w:lang w:val="he-IL"/>
        </w:rPr>
        <w:footnoteReference w:id="6"/>
      </w:r>
    </w:p>
    <w:p w:rsidR="00065561" w:rsidRPr="00F87E14" w:rsidRDefault="00065561" w:rsidP="00065561">
      <w:pPr>
        <w:pStyle w:val="ab"/>
        <w:rPr>
          <w:rFonts w:hint="cs"/>
          <w:rtl/>
          <w:lang w:eastAsia="en-US"/>
        </w:rPr>
      </w:pPr>
      <w:r w:rsidRPr="00F87E14">
        <w:rPr>
          <w:rFonts w:hint="eastAsia"/>
          <w:rtl/>
          <w:lang w:eastAsia="en-US"/>
        </w:rPr>
        <w:t>ויקרא</w:t>
      </w:r>
      <w:r w:rsidRPr="00F87E14">
        <w:rPr>
          <w:rtl/>
          <w:lang w:eastAsia="en-US"/>
        </w:rPr>
        <w:t xml:space="preserve"> </w:t>
      </w:r>
      <w:r w:rsidRPr="00F87E14">
        <w:rPr>
          <w:rFonts w:hint="eastAsia"/>
          <w:rtl/>
          <w:lang w:eastAsia="en-US"/>
        </w:rPr>
        <w:t>רבה</w:t>
      </w:r>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ט</w:t>
      </w:r>
      <w:r w:rsidRPr="00F87E14">
        <w:rPr>
          <w:rtl/>
          <w:lang w:eastAsia="en-US"/>
        </w:rPr>
        <w:t xml:space="preserve"> </w:t>
      </w:r>
      <w:r w:rsidRPr="00F87E14">
        <w:rPr>
          <w:rFonts w:hint="cs"/>
          <w:rtl/>
          <w:lang w:eastAsia="en-US"/>
        </w:rPr>
        <w:t>סימן ט</w:t>
      </w:r>
    </w:p>
    <w:p w:rsidR="00AD0782" w:rsidRPr="00F87E14" w:rsidRDefault="00065561" w:rsidP="00AD0782">
      <w:pPr>
        <w:pStyle w:val="ac"/>
        <w:rPr>
          <w:rFonts w:hint="cs"/>
          <w:rtl/>
          <w:lang w:eastAsia="en-US"/>
        </w:rPr>
      </w:pP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cs"/>
          <w:rtl/>
          <w:lang w:eastAsia="en-US"/>
        </w:rPr>
        <w:t xml:space="preserve">אחרת: </w:t>
      </w:r>
      <w:r w:rsidRPr="00F87E14">
        <w:rPr>
          <w:rFonts w:hint="eastAsia"/>
          <w:rtl/>
          <w:lang w:eastAsia="en-US"/>
        </w:rPr>
        <w:t>גדול</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w:t>
      </w:r>
      <w:r w:rsidRPr="00F87E14">
        <w:rPr>
          <w:rFonts w:hint="cs"/>
          <w:rtl/>
          <w:lang w:eastAsia="en-US"/>
        </w:rPr>
        <w:t xml:space="preserve">וב: "ויסעו ויחנו" </w:t>
      </w:r>
      <w:r w:rsidRPr="00F87E14">
        <w:rPr>
          <w:rtl/>
          <w:lang w:eastAsia="en-US"/>
        </w:rPr>
        <w:t>(</w:t>
      </w:r>
      <w:r w:rsidRPr="00F87E14">
        <w:rPr>
          <w:rFonts w:hint="eastAsia"/>
          <w:rtl/>
          <w:lang w:eastAsia="en-US"/>
        </w:rPr>
        <w:t>במדבר</w:t>
      </w:r>
      <w:r w:rsidRPr="00F87E14">
        <w:rPr>
          <w:rtl/>
          <w:lang w:eastAsia="en-US"/>
        </w:rPr>
        <w:t xml:space="preserve"> </w:t>
      </w:r>
      <w:r w:rsidRPr="00F87E14">
        <w:rPr>
          <w:rFonts w:hint="eastAsia"/>
          <w:rtl/>
          <w:lang w:eastAsia="en-US"/>
        </w:rPr>
        <w:t>לג</w:t>
      </w:r>
      <w:r w:rsidRPr="00F87E14">
        <w:rPr>
          <w:rtl/>
          <w:lang w:eastAsia="en-US"/>
        </w:rPr>
        <w:t>)</w:t>
      </w:r>
      <w:r w:rsidRPr="00F87E14">
        <w:rPr>
          <w:rFonts w:hint="cs"/>
          <w:rtl/>
          <w:lang w:eastAsia="en-US"/>
        </w:rPr>
        <w:t xml:space="preserve"> -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Fonts w:hint="cs"/>
          <w:rtl/>
          <w:lang w:eastAsia="en-US"/>
        </w:rPr>
        <w:t>.</w:t>
      </w:r>
      <w:r w:rsidRPr="00F87E14">
        <w:rPr>
          <w:rtl/>
          <w:lang w:eastAsia="en-US"/>
        </w:rPr>
        <w:t xml:space="preserve"> </w:t>
      </w:r>
      <w:r w:rsidRPr="00F87E14">
        <w:rPr>
          <w:rFonts w:hint="eastAsia"/>
          <w:rtl/>
          <w:lang w:eastAsia="en-US"/>
        </w:rPr>
        <w:t>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לפני</w:t>
      </w:r>
      <w:r w:rsidRPr="00F87E14">
        <w:rPr>
          <w:rtl/>
          <w:lang w:eastAsia="en-US"/>
        </w:rPr>
        <w:t xml:space="preserve"> </w:t>
      </w:r>
      <w:r w:rsidRPr="00F87E14">
        <w:rPr>
          <w:rFonts w:hint="eastAsia"/>
          <w:rtl/>
          <w:lang w:eastAsia="en-US"/>
        </w:rPr>
        <w:t>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00AD0782" w:rsidRPr="00F87E14">
        <w:rPr>
          <w:rFonts w:hint="cs"/>
          <w:rtl/>
          <w:lang w:eastAsia="en-US"/>
        </w:rPr>
        <w:t>, זהו ש</w:t>
      </w:r>
      <w:r w:rsidR="00AD0782" w:rsidRPr="00F87E14">
        <w:rPr>
          <w:rFonts w:hint="eastAsia"/>
          <w:rtl/>
          <w:lang w:eastAsia="en-US"/>
        </w:rPr>
        <w:t>כת</w:t>
      </w:r>
      <w:r w:rsidR="00AD0782" w:rsidRPr="00F87E14">
        <w:rPr>
          <w:rFonts w:hint="cs"/>
          <w:rtl/>
          <w:lang w:eastAsia="en-US"/>
        </w:rPr>
        <w:t>ו</w:t>
      </w:r>
      <w:r w:rsidRPr="00F87E14">
        <w:rPr>
          <w:rFonts w:hint="eastAsia"/>
          <w:rtl/>
          <w:lang w:eastAsia="en-US"/>
        </w:rPr>
        <w:t>ב</w:t>
      </w:r>
      <w:r w:rsidR="00AD0782" w:rsidRPr="00F87E14">
        <w:rPr>
          <w:rFonts w:hint="cs"/>
          <w:rtl/>
          <w:lang w:eastAsia="en-US"/>
        </w:rPr>
        <w:t>: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 xml:space="preserve">" </w:t>
      </w:r>
      <w:r w:rsidR="00AD0782" w:rsidRPr="00F87E14">
        <w:rPr>
          <w:rtl/>
          <w:lang w:eastAsia="en-US"/>
        </w:rPr>
        <w:t>(</w:t>
      </w:r>
      <w:r w:rsidR="00AD0782" w:rsidRPr="00F87E14">
        <w:rPr>
          <w:rFonts w:hint="eastAsia"/>
          <w:rtl/>
          <w:lang w:eastAsia="en-US"/>
        </w:rPr>
        <w:t>שמות</w:t>
      </w:r>
      <w:r w:rsidR="00AD0782" w:rsidRPr="00F87E14">
        <w:rPr>
          <w:rtl/>
          <w:lang w:eastAsia="en-US"/>
        </w:rPr>
        <w:t xml:space="preserve"> </w:t>
      </w:r>
      <w:r w:rsidR="00AD0782" w:rsidRPr="00F87E14">
        <w:rPr>
          <w:rFonts w:hint="eastAsia"/>
          <w:rtl/>
          <w:lang w:eastAsia="en-US"/>
        </w:rPr>
        <w:t>יט</w:t>
      </w:r>
      <w:r w:rsidR="00AD0782" w:rsidRPr="00F87E14">
        <w:rPr>
          <w:rtl/>
          <w:lang w:eastAsia="en-US"/>
        </w:rPr>
        <w:t>)</w:t>
      </w:r>
      <w:r w:rsidR="00AD0782" w:rsidRPr="00F87E14">
        <w:rPr>
          <w:rFonts w:hint="cs"/>
          <w:rtl/>
          <w:lang w:eastAsia="en-US"/>
        </w:rPr>
        <w:t>,</w:t>
      </w:r>
      <w:r w:rsidR="00AD0782" w:rsidRPr="00F87E14">
        <w:rPr>
          <w:rtl/>
          <w:lang w:eastAsia="en-US"/>
        </w:rPr>
        <w:t xml:space="preserve"> </w:t>
      </w:r>
      <w:r w:rsidRPr="00F87E14">
        <w:rPr>
          <w:rtl/>
          <w:lang w:eastAsia="en-US"/>
        </w:rPr>
        <w:t xml:space="preserve"> </w:t>
      </w:r>
      <w:r w:rsidR="00AD0782" w:rsidRPr="00F87E14">
        <w:rPr>
          <w:rFonts w:hint="cs"/>
          <w:rtl/>
          <w:lang w:eastAsia="en-US"/>
        </w:rPr>
        <w:t>"</w:t>
      </w:r>
      <w:r w:rsidRPr="00F87E14">
        <w:rPr>
          <w:rFonts w:hint="eastAsia"/>
          <w:rtl/>
          <w:lang w:eastAsia="en-US"/>
        </w:rPr>
        <w:t>ויחנו</w:t>
      </w:r>
      <w:r w:rsidRPr="00F87E14">
        <w:rPr>
          <w:rtl/>
          <w:lang w:eastAsia="en-US"/>
        </w:rPr>
        <w:t xml:space="preserve"> </w:t>
      </w:r>
      <w:r w:rsidRPr="00F87E14">
        <w:rPr>
          <w:rFonts w:hint="eastAsia"/>
          <w:rtl/>
          <w:lang w:eastAsia="en-US"/>
        </w:rPr>
        <w:t>שם</w:t>
      </w:r>
      <w:r w:rsidRPr="00F87E14">
        <w:rPr>
          <w:rtl/>
          <w:lang w:eastAsia="en-US"/>
        </w:rPr>
        <w:t xml:space="preserve"> </w:t>
      </w:r>
      <w:smartTag w:uri="urn:schemas-microsoft-com:office:smarttags" w:element="PersonName">
        <w:smartTagPr>
          <w:attr w:name="ProductID" w:val="בני ישראל"/>
        </w:smartTagPr>
        <w:r w:rsidRPr="00F87E14">
          <w:rPr>
            <w:rFonts w:hint="eastAsia"/>
            <w:rtl/>
            <w:lang w:eastAsia="en-US"/>
          </w:rPr>
          <w:t>בני</w:t>
        </w:r>
        <w:r w:rsidRPr="00F87E14">
          <w:rPr>
            <w:rtl/>
            <w:lang w:eastAsia="en-US"/>
          </w:rPr>
          <w:t xml:space="preserve"> </w:t>
        </w:r>
        <w:r w:rsidRPr="00F87E14">
          <w:rPr>
            <w:rFonts w:hint="eastAsia"/>
            <w:rtl/>
            <w:lang w:eastAsia="en-US"/>
          </w:rPr>
          <w:t>ישראל</w:t>
        </w:r>
      </w:smartTag>
      <w:r w:rsidR="00AD0782" w:rsidRPr="00F87E14">
        <w:rPr>
          <w:rFonts w:hint="cs"/>
          <w:rtl/>
          <w:lang w:eastAsia="en-US"/>
        </w:rPr>
        <w:t>"</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00AD0782" w:rsidRPr="00F87E14">
        <w:rPr>
          <w:rFonts w:hint="cs"/>
          <w:rtl/>
          <w:lang w:eastAsia="en-US"/>
        </w:rPr>
        <w:t>,</w:t>
      </w:r>
      <w:r w:rsidRPr="00F87E14">
        <w:rPr>
          <w:rtl/>
          <w:lang w:eastAsia="en-US"/>
        </w:rPr>
        <w:t xml:space="preserve"> </w:t>
      </w:r>
      <w:r w:rsidRPr="00F87E14">
        <w:rPr>
          <w:rFonts w:hint="eastAsia"/>
          <w:rtl/>
          <w:lang w:eastAsia="en-US"/>
        </w:rPr>
        <w:t>אלא</w:t>
      </w:r>
      <w:r w:rsidRPr="00F87E14">
        <w:rPr>
          <w:rtl/>
          <w:lang w:eastAsia="en-US"/>
        </w:rPr>
        <w:t xml:space="preserve"> </w:t>
      </w:r>
      <w:r w:rsidR="00AD0782" w:rsidRPr="00F87E14">
        <w:rPr>
          <w:rFonts w:hint="cs"/>
          <w:rtl/>
          <w:lang w:eastAsia="en-US"/>
        </w:rPr>
        <w:t>"</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שאני</w:t>
      </w:r>
      <w:r w:rsidRPr="00F87E14">
        <w:rPr>
          <w:rtl/>
          <w:lang w:eastAsia="en-US"/>
        </w:rPr>
        <w:t xml:space="preserve"> </w:t>
      </w:r>
      <w:r w:rsidRPr="00F87E14">
        <w:rPr>
          <w:rFonts w:hint="eastAsia"/>
          <w:rtl/>
          <w:lang w:eastAsia="en-US"/>
        </w:rPr>
        <w:t>נותן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w:t>
      </w:r>
      <w:r w:rsidR="00F87E14">
        <w:rPr>
          <w:rFonts w:hint="eastAsia"/>
          <w:rtl/>
          <w:lang w:eastAsia="en-US"/>
        </w:rPr>
        <w:t>ְ</w:t>
      </w:r>
      <w:r w:rsidRPr="00F87E14">
        <w:rPr>
          <w:rFonts w:hint="eastAsia"/>
          <w:rtl/>
          <w:lang w:eastAsia="en-US"/>
        </w:rPr>
        <w:t>ב</w:t>
      </w:r>
      <w:r w:rsidR="00F87E14">
        <w:rPr>
          <w:rFonts w:hint="eastAsia"/>
          <w:rtl/>
          <w:lang w:eastAsia="en-US"/>
        </w:rPr>
        <w:t>ָּ</w:t>
      </w:r>
      <w:r w:rsidRPr="00F87E14">
        <w:rPr>
          <w:rFonts w:hint="eastAsia"/>
          <w:rtl/>
          <w:lang w:eastAsia="en-US"/>
        </w:rPr>
        <w:t>נ</w:t>
      </w:r>
      <w:r w:rsidR="00F87E14">
        <w:rPr>
          <w:rFonts w:hint="eastAsia"/>
          <w:rtl/>
          <w:lang w:eastAsia="en-US"/>
        </w:rPr>
        <w:t>ַ</w:t>
      </w:r>
      <w:r w:rsidRPr="00F87E14">
        <w:rPr>
          <w:rFonts w:hint="eastAsia"/>
          <w:rtl/>
          <w:lang w:eastAsia="en-US"/>
        </w:rPr>
        <w:t>י</w:t>
      </w:r>
      <w:r w:rsidR="00AD0782" w:rsidRPr="00F87E14">
        <w:rPr>
          <w:rFonts w:hint="cs"/>
          <w:rtl/>
          <w:lang w:eastAsia="en-US"/>
        </w:rPr>
        <w:t>.</w:t>
      </w:r>
      <w:r w:rsidR="00F87E14">
        <w:rPr>
          <w:rStyle w:val="a5"/>
          <w:rtl/>
          <w:lang w:eastAsia="en-US"/>
        </w:rPr>
        <w:footnoteReference w:id="7"/>
      </w:r>
    </w:p>
    <w:p w:rsidR="00EC7A14" w:rsidRPr="00F87E14" w:rsidRDefault="00EC7A14">
      <w:pPr>
        <w:pStyle w:val="ab"/>
        <w:rPr>
          <w:sz w:val="20"/>
          <w:rtl/>
          <w:lang w:val="he-IL"/>
        </w:rPr>
      </w:pPr>
      <w:r w:rsidRPr="00F87E14">
        <w:rPr>
          <w:rFonts w:hint="cs"/>
          <w:rtl/>
          <w:lang w:val="he-IL"/>
        </w:rPr>
        <w:t xml:space="preserve">במדבר רבה כג א </w:t>
      </w:r>
    </w:p>
    <w:p w:rsidR="00EC7A14" w:rsidRPr="00F87E14" w:rsidRDefault="00EC7A14">
      <w:pPr>
        <w:pStyle w:val="ac"/>
        <w:rPr>
          <w:rFonts w:hint="cs"/>
          <w:rtl/>
          <w:lang w:val="he-IL"/>
        </w:rPr>
      </w:pPr>
      <w:r w:rsidRPr="00F87E14">
        <w:rPr>
          <w:rFonts w:hint="cs"/>
          <w:rtl/>
          <w:lang w:val="he-IL"/>
        </w:rPr>
        <w:t>ילמדנו רבנו,</w:t>
      </w:r>
      <w:r w:rsidRPr="00F87E14">
        <w:rPr>
          <w:rStyle w:val="a5"/>
          <w:rtl/>
          <w:lang w:val="he-IL"/>
        </w:rPr>
        <w:footnoteReference w:id="8"/>
      </w:r>
      <w:r w:rsidRPr="00F87E14">
        <w:rPr>
          <w:rFonts w:hint="cs"/>
          <w:rtl/>
          <w:lang w:val="he-IL"/>
        </w:rPr>
        <w:t xml:space="preserve"> מי שהיה נרדף מן הגוים או מן הלסטים מהו שיחלל את השבת? כך שנו רבותינו: מי  שהיה נרדף מן הגוים או מן הלסטים מחלל את השבת בשביל למלט את נפשו.</w:t>
      </w:r>
      <w:r w:rsidRPr="00F87E14">
        <w:rPr>
          <w:rStyle w:val="a5"/>
          <w:rtl/>
          <w:lang w:val="he-IL"/>
        </w:rPr>
        <w:footnoteReference w:id="9"/>
      </w:r>
      <w:r w:rsidRPr="00F87E14">
        <w:rPr>
          <w:rFonts w:hint="cs"/>
          <w:rtl/>
          <w:lang w:val="he-IL"/>
        </w:rPr>
        <w:t xml:space="preserve"> וכך אנו מוצאין בדוד כשביקש שאול להרגו ברח ממנו ונמלט. אמרו רבותינו: מעשה שבאו לגדולי ציפורי כתבים רעים מן המלכות. הלכו ואמרו לר' אלעזר בן פרטא: רבי, כתבים רעים באו לנו מן המלכות, מה אתה אומר? נברח? והיה מתיירא לומר להם ברחו ואמר להם ברמז: ולי אתם שואלים? לכו ושאלו את יעקב ואת משה ואת דוד. מה כתיב ביעקב? "ויברח </w:t>
      </w:r>
      <w:smartTag w:uri="urn:schemas-microsoft-com:office:smarttags" w:element="PersonName">
        <w:smartTagPr>
          <w:attr w:name="ProductID" w:val="יעקב שדה"/>
        </w:smartTagPr>
        <w:r w:rsidRPr="00F87E14">
          <w:rPr>
            <w:rFonts w:hint="cs"/>
            <w:rtl/>
            <w:lang w:val="he-IL"/>
          </w:rPr>
          <w:t>יעקב שדה</w:t>
        </w:r>
      </w:smartTag>
      <w:r w:rsidRPr="00F87E14">
        <w:rPr>
          <w:rFonts w:hint="cs"/>
          <w:rtl/>
          <w:lang w:val="he-IL"/>
        </w:rPr>
        <w:t xml:space="preserve"> ארם" (הושע יב יג), וכן במשה: "ויברח משה מפני פרעה" (שמות ב טו), וכן בדוד: "ודוד ברח וימלט" (שמואל </w:t>
      </w:r>
      <w:r w:rsidRPr="00F87E14">
        <w:rPr>
          <w:rFonts w:hint="cs"/>
          <w:rtl/>
          <w:lang w:val="he-IL"/>
        </w:rPr>
        <w:lastRenderedPageBreak/>
        <w:t>א יט יח). וכן הוא אומר: "לך עמי בא בחדריך ... חבי כמעט רגע עד יעבור זעם" (ישעיה כו כ).</w:t>
      </w:r>
      <w:r w:rsidRPr="00F87E14">
        <w:rPr>
          <w:rStyle w:val="a5"/>
          <w:rtl/>
          <w:lang w:val="he-IL"/>
        </w:rPr>
        <w:footnoteReference w:id="10"/>
      </w:r>
      <w:r w:rsidRPr="00F87E14">
        <w:rPr>
          <w:rFonts w:hint="cs"/>
          <w:rtl/>
          <w:lang w:val="he-IL"/>
        </w:rPr>
        <w:t xml:space="preserve"> אמר להם הקב"ה: וכאלו כל גדולי עולם יראו וברחו מן שונאיהם. כל אותן ארבעים שנה שעשיתם במדבר, לא הנחתי אתכם לברוח</w:t>
      </w:r>
      <w:r w:rsidR="00560EF7">
        <w:rPr>
          <w:rFonts w:hint="cs"/>
          <w:rtl/>
          <w:lang w:val="he-IL"/>
        </w:rPr>
        <w:t>,</w:t>
      </w:r>
      <w:r w:rsidRPr="00F87E14">
        <w:rPr>
          <w:rFonts w:hint="cs"/>
          <w:rtl/>
          <w:lang w:val="he-IL"/>
        </w:rPr>
        <w:t xml:space="preserve"> אלא הייתי מפיל שונאיכם לפניכם במה שהייתי עמכם. ולא עוד, אלא כמה נחשים וכמה שרפים וכמה עקרבים היו שם, שנאמר: "נחש שרף ועקרב" (דברים ח טו) ולא הנחתי אותם להזיק אתכם. לכך אמר הקב"ה למשה: כתוב את המסעות שנסעו ישראל במדבר, כדי שיהיו יודעים מה נסים שעשיתי להם.</w:t>
      </w:r>
      <w:r w:rsidR="00CE7274" w:rsidRPr="00F87E14">
        <w:rPr>
          <w:rStyle w:val="a5"/>
          <w:rtl/>
          <w:lang w:val="he-IL"/>
        </w:rPr>
        <w:footnoteReference w:id="11"/>
      </w:r>
      <w:r w:rsidRPr="00F87E14">
        <w:rPr>
          <w:rFonts w:hint="cs"/>
          <w:rtl/>
          <w:lang w:val="he-IL"/>
        </w:rPr>
        <w:t xml:space="preserve"> מנין? ממה שקרינו בענין: "אלה מסעי".</w:t>
      </w:r>
      <w:r w:rsidRPr="00F87E14">
        <w:rPr>
          <w:rStyle w:val="a5"/>
          <w:rtl/>
          <w:lang w:val="he-IL"/>
        </w:rPr>
        <w:footnoteReference w:id="12"/>
      </w:r>
    </w:p>
    <w:p w:rsidR="00F87E14" w:rsidRDefault="00EC7A14" w:rsidP="000E6967">
      <w:pPr>
        <w:pStyle w:val="ad"/>
        <w:spacing w:before="240"/>
        <w:rPr>
          <w:rFonts w:hint="cs"/>
          <w:rtl/>
        </w:rPr>
      </w:pPr>
      <w:r w:rsidRPr="00F87E14">
        <w:rPr>
          <w:rtl/>
        </w:rPr>
        <w:t>שבת שלום</w:t>
      </w:r>
    </w:p>
    <w:p w:rsidR="00EC7A14" w:rsidRPr="00F87E14" w:rsidRDefault="00EC7A14" w:rsidP="00F87E14">
      <w:pPr>
        <w:pStyle w:val="ad"/>
        <w:rPr>
          <w:rFonts w:hint="cs"/>
          <w:rtl/>
        </w:rPr>
      </w:pPr>
      <w:r w:rsidRPr="00F87E14">
        <w:rPr>
          <w:rFonts w:hint="cs"/>
          <w:rtl/>
        </w:rPr>
        <w:t xml:space="preserve">מבורך מנחם אב </w:t>
      </w:r>
    </w:p>
    <w:p w:rsidR="00F87E14" w:rsidRDefault="00EC7A14">
      <w:pPr>
        <w:pStyle w:val="ad"/>
        <w:rPr>
          <w:rFonts w:hint="cs"/>
          <w:rtl/>
        </w:rPr>
      </w:pPr>
      <w:r w:rsidRPr="00F87E14">
        <w:rPr>
          <w:rFonts w:hint="cs"/>
          <w:rtl/>
        </w:rPr>
        <w:t xml:space="preserve">חזק חזק ונתחזק, </w:t>
      </w:r>
    </w:p>
    <w:p w:rsidR="00EC7A14" w:rsidRDefault="00EC7A14">
      <w:pPr>
        <w:pStyle w:val="ad"/>
        <w:rPr>
          <w:rFonts w:hint="cs"/>
          <w:rtl/>
        </w:rPr>
      </w:pPr>
      <w:r w:rsidRPr="00F87E14">
        <w:rPr>
          <w:rtl/>
        </w:rPr>
        <w:t>מחלקי המים</w:t>
      </w:r>
    </w:p>
    <w:p w:rsidR="00560EF7" w:rsidRDefault="00560EF7">
      <w:pPr>
        <w:pStyle w:val="ad"/>
        <w:rPr>
          <w:rFonts w:hint="cs"/>
          <w:rtl/>
        </w:rPr>
      </w:pPr>
    </w:p>
    <w:p w:rsidR="00560EF7" w:rsidRPr="00560EF7" w:rsidRDefault="00560EF7" w:rsidP="00560EF7">
      <w:pPr>
        <w:pStyle w:val="ad"/>
        <w:spacing w:before="120"/>
        <w:rPr>
          <w:b w:val="0"/>
          <w:bCs w:val="0"/>
          <w:szCs w:val="22"/>
          <w:rtl/>
        </w:rPr>
      </w:pPr>
      <w:r w:rsidRPr="00560EF7">
        <w:rPr>
          <w:rFonts w:hint="cs"/>
          <w:b w:val="0"/>
          <w:bCs w:val="0"/>
          <w:szCs w:val="22"/>
          <w:rtl/>
        </w:rPr>
        <w:t xml:space="preserve">מים אחרונים: </w:t>
      </w:r>
      <w:r>
        <w:rPr>
          <w:rFonts w:hint="cs"/>
          <w:b w:val="0"/>
          <w:bCs w:val="0"/>
          <w:szCs w:val="22"/>
          <w:rtl/>
        </w:rPr>
        <w:t xml:space="preserve">הדף המשלים לדף זה הוא </w:t>
      </w:r>
      <w:hyperlink r:id="rId6" w:history="1">
        <w:r w:rsidRPr="00560EF7">
          <w:rPr>
            <w:rStyle w:val="Hyperlink"/>
            <w:rFonts w:hint="cs"/>
            <w:b w:val="0"/>
            <w:bCs w:val="0"/>
            <w:szCs w:val="22"/>
            <w:rtl/>
          </w:rPr>
          <w:t>שנות המדבר העלומות</w:t>
        </w:r>
      </w:hyperlink>
      <w:r>
        <w:rPr>
          <w:rFonts w:hint="cs"/>
          <w:b w:val="0"/>
          <w:bCs w:val="0"/>
          <w:szCs w:val="22"/>
          <w:rtl/>
        </w:rPr>
        <w:t xml:space="preserve"> שכבר זכינו לכתוב, אחרי דף זה, בפרשת חוקת.</w:t>
      </w:r>
    </w:p>
    <w:sectPr w:rsidR="00560EF7" w:rsidRPr="00560EF7" w:rsidSect="00560EF7">
      <w:headerReference w:type="default" r:id="rId7"/>
      <w:footerReference w:type="default" r:id="rId8"/>
      <w:headerReference w:type="first" r:id="rId9"/>
      <w:endnotePr>
        <w:numFmt w:val="lowerLetter"/>
      </w:endnotePr>
      <w:pgSz w:w="11907" w:h="16840" w:code="9"/>
      <w:pgMar w:top="1474" w:right="1304" w:bottom="147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93" w:rsidRDefault="00597F93">
      <w:r>
        <w:separator/>
      </w:r>
    </w:p>
  </w:endnote>
  <w:endnote w:type="continuationSeparator" w:id="0">
    <w:p w:rsidR="00597F93" w:rsidRDefault="0059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0D" w:rsidRPr="00F8747C" w:rsidRDefault="00DF6E0D" w:rsidP="00DF6E0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34309">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34309">
      <w:rPr>
        <w:rStyle w:val="af"/>
        <w:noProof/>
        <w:rtl/>
      </w:rPr>
      <w:t>3</w:t>
    </w:r>
    <w:r w:rsidRPr="00F8747C">
      <w:rPr>
        <w:rStyle w:val="af"/>
      </w:rPr>
      <w:fldChar w:fldCharType="end"/>
    </w:r>
  </w:p>
  <w:p w:rsidR="00DF6E0D" w:rsidRDefault="00DF6E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93" w:rsidRDefault="00597F93">
      <w:r>
        <w:separator/>
      </w:r>
    </w:p>
  </w:footnote>
  <w:footnote w:type="continuationSeparator" w:id="0">
    <w:p w:rsidR="00597F93" w:rsidRDefault="00597F93">
      <w:r>
        <w:continuationSeparator/>
      </w:r>
    </w:p>
  </w:footnote>
  <w:footnote w:id="1">
    <w:p w:rsidR="006F1E0E" w:rsidRDefault="006F1E0E">
      <w:pPr>
        <w:pStyle w:val="a3"/>
        <w:rPr>
          <w:rFonts w:hint="cs"/>
          <w:rtl/>
        </w:rPr>
      </w:pPr>
      <w:r>
        <w:rPr>
          <w:rStyle w:val="a5"/>
        </w:rPr>
        <w:footnoteRef/>
      </w:r>
      <w:r>
        <w:rPr>
          <w:rtl/>
        </w:rPr>
        <w:t xml:space="preserve"> </w:t>
      </w:r>
      <w:r>
        <w:rPr>
          <w:rFonts w:hint="cs"/>
          <w:rtl/>
        </w:rPr>
        <w:t>אין זה "אלה מסעי" היחידי ואף לא הראשון בתורה ובספר במדבר. כבר קדם לו פסוק כח בפרק י (פרשת בהעלותך) בסיכום תיאור מסע הדגלים שנראה כתעתיק מדויק של הפסוק שלנו, אלא בתמצית: "</w:t>
      </w:r>
      <w:r>
        <w:rPr>
          <w:rFonts w:hint="cs"/>
          <w:rtl/>
          <w:lang w:val="he-IL"/>
        </w:rPr>
        <w:t xml:space="preserve">אֵלֶּה מַסְעֵי בְנֵי יִשְׂרָאֵל לְצִבְאֹתָם וַיִּסָּעוּ". שם, בתחילת הספר והמסע - "ויסעו", וכאן בסיומם </w:t>
      </w:r>
      <w:r>
        <w:rPr>
          <w:rtl/>
          <w:lang w:val="he-IL"/>
        </w:rPr>
        <w:t>–</w:t>
      </w:r>
      <w:r>
        <w:rPr>
          <w:rFonts w:hint="cs"/>
          <w:rtl/>
          <w:lang w:val="he-IL"/>
        </w:rPr>
        <w:t xml:space="preserve"> "אלה מסעי", כראוי לספר במדבר המתאר את נדודי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וקורותיהם במדבר סיני.</w:t>
      </w:r>
    </w:p>
  </w:footnote>
  <w:footnote w:id="2">
    <w:p w:rsidR="00D34CC3" w:rsidRDefault="00D34CC3" w:rsidP="006F1E0E">
      <w:pPr>
        <w:pStyle w:val="a3"/>
        <w:rPr>
          <w:rFonts w:hint="cs"/>
        </w:rPr>
      </w:pPr>
      <w:r>
        <w:rPr>
          <w:rStyle w:val="a5"/>
        </w:rPr>
        <w:footnoteRef/>
      </w:r>
      <w:r>
        <w:rPr>
          <w:rtl/>
        </w:rPr>
        <w:t xml:space="preserve"> </w:t>
      </w:r>
      <w:r>
        <w:rPr>
          <w:rFonts w:hint="cs"/>
          <w:rtl/>
          <w:lang w:val="he-IL"/>
        </w:rPr>
        <w:t>כבר קדם למסעות ספר במדבר תיאור תחילת מסעיהם בספר שמות. כאן, בראשית המסע (כשעדיין לא ידעו כמה ארוכה וקשה יהיה)</w:t>
      </w:r>
      <w:r w:rsidR="006F1E0E">
        <w:rPr>
          <w:rFonts w:hint="cs"/>
          <w:rtl/>
          <w:lang w:val="he-IL"/>
        </w:rPr>
        <w:t>, וכן הוא בסוף הספר ב</w:t>
      </w:r>
      <w:r>
        <w:rPr>
          <w:rFonts w:hint="cs"/>
          <w:rtl/>
          <w:lang w:val="he-IL"/>
        </w:rPr>
        <w:t>אזכור "מסעיהם" עם סיום הקמת המשכן</w:t>
      </w:r>
      <w:r w:rsidR="006F1E0E">
        <w:rPr>
          <w:rFonts w:hint="cs"/>
          <w:rtl/>
          <w:lang w:val="he-IL"/>
        </w:rPr>
        <w:t xml:space="preserve"> שעתיד ללוותם בכל הדרך</w:t>
      </w:r>
      <w:r>
        <w:rPr>
          <w:rFonts w:hint="cs"/>
          <w:rtl/>
          <w:lang w:val="he-IL"/>
        </w:rPr>
        <w:t>. ראה שמות סוף פרק מ.</w:t>
      </w:r>
    </w:p>
  </w:footnote>
  <w:footnote w:id="3">
    <w:p w:rsidR="00F87E14" w:rsidRDefault="00F87E14" w:rsidP="008327EC">
      <w:pPr>
        <w:pStyle w:val="a3"/>
        <w:rPr>
          <w:rtl/>
        </w:rPr>
      </w:pPr>
      <w:r>
        <w:rPr>
          <w:rStyle w:val="a5"/>
          <w:rtl/>
        </w:rPr>
        <w:footnoteRef/>
      </w:r>
      <w:r>
        <w:t xml:space="preserve"> </w:t>
      </w:r>
      <w:r>
        <w:rPr>
          <w:rFonts w:hint="cs"/>
          <w:rtl/>
          <w:lang w:val="he-IL"/>
        </w:rPr>
        <w:t xml:space="preserve">שים לב שרמב"ן זה איננו על פרשתנו וגם לא על "מסעיהם" של סוף ספר שמות, אלא על סדר המסעות שמתואר בפרשיות בשלח ויתרו "בזמן אמת" החל מיציאת מצרים, דרך חציית ים סוף ועד הגעה למעמד הר סיני במדבר סיני. ראה שמות פרק יד פסוק ב, סוף פרק טו (לאחר קריעת ים סוף) ופרק יט בהגעה למדבר סיני לקראת מתן תורה. רש"י ורמב"ן מעירים על כך שהתורה חוזרת וכופלת שם כל מקום, גם כשמגיעים אליו וגם כאשר יוצאים ממנו להמשך המסע ("ויחנו ברפידים" שמות יז א </w:t>
      </w:r>
      <w:r>
        <w:rPr>
          <w:rtl/>
          <w:lang w:val="he-IL"/>
        </w:rPr>
        <w:t>–</w:t>
      </w:r>
      <w:r>
        <w:rPr>
          <w:rFonts w:hint="cs"/>
          <w:rtl/>
          <w:lang w:val="he-IL"/>
        </w:rPr>
        <w:t xml:space="preserve"> "ויסעו מרפידים" שם יט ב, ואצלנו "ויחנו בסוכות" למשל, סוף פסוק ה פרק לג - "ויסעו מסוכות" בפסוק ו הסמוך). מה צורך בכפילות זו? והלוא ברור שמקום בו חנו ממנו יצאו! רש"י הולך בדרך הדרש ועונה: "מה חנייתן בתשובה אף נסיעתן בתשובה" (ראה מדרש מכילתא יתרו פרשה א, עליו כנראה נשען רש"י שמביא גם נוסח אחר: "מה נסיעתם מרפידים מכעיסין למקום ולשעה קלה עשו תשובה ונתקבלו, אף ביאתם מדבר סיני היו מכעיסין למקום ולשעה קלה עשו תשובה ונתקבלו"). רמב"ן לעומתו, הולך בדרך הפשט ומסביר שכפל הזכרת כל מקום הן בחנייה בו והן ביציאה ממנו, בא להראות "שלא היו חניות אחרות ביניהן". משמע "אלה מסעי" שבפרשתנו הוא כרונולוגיה היסטורית מלאה ומדויקת. וכך נראה </w:t>
      </w:r>
      <w:r>
        <w:rPr>
          <w:rFonts w:hint="cs"/>
          <w:rtl/>
        </w:rPr>
        <w:t>גם מפרשנים בפרשתנו, כגון רשב"ם על הפסוק: "אלה מסעי - כל מסעות וחניות חוזר ומונה כדי לפרש היכן היו חונים" . וכך אפשר גם להבין מרש"י כאן: "אלה מסעי - זה סדר מסעיהם".</w:t>
      </w:r>
    </w:p>
  </w:footnote>
  <w:footnote w:id="4">
    <w:p w:rsidR="00F87E14" w:rsidRDefault="00F87E14" w:rsidP="007A4D73">
      <w:pPr>
        <w:pStyle w:val="a3"/>
        <w:rPr>
          <w:rtl/>
        </w:rPr>
      </w:pPr>
      <w:r>
        <w:rPr>
          <w:rStyle w:val="a5"/>
          <w:rtl/>
        </w:rPr>
        <w:footnoteRef/>
      </w:r>
      <w:r>
        <w:t xml:space="preserve"> </w:t>
      </w:r>
      <w:r>
        <w:rPr>
          <w:rFonts w:hint="cs"/>
          <w:rtl/>
          <w:lang w:val="he-IL"/>
        </w:rPr>
        <w:t xml:space="preserve">רש"י לשיטתו שאם ארבעים ושניים המקומות שנזכרו בפרשתנו הם המסעות כולם, חסד המקום על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יש כאן שלא טלטלם ולא הניעם במדבר יתר על המידה. שכן בניכוי ארבעה עשר המסעות שהיו לפני חטא המרגלים ("הגזירה") ושמונה המסעות לאחר מות אהרון, שהם כבר המסע לארץ ישראל של דור הבנים, הרי לך עשרים מסעות בשלושים ושמונה שנה. מסע אחד לשנתיים בקירוב. בהמשך לכך, ראה רש"י בפירושו לשמות פרק מ פסוק לח ("מסעיהם" של סוף ספר שמות): "</w:t>
      </w:r>
      <w:r>
        <w:rPr>
          <w:rFonts w:hint="cs"/>
          <w:sz w:val="24"/>
          <w:rtl/>
          <w:lang w:val="he-IL"/>
        </w:rPr>
        <w:t xml:space="preserve">לעיני כל </w:t>
      </w:r>
      <w:smartTag w:uri="urn:schemas-microsoft-com:office:smarttags" w:element="PersonName">
        <w:smartTagPr>
          <w:attr w:name="ProductID" w:val="בית ישראל"/>
        </w:smartTagPr>
        <w:r>
          <w:rPr>
            <w:rFonts w:hint="cs"/>
            <w:sz w:val="24"/>
            <w:rtl/>
            <w:lang w:val="he-IL"/>
          </w:rPr>
          <w:t>בית ישראל</w:t>
        </w:r>
      </w:smartTag>
      <w:r>
        <w:rPr>
          <w:rFonts w:hint="cs"/>
          <w:sz w:val="24"/>
          <w:rtl/>
          <w:lang w:val="he-IL"/>
        </w:rPr>
        <w:t xml:space="preserve"> בכל מסעיהם -  בכל</w:t>
      </w:r>
      <w:r>
        <w:rPr>
          <w:rFonts w:hint="cs"/>
          <w:rtl/>
          <w:lang w:val="he-IL"/>
        </w:rPr>
        <w:t xml:space="preserve"> מסע שהיו נוסעים היה הענן שוכן במקום אשר יחנו שם. מקום חנייתן אף הוא קרוי מסע ... לפי שממקום החנייה חזרו ונסעו, לכך נקראו כולן מסעות". אפשר לראות רש"י זה כהמשך של רש"י בפרשתנו </w:t>
      </w:r>
      <w:r>
        <w:rPr>
          <w:rtl/>
          <w:lang w:val="he-IL"/>
        </w:rPr>
        <w:t>–</w:t>
      </w:r>
      <w:r>
        <w:rPr>
          <w:rFonts w:hint="cs"/>
          <w:rtl/>
          <w:lang w:val="he-IL"/>
        </w:rPr>
        <w:t xml:space="preserve"> גם החניה נחשבת כמסע וזהו חסד המקום שהקל בעונשם. אבל אפשר לראותו גם באור קצת אחר. אמנם חסד המקום שלא טלטלם יותר מאשר מסע אחד לשנתיים, אבל יש לזכור שמדבר איננו מקום ישוב קבוע וכל מי שמצוי בו הוא בסופו של דבר תושב ארעי, חסר חניה ומנוחה, תמיד במסע ובתזוזה. גם מקום החניה נקרא "מסע" משום שמשם תמיד ממשיכים לתחנה הבאה. חניה אמיתית תהיה רק בהגיע העם אל ארץ ישראל, כפי שפרשתנו ממשיכה ואומרת "כי אתם באים אל הארץ" (פרק לד פסוק ב). אחרי הכל מדבר הוא מדבר.</w:t>
      </w:r>
      <w:r w:rsidR="00D274C1">
        <w:rPr>
          <w:rFonts w:hint="cs"/>
          <w:rtl/>
        </w:rPr>
        <w:t xml:space="preserve"> ראה דברינו </w:t>
      </w:r>
      <w:hyperlink r:id="rId1" w:history="1">
        <w:r w:rsidR="00D274C1" w:rsidRPr="00D274C1">
          <w:rPr>
            <w:rStyle w:val="Hyperlink"/>
            <w:rFonts w:hint="cs"/>
            <w:rtl/>
          </w:rPr>
          <w:t>כי תבואו אל הארץ ונטעתם</w:t>
        </w:r>
      </w:hyperlink>
      <w:r w:rsidR="00D274C1">
        <w:rPr>
          <w:rFonts w:hint="cs"/>
          <w:rtl/>
        </w:rPr>
        <w:t xml:space="preserve"> בפרשת קדושים.</w:t>
      </w:r>
    </w:p>
  </w:footnote>
  <w:footnote w:id="5">
    <w:p w:rsidR="00F87E14" w:rsidRDefault="00F87E14" w:rsidP="00BF2863">
      <w:pPr>
        <w:pStyle w:val="a3"/>
        <w:rPr>
          <w:rtl/>
        </w:rPr>
      </w:pPr>
      <w:r>
        <w:rPr>
          <w:rStyle w:val="a5"/>
          <w:rtl/>
        </w:rPr>
        <w:footnoteRef/>
      </w:r>
      <w:r>
        <w:t xml:space="preserve"> </w:t>
      </w:r>
      <w:r>
        <w:rPr>
          <w:rFonts w:hint="cs"/>
          <w:rtl/>
          <w:lang w:val="he-IL"/>
        </w:rPr>
        <w:t xml:space="preserve">"אלה מסעי", אומר אבן עזרא, מורה על תהליך הכתיבה (של משה), אשר החל כבר בפרשתנו ונמשך לתוך ספר דברים הסמוך. יש זמן ומקום לכתיבה ולתעודה היסטורית. מתי יושב משה ומסכם את המסעות? בסוף הנדודים וערב הכניסה </w:t>
      </w:r>
      <w:r>
        <w:rPr>
          <w:rFonts w:hint="cs"/>
          <w:rtl/>
        </w:rPr>
        <w:t>לארץ. מה גם שמשה עומד להיפרד מעם ישראל ויודע שלא ייכנס לארץ. (ראה רמב"ן בתחילת הפרשה: "</w:t>
      </w:r>
      <w:r>
        <w:rPr>
          <w:rFonts w:hint="cs"/>
          <w:rtl/>
          <w:lang w:val="he-IL"/>
        </w:rPr>
        <w:t>אלה מסעי - אחרי נקמת מדין שאמר לו הקב"ה למשה אחר תאסף אל עמיך ואחרי שחלק ארץ סיחון ועוג ובנו הערים הנזכרות, נתן דעתו לכתוב המסעות"</w:t>
      </w:r>
      <w:r>
        <w:rPr>
          <w:rFonts w:hint="cs"/>
          <w:rtl/>
        </w:rPr>
        <w:t>).</w:t>
      </w:r>
      <w:r>
        <w:rPr>
          <w:rFonts w:hint="cs"/>
          <w:rtl/>
          <w:lang w:val="he-IL"/>
        </w:rPr>
        <w:t xml:space="preserve"> וכאשר יושבים ומתעדים לא תמיד מתאימים הדברים בדיוק למקור. למתעד יש סיבות וכללים משלו מה הוא מזכיר ומה לא, מתי הוא מפרט ומתי הוא מכליל. ראה </w:t>
      </w:r>
      <w:r>
        <w:rPr>
          <w:rtl/>
          <w:lang w:val="he-IL"/>
        </w:rPr>
        <w:t>א</w:t>
      </w:r>
      <w:r>
        <w:rPr>
          <w:rFonts w:hint="cs"/>
          <w:rtl/>
          <w:lang w:val="he-IL"/>
        </w:rPr>
        <w:t>בן עזרא במדבר פרק י פסוק לא: "</w:t>
      </w:r>
      <w:r>
        <w:rPr>
          <w:rFonts w:hint="cs"/>
          <w:sz w:val="24"/>
          <w:rtl/>
          <w:lang w:val="he-IL"/>
        </w:rPr>
        <w:t>וטעם וישכן הענן במדבר פארן - שם כלל לתבערה שהוא קברות התאוה ולחצרות, ורתמה, ומסעים רבים. והעד: שלא הזכיר הכתוב בפרשת אלה מסעי במדבר פארן". וכן א</w:t>
      </w:r>
      <w:r>
        <w:rPr>
          <w:rFonts w:hint="cs"/>
          <w:rtl/>
          <w:lang w:val="he-IL"/>
        </w:rPr>
        <w:t xml:space="preserve">בן עזרא בתחילת ספר דברים פרק א פסוק א (עוד פירוט של מסעות\מקומות, ראה שם): "בין פארן ובין תופל ולבן וחצרות ודי זהב </w:t>
      </w:r>
      <w:r>
        <w:rPr>
          <w:rtl/>
          <w:lang w:val="he-IL"/>
        </w:rPr>
        <w:t>–</w:t>
      </w:r>
      <w:r>
        <w:rPr>
          <w:rFonts w:hint="cs"/>
          <w:rtl/>
          <w:lang w:val="he-IL"/>
        </w:rPr>
        <w:t xml:space="preserve"> מקומות לא נזכרו בפרשת אלה מסעי, או נזכרו בשמות אחרים". וראה גם דבריו במדבר פרק כא פסוק יח על מתנה ונחליאל שלא נזכרים בפרשתנו. אבל בעיקרו של דבר נראה שאבן עזרא מסכים עם רש"י ורמב"ן שכאן רשימת עיקר המסעות גם אם לא בדיוק כולם. ולאור החיים דרך מיוחדת בפירושו ל"אלה מסעי" שבפרשתנו ולא זכיתי להבין אם הוא מצטרף לדעת רש"י ורמב"ן או שהוא סבור כאבן עזרא שלא כל המסעות מוזכרים כאן. ראה פירושו לפרק לג פסוק א וצ"ע. ועוד יש לנו לשאול מפשט הפסוקים איך אפשר שיציאת מצרים נזכרת בפירוט רב (ראה פסוקים ג, ד) ואילו קריעת ים סוף אגב אורחא (פסוק ח) ומעמד הר סיני בכלל לא! וכן אירועים אחרים (ראה רמב"ן שמות טו כז). ודברי תורה עניים במקום אחד ועשירים במקום אחר (ירושלמי ראש השנה פרק ג דף נח) וכבר הארכנו בפרטי המסעות ודיינו בכך.</w:t>
      </w:r>
    </w:p>
  </w:footnote>
  <w:footnote w:id="6">
    <w:p w:rsidR="00F87E14" w:rsidRDefault="00F87E14" w:rsidP="00D274C1">
      <w:pPr>
        <w:pStyle w:val="a3"/>
        <w:rPr>
          <w:rtl/>
        </w:rPr>
      </w:pPr>
      <w:r>
        <w:rPr>
          <w:rStyle w:val="a5"/>
          <w:rtl/>
        </w:rPr>
        <w:footnoteRef/>
      </w:r>
      <w:r>
        <w:t xml:space="preserve"> </w:t>
      </w:r>
      <w:r>
        <w:rPr>
          <w:rFonts w:hint="cs"/>
          <w:rtl/>
          <w:lang w:val="he-IL"/>
        </w:rPr>
        <w:t xml:space="preserve">ראה מדרש תנחומא (בובר) פרשת בשלח סימן טז </w:t>
      </w:r>
      <w:r w:rsidR="00D274C1">
        <w:rPr>
          <w:rFonts w:hint="cs"/>
          <w:rtl/>
          <w:lang w:val="he-IL"/>
        </w:rPr>
        <w:t>אשר</w:t>
      </w:r>
      <w:r>
        <w:rPr>
          <w:rFonts w:hint="cs"/>
          <w:rtl/>
          <w:lang w:val="he-IL"/>
        </w:rPr>
        <w:t xml:space="preserve"> דורש את "זכרתי לך חסד נעוריך" תוך הדגשת הצעד הראשון שעשו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ביציאתם ממצרים, בעצם הנכונות לעזוב מקום ישוב ולצאת למדבר: "מהו ויסע משה? בשעה שאמר להם שיסעו, לא אמרו לו להיכן אנו נוסעין למדבר, שמא אין בו כלום, אלא עמדו ונסעו להם, על פי אמנה. אמר ירמיה: הלוך וקראת באזני ירושלים לאמר כה אמר ה' זכרתי לך חסד נעוריך וגו' לכתך אחרי במדבר בארץ לא זרועה (ירמיה ב ב)". ראה עוד במדרש שם שלאחר קריעת ים סוף כבר לא היו הדברים כה חלקים ופשוטים והיה קשה למשה להזיז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משם: "אמר להם: מה אתם סבורים, שבכל יום הים מעלה לכם אבנים טובות ומרגליות?". ואחרי הצעד הראשון באמת היו מסעות לא טובים, בפרט לאחר חטא המרגלים: "שלא היו המסעות לשבח ולואי שלא היו בעולם כי רובם היו ליסורין של חטא המרגלים" (ראה אור החיים שהזכרנו בהערה הקודמת וכבר ציינו שהוא צריך עיון). אבל ספורנו סבור שעל כל ארבעים השנים של המסעות והנדודים במדבר, בין לפני ובין אחרי חטא העגל, יש לומר את הפסוק של ירמיהו "זכרתי לך חסד נעוריך אהבת כלולותיך לכתך אחרי במדבר בארץ לא זרועה" ובזכות זו היו ראויים להיכנס לארץ וכו', הגם שהיו בעונש.</w:t>
      </w:r>
    </w:p>
  </w:footnote>
  <w:footnote w:id="7">
    <w:p w:rsidR="00F87E14" w:rsidRDefault="00F87E14">
      <w:pPr>
        <w:pStyle w:val="a3"/>
        <w:rPr>
          <w:rFonts w:hint="cs"/>
          <w:rtl/>
        </w:rPr>
      </w:pPr>
      <w:r>
        <w:rPr>
          <w:rStyle w:val="a5"/>
        </w:rPr>
        <w:footnoteRef/>
      </w:r>
      <w:r>
        <w:rPr>
          <w:rtl/>
        </w:rPr>
        <w:t xml:space="preserve"> </w:t>
      </w:r>
      <w:r w:rsidRPr="00F87E14">
        <w:rPr>
          <w:rFonts w:hint="cs"/>
          <w:rtl/>
          <w:lang w:eastAsia="en-US"/>
        </w:rPr>
        <w:t>וכן הוא ב</w:t>
      </w:r>
      <w:r w:rsidRPr="00F87E14">
        <w:rPr>
          <w:rFonts w:hint="eastAsia"/>
          <w:rtl/>
          <w:lang w:eastAsia="en-US"/>
        </w:rPr>
        <w:t>מסכת</w:t>
      </w:r>
      <w:r w:rsidRPr="00F87E14">
        <w:rPr>
          <w:rtl/>
          <w:lang w:eastAsia="en-US"/>
        </w:rPr>
        <w:t xml:space="preserve"> </w:t>
      </w:r>
      <w:r w:rsidRPr="00F87E14">
        <w:rPr>
          <w:rFonts w:hint="eastAsia"/>
          <w:rtl/>
          <w:lang w:eastAsia="en-US"/>
        </w:rPr>
        <w:t>דרך</w:t>
      </w:r>
      <w:r w:rsidRPr="00F87E14">
        <w:rPr>
          <w:rtl/>
          <w:lang w:eastAsia="en-US"/>
        </w:rPr>
        <w:t xml:space="preserve"> </w:t>
      </w:r>
      <w:r w:rsidRPr="00F87E14">
        <w:rPr>
          <w:rFonts w:hint="eastAsia"/>
          <w:rtl/>
          <w:lang w:eastAsia="en-US"/>
        </w:rPr>
        <w:t>ארץ</w:t>
      </w:r>
      <w:r w:rsidRPr="00F87E14">
        <w:rPr>
          <w:rtl/>
          <w:lang w:eastAsia="en-US"/>
        </w:rPr>
        <w:t xml:space="preserve"> </w:t>
      </w:r>
      <w:r w:rsidRPr="00F87E14">
        <w:rPr>
          <w:rFonts w:hint="eastAsia"/>
          <w:rtl/>
          <w:lang w:eastAsia="en-US"/>
        </w:rPr>
        <w:t>פרק</w:t>
      </w:r>
      <w:r w:rsidRPr="00F87E14">
        <w:rPr>
          <w:rtl/>
          <w:lang w:eastAsia="en-US"/>
        </w:rPr>
        <w:t xml:space="preserve"> </w:t>
      </w:r>
      <w:r w:rsidRPr="00F87E14">
        <w:rPr>
          <w:rFonts w:hint="eastAsia"/>
          <w:rtl/>
          <w:lang w:eastAsia="en-US"/>
        </w:rPr>
        <w:t>שלום</w:t>
      </w:r>
      <w:r w:rsidRPr="00F87E14">
        <w:rPr>
          <w:rFonts w:hint="cs"/>
          <w:rtl/>
          <w:lang w:eastAsia="en-US"/>
        </w:rPr>
        <w:t>: "</w:t>
      </w: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גדול</w:t>
      </w:r>
      <w:r w:rsidRPr="00F87E14">
        <w:rPr>
          <w:rtl/>
          <w:lang w:eastAsia="en-US"/>
        </w:rPr>
        <w:t xml:space="preserve"> </w:t>
      </w:r>
      <w:r w:rsidRPr="00F87E14">
        <w:rPr>
          <w:rFonts w:hint="eastAsia"/>
          <w:rtl/>
          <w:lang w:eastAsia="en-US"/>
        </w:rPr>
        <w:t>הוא</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נוסעין</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וחונין</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ובזמן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לסיני</w:t>
      </w:r>
      <w:r w:rsidRPr="00F87E14">
        <w:rPr>
          <w:rtl/>
          <w:lang w:eastAsia="en-US"/>
        </w:rPr>
        <w:t xml:space="preserve"> </w:t>
      </w:r>
      <w:r w:rsidRPr="00F87E14">
        <w:rPr>
          <w:rFonts w:hint="eastAsia"/>
          <w:rtl/>
          <w:lang w:eastAsia="en-US"/>
        </w:rPr>
        <w:t>חנו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הקדוש</w:t>
      </w:r>
      <w:r w:rsidRPr="00F87E14">
        <w:rPr>
          <w:rtl/>
          <w:lang w:eastAsia="en-US"/>
        </w:rPr>
        <w:t xml:space="preserve"> </w:t>
      </w:r>
      <w:r w:rsidRPr="00F87E14">
        <w:rPr>
          <w:rFonts w:hint="eastAsia"/>
          <w:rtl/>
          <w:lang w:eastAsia="en-US"/>
        </w:rPr>
        <w:t>ברוך</w:t>
      </w:r>
      <w:r w:rsidRPr="00F87E14">
        <w:rPr>
          <w:rtl/>
          <w:lang w:eastAsia="en-US"/>
        </w:rPr>
        <w:t xml:space="preserve"> </w:t>
      </w:r>
      <w:r w:rsidRPr="00F87E14">
        <w:rPr>
          <w:rFonts w:hint="eastAsia"/>
          <w:rtl/>
          <w:lang w:eastAsia="en-US"/>
        </w:rPr>
        <w:t>הוא</w:t>
      </w:r>
      <w:r w:rsidRPr="00F87E14">
        <w:rPr>
          <w:rtl/>
          <w:lang w:eastAsia="en-US"/>
        </w:rPr>
        <w:t xml:space="preserve"> </w:t>
      </w:r>
      <w:r w:rsidRPr="00F87E14">
        <w:rPr>
          <w:rFonts w:hint="eastAsia"/>
          <w:rtl/>
          <w:lang w:eastAsia="en-US"/>
        </w:rPr>
        <w:t>הואיל</w:t>
      </w:r>
      <w:r w:rsidRPr="00F87E14">
        <w:rPr>
          <w:rtl/>
          <w:lang w:eastAsia="en-US"/>
        </w:rPr>
        <w:t xml:space="preserve"> </w:t>
      </w:r>
      <w:r w:rsidRPr="00F87E14">
        <w:rPr>
          <w:rFonts w:hint="eastAsia"/>
          <w:rtl/>
          <w:lang w:eastAsia="en-US"/>
        </w:rPr>
        <w:t>ושנאו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המחלוקת</w:t>
      </w:r>
      <w:r w:rsidRPr="00F87E14">
        <w:rPr>
          <w:rtl/>
          <w:lang w:eastAsia="en-US"/>
        </w:rPr>
        <w:t xml:space="preserve"> </w:t>
      </w:r>
      <w:r w:rsidRPr="00F87E14">
        <w:rPr>
          <w:rFonts w:hint="eastAsia"/>
          <w:rtl/>
          <w:lang w:eastAsia="en-US"/>
        </w:rPr>
        <w:t>ואהבו</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ונעשו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Pr="00F87E14">
        <w:rPr>
          <w:rFonts w:hint="eastAsia"/>
          <w:rtl/>
          <w:lang w:eastAsia="en-US"/>
        </w:rPr>
        <w:t>עכשיו</w:t>
      </w:r>
      <w:r w:rsidRPr="00F87E14">
        <w:rPr>
          <w:rtl/>
          <w:lang w:eastAsia="en-US"/>
        </w:rPr>
        <w:t xml:space="preserve"> </w:t>
      </w:r>
      <w:r w:rsidRPr="00F87E14">
        <w:rPr>
          <w:rFonts w:hint="eastAsia"/>
          <w:rtl/>
          <w:lang w:eastAsia="en-US"/>
        </w:rPr>
        <w:t>אתן</w:t>
      </w:r>
      <w:r w:rsidRPr="00F87E14">
        <w:rPr>
          <w:rtl/>
          <w:lang w:eastAsia="en-US"/>
        </w:rPr>
        <w:t xml:space="preserve"> </w:t>
      </w:r>
      <w:r w:rsidRPr="00F87E14">
        <w:rPr>
          <w:rFonts w:hint="eastAsia"/>
          <w:rtl/>
          <w:lang w:eastAsia="en-US"/>
        </w:rPr>
        <w:t>להם</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תורתי</w:t>
      </w:r>
      <w:r w:rsidRPr="00F87E14">
        <w:rPr>
          <w:rFonts w:hint="cs"/>
          <w:rtl/>
          <w:lang w:eastAsia="en-US"/>
        </w:rPr>
        <w:t>"</w:t>
      </w:r>
      <w:r w:rsidRPr="00F87E14">
        <w:rPr>
          <w:rtl/>
          <w:lang w:eastAsia="en-US"/>
        </w:rPr>
        <w:t xml:space="preserve">. </w:t>
      </w:r>
      <w:r w:rsidRPr="00F87E14">
        <w:rPr>
          <w:rFonts w:hint="cs"/>
          <w:rtl/>
          <w:lang w:eastAsia="en-US"/>
        </w:rPr>
        <w:t xml:space="preserve">ובמכילתא דרבי ישמעאל </w:t>
      </w:r>
      <w:r w:rsidRPr="00F87E14">
        <w:rPr>
          <w:rFonts w:hint="eastAsia"/>
          <w:rtl/>
          <w:lang w:eastAsia="en-US"/>
        </w:rPr>
        <w:t>יתרו</w:t>
      </w:r>
      <w:r w:rsidRPr="00F87E14">
        <w:rPr>
          <w:rtl/>
          <w:lang w:eastAsia="en-US"/>
        </w:rPr>
        <w:t xml:space="preserve"> - </w:t>
      </w:r>
      <w:r w:rsidRPr="00F87E14">
        <w:rPr>
          <w:rFonts w:hint="eastAsia"/>
          <w:rtl/>
          <w:lang w:eastAsia="en-US"/>
        </w:rPr>
        <w:t>מסכתא</w:t>
      </w:r>
      <w:r w:rsidRPr="00F87E14">
        <w:rPr>
          <w:rtl/>
          <w:lang w:eastAsia="en-US"/>
        </w:rPr>
        <w:t xml:space="preserve"> </w:t>
      </w:r>
      <w:r w:rsidRPr="00F87E14">
        <w:rPr>
          <w:rFonts w:hint="eastAsia"/>
          <w:rtl/>
          <w:lang w:eastAsia="en-US"/>
        </w:rPr>
        <w:t>דבחדש</w:t>
      </w:r>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א</w:t>
      </w:r>
      <w:r w:rsidRPr="00F87E14">
        <w:rPr>
          <w:rFonts w:hint="cs"/>
          <w:rtl/>
          <w:lang w:eastAsia="en-US"/>
        </w:rPr>
        <w:t>: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כל</w:t>
      </w:r>
      <w:r w:rsidRPr="00F87E14">
        <w:rPr>
          <w:rtl/>
          <w:lang w:eastAsia="en-US"/>
        </w:rPr>
        <w:t xml:space="preserve"> </w:t>
      </w:r>
      <w:r w:rsidRPr="00F87E14">
        <w:rPr>
          <w:rFonts w:hint="eastAsia"/>
          <w:rtl/>
          <w:lang w:eastAsia="en-US"/>
        </w:rPr>
        <w:t>מקום</w:t>
      </w:r>
      <w:r w:rsidRPr="00F87E14">
        <w:rPr>
          <w:rtl/>
          <w:lang w:eastAsia="en-US"/>
        </w:rPr>
        <w:t xml:space="preserve"> </w:t>
      </w:r>
      <w:r w:rsidRPr="00F87E14">
        <w:rPr>
          <w:rFonts w:hint="eastAsia"/>
          <w:rtl/>
          <w:lang w:eastAsia="en-US"/>
        </w:rPr>
        <w:t>שהוא</w:t>
      </w:r>
      <w:r w:rsidRPr="00F87E14">
        <w:rPr>
          <w:rtl/>
          <w:lang w:eastAsia="en-US"/>
        </w:rPr>
        <w:t xml:space="preserve"> </w:t>
      </w:r>
      <w:r w:rsidRPr="00F87E14">
        <w:rPr>
          <w:rFonts w:hint="eastAsia"/>
          <w:rtl/>
          <w:lang w:eastAsia="en-US"/>
        </w:rPr>
        <w:t>אומר</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אבל</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השוו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לב</w:t>
      </w:r>
      <w:r w:rsidRPr="00F87E14">
        <w:rPr>
          <w:rtl/>
          <w:lang w:eastAsia="en-US"/>
        </w:rPr>
        <w:t xml:space="preserve"> </w:t>
      </w:r>
      <w:r w:rsidRPr="00F87E14">
        <w:rPr>
          <w:rFonts w:hint="eastAsia"/>
          <w:rtl/>
          <w:lang w:eastAsia="en-US"/>
        </w:rPr>
        <w:t>אחד</w:t>
      </w:r>
      <w:r w:rsidRPr="00F87E14">
        <w:rPr>
          <w:rtl/>
          <w:lang w:eastAsia="en-US"/>
        </w:rPr>
        <w:t xml:space="preserve">, </w:t>
      </w:r>
      <w:r w:rsidRPr="00F87E14">
        <w:rPr>
          <w:rFonts w:hint="eastAsia"/>
          <w:rtl/>
          <w:lang w:eastAsia="en-US"/>
        </w:rPr>
        <w:t>לכך</w:t>
      </w:r>
      <w:r w:rsidRPr="00F87E14">
        <w:rPr>
          <w:rtl/>
          <w:lang w:eastAsia="en-US"/>
        </w:rPr>
        <w:t xml:space="preserve"> </w:t>
      </w:r>
      <w:r w:rsidRPr="00F87E14">
        <w:rPr>
          <w:rFonts w:hint="eastAsia"/>
          <w:rtl/>
          <w:lang w:eastAsia="en-US"/>
        </w:rPr>
        <w:t>נאמ</w:t>
      </w:r>
      <w:r w:rsidRPr="00F87E14">
        <w:rPr>
          <w:rFonts w:hint="cs"/>
          <w:rtl/>
          <w:lang w:eastAsia="en-US"/>
        </w:rPr>
        <w:t>ר:</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נגד</w:t>
      </w:r>
      <w:r w:rsidRPr="00F87E14">
        <w:rPr>
          <w:rtl/>
          <w:lang w:eastAsia="en-US"/>
        </w:rPr>
        <w:t xml:space="preserve"> </w:t>
      </w:r>
      <w:r w:rsidRPr="00F87E14">
        <w:rPr>
          <w:rFonts w:hint="eastAsia"/>
          <w:rtl/>
          <w:lang w:eastAsia="en-US"/>
        </w:rPr>
        <w:t>ההר</w:t>
      </w:r>
      <w:r w:rsidRPr="00F87E14">
        <w:rPr>
          <w:rFonts w:hint="cs"/>
          <w:rtl/>
          <w:lang w:eastAsia="en-US"/>
        </w:rPr>
        <w:t>"</w:t>
      </w:r>
      <w:r w:rsidRPr="00F87E14">
        <w:rPr>
          <w:rtl/>
          <w:lang w:eastAsia="en-US"/>
        </w:rPr>
        <w:t>.</w:t>
      </w:r>
      <w:r w:rsidRPr="00F87E14">
        <w:rPr>
          <w:rFonts w:hint="cs"/>
          <w:rtl/>
          <w:lang w:eastAsia="en-US"/>
        </w:rPr>
        <w:t xml:space="preserve"> ובאיכה רבה </w:t>
      </w:r>
      <w:r w:rsidRPr="00F87E14">
        <w:rPr>
          <w:rFonts w:hint="eastAsia"/>
          <w:rtl/>
          <w:lang w:eastAsia="en-US"/>
        </w:rPr>
        <w:t>איכה</w:t>
      </w:r>
      <w:r w:rsidRPr="00F87E14">
        <w:rPr>
          <w:rtl/>
          <w:lang w:eastAsia="en-US"/>
        </w:rPr>
        <w:t xml:space="preserve"> </w:t>
      </w:r>
      <w:r w:rsidRPr="00F87E14">
        <w:rPr>
          <w:rFonts w:hint="eastAsia"/>
          <w:rtl/>
          <w:lang w:eastAsia="en-US"/>
        </w:rPr>
        <w:t>רבה</w:t>
      </w:r>
      <w:r w:rsidRPr="00F87E14">
        <w:rPr>
          <w:rtl/>
          <w:lang w:eastAsia="en-US"/>
        </w:rPr>
        <w:t xml:space="preserve"> </w:t>
      </w:r>
      <w:r w:rsidRPr="00F87E14">
        <w:rPr>
          <w:rFonts w:hint="eastAsia"/>
          <w:rtl/>
          <w:lang w:eastAsia="en-US"/>
        </w:rPr>
        <w:t>פתיחתות</w:t>
      </w:r>
      <w:r w:rsidRPr="00F87E14">
        <w:rPr>
          <w:rtl/>
          <w:lang w:eastAsia="en-US"/>
        </w:rPr>
        <w:t xml:space="preserve"> </w:t>
      </w:r>
      <w:r w:rsidRPr="00F87E14">
        <w:rPr>
          <w:rFonts w:hint="eastAsia"/>
          <w:rtl/>
          <w:lang w:eastAsia="en-US"/>
        </w:rPr>
        <w:t>כ</w:t>
      </w:r>
      <w:r w:rsidRPr="00F87E14">
        <w:rPr>
          <w:rFonts w:hint="cs"/>
          <w:rtl/>
          <w:lang w:eastAsia="en-US"/>
        </w:rPr>
        <w:t>: "</w:t>
      </w:r>
      <w:r w:rsidRPr="00F87E14">
        <w:rPr>
          <w:rFonts w:hint="eastAsia"/>
          <w:rtl/>
          <w:lang w:eastAsia="en-US"/>
        </w:rPr>
        <w:t>רבי</w:t>
      </w:r>
      <w:r w:rsidRPr="00F87E14">
        <w:rPr>
          <w:rtl/>
          <w:lang w:eastAsia="en-US"/>
        </w:rPr>
        <w:t xml:space="preserve"> </w:t>
      </w:r>
      <w:r w:rsidRPr="00F87E14">
        <w:rPr>
          <w:rFonts w:hint="eastAsia"/>
          <w:rtl/>
          <w:lang w:eastAsia="en-US"/>
        </w:rPr>
        <w:t>אלכסנדרי</w:t>
      </w:r>
      <w:r w:rsidRPr="00F87E14">
        <w:rPr>
          <w:rtl/>
          <w:lang w:eastAsia="en-US"/>
        </w:rPr>
        <w:t xml:space="preserve"> </w:t>
      </w:r>
      <w:r w:rsidRPr="00F87E14">
        <w:rPr>
          <w:rFonts w:hint="eastAsia"/>
          <w:rtl/>
          <w:lang w:eastAsia="en-US"/>
        </w:rPr>
        <w:t>פתח</w:t>
      </w:r>
      <w:r w:rsidRPr="00F87E14">
        <w:rPr>
          <w:rtl/>
          <w:lang w:eastAsia="en-US"/>
        </w:rPr>
        <w:t xml:space="preserve"> (</w:t>
      </w:r>
      <w:r w:rsidRPr="00F87E14">
        <w:rPr>
          <w:rFonts w:hint="eastAsia"/>
          <w:rtl/>
          <w:lang w:eastAsia="en-US"/>
        </w:rPr>
        <w:t>תהלים</w:t>
      </w:r>
      <w:r w:rsidRPr="00F87E14">
        <w:rPr>
          <w:rtl/>
          <w:lang w:eastAsia="en-US"/>
        </w:rPr>
        <w:t xml:space="preserve"> </w:t>
      </w:r>
      <w:r w:rsidRPr="00F87E14">
        <w:rPr>
          <w:rFonts w:hint="eastAsia"/>
          <w:rtl/>
          <w:lang w:eastAsia="en-US"/>
        </w:rPr>
        <w:t>ק</w:t>
      </w:r>
      <w:r w:rsidRPr="00F87E14">
        <w:rPr>
          <w:rtl/>
          <w:lang w:eastAsia="en-US"/>
        </w:rPr>
        <w:t>"</w:t>
      </w:r>
      <w:r w:rsidRPr="00F87E14">
        <w:rPr>
          <w:rFonts w:hint="eastAsia"/>
          <w:rtl/>
          <w:lang w:eastAsia="en-US"/>
        </w:rPr>
        <w:t>ב</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Fonts w:hint="cs"/>
          <w:rtl/>
          <w:lang w:eastAsia="en-US"/>
        </w:rPr>
        <w:t>:</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להכניס</w:t>
      </w:r>
      <w:r w:rsidRPr="00F87E14">
        <w:rPr>
          <w:rtl/>
          <w:lang w:eastAsia="en-US"/>
        </w:rPr>
        <w:t xml:space="preserve"> </w:t>
      </w:r>
      <w:r w:rsidRPr="00F87E14">
        <w:rPr>
          <w:rFonts w:hint="eastAsia"/>
          <w:rtl/>
          <w:lang w:eastAsia="en-US"/>
        </w:rPr>
        <w:t>בני</w:t>
      </w:r>
      <w:r w:rsidRPr="00F87E14">
        <w:rPr>
          <w:rtl/>
          <w:lang w:eastAsia="en-US"/>
        </w:rPr>
        <w:t xml:space="preserve"> </w:t>
      </w:r>
      <w:r w:rsidRPr="00F87E14">
        <w:rPr>
          <w:rFonts w:hint="eastAsia"/>
          <w:rtl/>
          <w:lang w:eastAsia="en-US"/>
        </w:rPr>
        <w:t>לא</w:t>
      </w:r>
      <w:r w:rsidRPr="00F87E14">
        <w:rPr>
          <w:rtl/>
          <w:lang w:eastAsia="en-US"/>
        </w:rPr>
        <w:t>"</w:t>
      </w:r>
      <w:r w:rsidRPr="00F87E14">
        <w:rPr>
          <w:rFonts w:hint="eastAsia"/>
          <w:rtl/>
          <w:lang w:eastAsia="en-US"/>
        </w:rPr>
        <w:t>י</w:t>
      </w:r>
      <w:r w:rsidRPr="00F87E14">
        <w:rPr>
          <w:rtl/>
          <w:lang w:eastAsia="en-US"/>
        </w:rPr>
        <w:t xml:space="preserve"> </w:t>
      </w:r>
      <w:r w:rsidRPr="00F87E14">
        <w:rPr>
          <w:rFonts w:hint="eastAsia"/>
          <w:rtl/>
          <w:lang w:eastAsia="en-US"/>
        </w:rPr>
        <w:t>מיד</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מה</w:t>
      </w:r>
      <w:r w:rsidRPr="00F87E14">
        <w:rPr>
          <w:rtl/>
          <w:lang w:eastAsia="en-US"/>
        </w:rPr>
        <w:t xml:space="preserve"> </w:t>
      </w:r>
      <w:r w:rsidRPr="00F87E14">
        <w:rPr>
          <w:rFonts w:hint="eastAsia"/>
          <w:rtl/>
          <w:lang w:eastAsia="en-US"/>
        </w:rPr>
        <w:t>הצפור</w:t>
      </w:r>
      <w:r w:rsidRPr="00F87E14">
        <w:rPr>
          <w:rtl/>
          <w:lang w:eastAsia="en-US"/>
        </w:rPr>
        <w:t xml:space="preserve"> </w:t>
      </w:r>
      <w:r w:rsidRPr="00F87E14">
        <w:rPr>
          <w:rFonts w:hint="eastAsia"/>
          <w:rtl/>
          <w:lang w:eastAsia="en-US"/>
        </w:rPr>
        <w:t>מתבודד</w:t>
      </w:r>
      <w:r w:rsidRPr="00F87E14">
        <w:rPr>
          <w:rtl/>
          <w:lang w:eastAsia="en-US"/>
        </w:rPr>
        <w:t xml:space="preserve"> </w:t>
      </w:r>
      <w:r w:rsidRPr="00F87E14">
        <w:rPr>
          <w:rFonts w:hint="eastAsia"/>
          <w:rtl/>
          <w:lang w:eastAsia="en-US"/>
        </w:rPr>
        <w:t>מגג</w:t>
      </w:r>
      <w:r w:rsidRPr="00F87E14">
        <w:rPr>
          <w:rtl/>
          <w:lang w:eastAsia="en-US"/>
        </w:rPr>
        <w:t xml:space="preserve"> </w:t>
      </w:r>
      <w:r w:rsidRPr="00F87E14">
        <w:rPr>
          <w:rFonts w:hint="eastAsia"/>
          <w:rtl/>
          <w:lang w:eastAsia="en-US"/>
        </w:rPr>
        <w:t>לגג</w:t>
      </w:r>
      <w:r w:rsidRPr="00F87E14">
        <w:rPr>
          <w:rtl/>
          <w:lang w:eastAsia="en-US"/>
        </w:rPr>
        <w:t xml:space="preserve"> </w:t>
      </w:r>
      <w:r w:rsidRPr="00F87E14">
        <w:rPr>
          <w:rFonts w:hint="eastAsia"/>
          <w:rtl/>
          <w:lang w:eastAsia="en-US"/>
        </w:rPr>
        <w:t>ומגדר</w:t>
      </w:r>
      <w:r w:rsidRPr="00F87E14">
        <w:rPr>
          <w:rtl/>
          <w:lang w:eastAsia="en-US"/>
        </w:rPr>
        <w:t xml:space="preserve"> </w:t>
      </w:r>
      <w:r w:rsidRPr="00F87E14">
        <w:rPr>
          <w:rFonts w:hint="eastAsia"/>
          <w:rtl/>
          <w:lang w:eastAsia="en-US"/>
        </w:rPr>
        <w:t>לגדר</w:t>
      </w:r>
      <w:r w:rsidRPr="00F87E14">
        <w:rPr>
          <w:rtl/>
          <w:lang w:eastAsia="en-US"/>
        </w:rPr>
        <w:t xml:space="preserve"> </w:t>
      </w:r>
      <w:r w:rsidRPr="00F87E14">
        <w:rPr>
          <w:rFonts w:hint="eastAsia"/>
          <w:rtl/>
          <w:lang w:eastAsia="en-US"/>
        </w:rPr>
        <w:t>ומאילן</w:t>
      </w:r>
      <w:r w:rsidRPr="00F87E14">
        <w:rPr>
          <w:rtl/>
          <w:lang w:eastAsia="en-US"/>
        </w:rPr>
        <w:t xml:space="preserve"> </w:t>
      </w:r>
      <w:r w:rsidRPr="00F87E14">
        <w:rPr>
          <w:rFonts w:hint="eastAsia"/>
          <w:rtl/>
          <w:lang w:eastAsia="en-US"/>
        </w:rPr>
        <w:t>לאילן</w:t>
      </w:r>
      <w:r w:rsidRPr="00F87E14">
        <w:rPr>
          <w:rtl/>
          <w:lang w:eastAsia="en-US"/>
        </w:rPr>
        <w:t xml:space="preserve"> </w:t>
      </w:r>
      <w:r w:rsidRPr="00F87E14">
        <w:rPr>
          <w:rFonts w:hint="eastAsia"/>
          <w:rtl/>
          <w:lang w:eastAsia="en-US"/>
        </w:rPr>
        <w:t>ומשוכה</w:t>
      </w:r>
      <w:r w:rsidRPr="00F87E14">
        <w:rPr>
          <w:rtl/>
          <w:lang w:eastAsia="en-US"/>
        </w:rPr>
        <w:t xml:space="preserve"> </w:t>
      </w:r>
      <w:r w:rsidRPr="00F87E14">
        <w:rPr>
          <w:rFonts w:hint="eastAsia"/>
          <w:rtl/>
          <w:lang w:eastAsia="en-US"/>
        </w:rPr>
        <w:t>לשוכה</w:t>
      </w:r>
      <w:r w:rsidRPr="00F87E14">
        <w:rPr>
          <w:rtl/>
          <w:lang w:eastAsia="en-US"/>
        </w:rPr>
        <w:t xml:space="preserve"> </w:t>
      </w:r>
      <w:r w:rsidRPr="00F87E14">
        <w:rPr>
          <w:rFonts w:hint="eastAsia"/>
          <w:rtl/>
          <w:lang w:eastAsia="en-US"/>
        </w:rPr>
        <w:t>כך</w:t>
      </w:r>
      <w:r w:rsidRPr="00F87E14">
        <w:rPr>
          <w:rtl/>
          <w:lang w:eastAsia="en-US"/>
        </w:rPr>
        <w:t xml:space="preserve"> </w:t>
      </w:r>
      <w:r w:rsidRPr="00F87E14">
        <w:rPr>
          <w:rFonts w:hint="eastAsia"/>
          <w:rtl/>
          <w:lang w:eastAsia="en-US"/>
        </w:rPr>
        <w:t>כשיצאו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ממצרים</w:t>
      </w:r>
      <w:r w:rsidRPr="00F87E14">
        <w:rPr>
          <w:rtl/>
          <w:lang w:eastAsia="en-US"/>
        </w:rPr>
        <w:t xml:space="preserve"> </w:t>
      </w:r>
      <w:r w:rsidRPr="00F87E14">
        <w:rPr>
          <w:rFonts w:hint="eastAsia"/>
          <w:rtl/>
          <w:lang w:eastAsia="en-US"/>
        </w:rPr>
        <w:t>היו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וכיון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הומוניא</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אלא</w:t>
      </w:r>
      <w:r w:rsidRPr="00F87E14">
        <w:rPr>
          <w:rtl/>
          <w:lang w:eastAsia="en-US"/>
        </w:rPr>
        <w:t xml:space="preserve"> (</w:t>
      </w:r>
      <w:r w:rsidRPr="00F87E14">
        <w:rPr>
          <w:rFonts w:hint="eastAsia"/>
          <w:rtl/>
          <w:lang w:eastAsia="en-US"/>
        </w:rPr>
        <w:t>שמות</w:t>
      </w:r>
      <w:r w:rsidRPr="00F87E14">
        <w:rPr>
          <w:rtl/>
          <w:lang w:eastAsia="en-US"/>
        </w:rPr>
        <w:t xml:space="preserve"> </w:t>
      </w:r>
      <w:r w:rsidRPr="00F87E14">
        <w:rPr>
          <w:rFonts w:hint="eastAsia"/>
          <w:rtl/>
          <w:lang w:eastAsia="en-US"/>
        </w:rPr>
        <w:t>י</w:t>
      </w:r>
      <w:r w:rsidRPr="00F87E14">
        <w:rPr>
          <w:rtl/>
          <w:lang w:eastAsia="en-US"/>
        </w:rPr>
        <w:t>"</w:t>
      </w:r>
      <w:r w:rsidRPr="00F87E14">
        <w:rPr>
          <w:rFonts w:hint="eastAsia"/>
          <w:rtl/>
          <w:lang w:eastAsia="en-US"/>
        </w:rPr>
        <w:t>ט</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באותה</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הקדוש</w:t>
      </w:r>
      <w:r w:rsidRPr="00F87E14">
        <w:rPr>
          <w:rtl/>
          <w:lang w:eastAsia="en-US"/>
        </w:rPr>
        <w:t xml:space="preserve"> </w:t>
      </w:r>
      <w:r w:rsidRPr="00F87E14">
        <w:rPr>
          <w:rFonts w:hint="eastAsia"/>
          <w:rtl/>
          <w:lang w:eastAsia="en-US"/>
        </w:rPr>
        <w:t>ברוך</w:t>
      </w:r>
      <w:r w:rsidRPr="00F87E14">
        <w:rPr>
          <w:rtl/>
          <w:lang w:eastAsia="en-US"/>
        </w:rPr>
        <w:t xml:space="preserve"> </w:t>
      </w:r>
      <w:r w:rsidRPr="00F87E14">
        <w:rPr>
          <w:rFonts w:hint="eastAsia"/>
          <w:rtl/>
          <w:lang w:eastAsia="en-US"/>
        </w:rPr>
        <w:t>הוא</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השעה</w:t>
      </w:r>
      <w:r w:rsidRPr="00F87E14">
        <w:rPr>
          <w:rtl/>
          <w:lang w:eastAsia="en-US"/>
        </w:rPr>
        <w:t xml:space="preserve"> </w:t>
      </w:r>
      <w:r w:rsidRPr="00F87E14">
        <w:rPr>
          <w:rFonts w:hint="eastAsia"/>
          <w:rtl/>
          <w:lang w:eastAsia="en-US"/>
        </w:rPr>
        <w:t>שאתן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לבני</w:t>
      </w:r>
      <w:r w:rsidRPr="00F87E14">
        <w:rPr>
          <w:rFonts w:hint="cs"/>
          <w:rtl/>
          <w:lang w:eastAsia="en-US"/>
        </w:rPr>
        <w:t xml:space="preserve">". אגב, הביטוי "בלב אחד" או "כאיש אחד בלב אחד" שהדרשנים מרבים לצטט (במיוחד בדרשות חג השבועות ומתן תורה) שייך למדרשים מאוחרים יותר כגון תנא דבי אליהו ("בלב אחד בעצה אחת") ופסיקתא זוטרתא ("שווין כולם בלב אחד") ונראה שלרש"י שמורות זכויות היוצרים על הביטוי הרווח: "כאיש אחד בלב אחד" (רש"י שמות ). מה שחשוב לעניינינו הוא מבט אחר על "אלה מסעי", שלא כמו ספורנו ורש"י לעיל, מבט שאולי יכול לתרץ את השאלה הידועה מדוע לא מוזכר מעמד הר סיני בפרשת "אלה מסעי". שתים עשרה עינות מים ושבעים תמרים כן, מות אהרון, מלחמת הכנעיני כן; ומעמד </w:t>
      </w:r>
      <w:smartTag w:uri="urn:schemas-microsoft-com:office:smarttags" w:element="PersonName">
        <w:smartTagPr>
          <w:attr w:name="ProductID" w:val="הר סיני לא"/>
        </w:smartTagPr>
        <w:r w:rsidRPr="00F87E14">
          <w:rPr>
            <w:rFonts w:hint="cs"/>
            <w:rtl/>
            <w:lang w:eastAsia="en-US"/>
          </w:rPr>
          <w:t>הר סיני לא</w:t>
        </w:r>
      </w:smartTag>
      <w:r w:rsidRPr="00F87E14">
        <w:rPr>
          <w:rFonts w:hint="cs"/>
          <w:rtl/>
          <w:lang w:eastAsia="en-US"/>
        </w:rPr>
        <w:t xml:space="preserve">? משום שהוא היה "ויחן" ולא "ויחנו" (אבל "ויסעו" יש שם "כתינוק הבורח בשמחה מבית הספר", ראה דברינו </w:t>
      </w:r>
      <w:hyperlink r:id="rId2" w:history="1">
        <w:r w:rsidRPr="000E6967">
          <w:rPr>
            <w:rStyle w:val="Hyperlink"/>
            <w:rFonts w:hint="cs"/>
            <w:rtl/>
            <w:lang w:eastAsia="en-US"/>
          </w:rPr>
          <w:t>ויהי בנסוע הארון</w:t>
        </w:r>
      </w:hyperlink>
      <w:r w:rsidRPr="00F87E14">
        <w:rPr>
          <w:rFonts w:hint="cs"/>
          <w:rtl/>
          <w:lang w:eastAsia="en-US"/>
        </w:rPr>
        <w:t xml:space="preserve"> בפרשת בהעלותך).</w:t>
      </w:r>
    </w:p>
  </w:footnote>
  <w:footnote w:id="8">
    <w:p w:rsidR="00F87E14" w:rsidRDefault="00F87E14">
      <w:pPr>
        <w:pStyle w:val="a3"/>
        <w:rPr>
          <w:rFonts w:hint="cs"/>
          <w:rtl/>
        </w:rPr>
      </w:pPr>
      <w:r>
        <w:rPr>
          <w:rStyle w:val="a5"/>
          <w:rtl/>
        </w:rPr>
        <w:footnoteRef/>
      </w:r>
      <w:r>
        <w:t xml:space="preserve"> </w:t>
      </w:r>
      <w:r>
        <w:rPr>
          <w:rFonts w:hint="cs"/>
          <w:rtl/>
        </w:rPr>
        <w:t xml:space="preserve"> </w:t>
      </w:r>
      <w:r>
        <w:rPr>
          <w:rFonts w:hint="cs"/>
          <w:rtl/>
        </w:rPr>
        <w:t xml:space="preserve">ובנוסחאות אחרות "הלכה". זו פתיחה קלאסית למדרש מסוג "ילמדנו" (תנחומא) אשר פותח בדבר הלכה ומתגלגל משם לאגדה. ורבים כמותו (ראה </w:t>
      </w:r>
      <w:r w:rsidR="000E6967">
        <w:rPr>
          <w:rFonts w:hint="cs"/>
          <w:rtl/>
        </w:rPr>
        <w:t xml:space="preserve">מדרש </w:t>
      </w:r>
      <w:r>
        <w:rPr>
          <w:rFonts w:hint="cs"/>
          <w:rtl/>
        </w:rPr>
        <w:t>דברים רבה שכל פרשה מתחילה כך). סביר שעיקר כוונתו של הדרשן הייתה לחלק האגדי, אלא שהוא מנצל את המעמד והבימה ו"מגניב" לקהל שומעיו (שבא מן הסתם לשמוע מדרש אגדה) גם ענייני הלכה.</w:t>
      </w:r>
      <w:r w:rsidR="000E6967">
        <w:rPr>
          <w:rFonts w:hint="cs"/>
          <w:rtl/>
        </w:rPr>
        <w:t xml:space="preserve"> ראה דברינו </w:t>
      </w:r>
      <w:hyperlink r:id="rId3" w:history="1">
        <w:r w:rsidR="000E6967" w:rsidRPr="000E6967">
          <w:rPr>
            <w:rStyle w:val="Hyperlink"/>
            <w:rFonts w:hint="cs"/>
            <w:rtl/>
          </w:rPr>
          <w:t>בשבחה של האגדה</w:t>
        </w:r>
      </w:hyperlink>
      <w:r w:rsidR="000E6967">
        <w:rPr>
          <w:rFonts w:hint="cs"/>
          <w:rtl/>
        </w:rPr>
        <w:t xml:space="preserve"> בפרשת עקב.</w:t>
      </w:r>
    </w:p>
  </w:footnote>
  <w:footnote w:id="9">
    <w:p w:rsidR="00F87E14" w:rsidRDefault="00F87E14">
      <w:pPr>
        <w:pStyle w:val="a3"/>
        <w:rPr>
          <w:rFonts w:hint="cs"/>
          <w:rtl/>
        </w:rPr>
      </w:pPr>
      <w:r>
        <w:rPr>
          <w:rStyle w:val="a5"/>
          <w:rtl/>
        </w:rPr>
        <w:footnoteRef/>
      </w:r>
      <w:r>
        <w:t xml:space="preserve"> </w:t>
      </w:r>
      <w:r>
        <w:rPr>
          <w:rFonts w:hint="cs"/>
          <w:rtl/>
        </w:rPr>
        <w:t>הכוונה ב"שנו רבותינו", כך נראה, היא ל</w:t>
      </w:r>
      <w:r>
        <w:rPr>
          <w:rFonts w:hint="cs"/>
          <w:rtl/>
          <w:lang w:val="he-IL"/>
        </w:rPr>
        <w:t>תוספתא מסכת עירובין (ליברמן) פרק ג הלכה ח: "עיר שהקיפוה גוים או נהר וכן ספינה המטורפת בים וכן היחיד שהיה נרדף מפני גוים ומפני ליסטים ומפני רוח רעה, הרי אילו מחללין את השבת ומצילין את עצמן".</w:t>
      </w:r>
    </w:p>
  </w:footnote>
  <w:footnote w:id="10">
    <w:p w:rsidR="00F87E14" w:rsidRDefault="00F87E14" w:rsidP="00CE7274">
      <w:pPr>
        <w:pStyle w:val="a3"/>
        <w:rPr>
          <w:rFonts w:hint="cs"/>
          <w:rtl/>
        </w:rPr>
      </w:pPr>
      <w:r>
        <w:rPr>
          <w:rStyle w:val="a5"/>
          <w:rtl/>
        </w:rPr>
        <w:footnoteRef/>
      </w:r>
      <w:r>
        <w:t xml:space="preserve"> </w:t>
      </w:r>
      <w:r>
        <w:rPr>
          <w:rFonts w:hint="cs"/>
          <w:rtl/>
        </w:rPr>
        <w:t>פסוק אחרון זה מישעיהו מלמד שהדרך הטובה היא לברוח היא להיחבא. ראה הסיפור על שמעון בן שטח שברח מינאי המלך גיסו בבראשית רבה צא ג שמסתמך על פסוק זה.</w:t>
      </w:r>
    </w:p>
  </w:footnote>
  <w:footnote w:id="11">
    <w:p w:rsidR="00F87E14" w:rsidRDefault="00F87E14" w:rsidP="007A4D73">
      <w:pPr>
        <w:pStyle w:val="a3"/>
        <w:rPr>
          <w:rFonts w:hint="cs"/>
        </w:rPr>
      </w:pPr>
      <w:r>
        <w:rPr>
          <w:rStyle w:val="a5"/>
        </w:rPr>
        <w:footnoteRef/>
      </w:r>
      <w:r>
        <w:rPr>
          <w:rtl/>
        </w:rPr>
        <w:t xml:space="preserve"> </w:t>
      </w:r>
      <w:r w:rsidRPr="00CE7274">
        <w:rPr>
          <w:rFonts w:hint="cs"/>
          <w:rtl/>
        </w:rPr>
        <w:t>וכן הוא בתנחומא סימן א בפרשתנו</w:t>
      </w:r>
      <w:r>
        <w:rPr>
          <w:rFonts w:hint="cs"/>
          <w:rtl/>
        </w:rPr>
        <w:t>:</w:t>
      </w:r>
      <w:r w:rsidRPr="007A4D73">
        <w:rPr>
          <w:rFonts w:hint="eastAsia"/>
          <w:rtl/>
        </w:rPr>
        <w:t xml:space="preserve"> </w:t>
      </w:r>
      <w:r>
        <w:rPr>
          <w:rFonts w:hint="cs"/>
          <w:rtl/>
        </w:rPr>
        <w:t>"</w:t>
      </w:r>
      <w:r>
        <w:rPr>
          <w:rFonts w:hint="eastAsia"/>
          <w:rtl/>
        </w:rPr>
        <w:t>אמר</w:t>
      </w:r>
      <w:r>
        <w:rPr>
          <w:rtl/>
        </w:rPr>
        <w:t xml:space="preserve"> </w:t>
      </w:r>
      <w:r>
        <w:rPr>
          <w:rFonts w:hint="eastAsia"/>
          <w:rtl/>
        </w:rPr>
        <w:t>להם</w:t>
      </w:r>
      <w:r>
        <w:rPr>
          <w:rtl/>
        </w:rPr>
        <w:t xml:space="preserve"> </w:t>
      </w:r>
      <w:r>
        <w:rPr>
          <w:rFonts w:hint="eastAsia"/>
          <w:rtl/>
        </w:rPr>
        <w:t>הקב</w:t>
      </w:r>
      <w:r>
        <w:rPr>
          <w:rtl/>
        </w:rPr>
        <w:t>"</w:t>
      </w:r>
      <w:r>
        <w:rPr>
          <w:rFonts w:hint="eastAsia"/>
          <w:rtl/>
        </w:rPr>
        <w:t>ה</w:t>
      </w:r>
      <w:r>
        <w:rPr>
          <w:rtl/>
        </w:rPr>
        <w:t xml:space="preserve"> </w:t>
      </w:r>
      <w:r>
        <w:rPr>
          <w:rFonts w:hint="eastAsia"/>
          <w:rtl/>
        </w:rPr>
        <w:t>לישראל</w:t>
      </w:r>
      <w:r>
        <w:rPr>
          <w:rFonts w:hint="cs"/>
          <w:rtl/>
        </w:rPr>
        <w:t>:</w:t>
      </w:r>
      <w:r>
        <w:rPr>
          <w:rtl/>
        </w:rPr>
        <w:t xml:space="preserve"> </w:t>
      </w:r>
      <w:r>
        <w:rPr>
          <w:rFonts w:hint="eastAsia"/>
          <w:rtl/>
        </w:rPr>
        <w:t>בני</w:t>
      </w:r>
      <w:r>
        <w:rPr>
          <w:rtl/>
        </w:rPr>
        <w:t xml:space="preserve"> </w:t>
      </w:r>
      <w:r>
        <w:rPr>
          <w:rFonts w:hint="eastAsia"/>
          <w:rtl/>
        </w:rPr>
        <w:t>ה</w:t>
      </w:r>
      <w:r>
        <w:rPr>
          <w:rFonts w:hint="cs"/>
          <w:rtl/>
        </w:rPr>
        <w:t>י</w:t>
      </w:r>
      <w:r>
        <w:rPr>
          <w:rFonts w:hint="eastAsia"/>
          <w:rtl/>
        </w:rPr>
        <w:t>זהרו</w:t>
      </w:r>
      <w:r>
        <w:rPr>
          <w:rtl/>
        </w:rPr>
        <w:t xml:space="preserve"> </w:t>
      </w:r>
      <w:r>
        <w:rPr>
          <w:rFonts w:hint="eastAsia"/>
          <w:rtl/>
        </w:rPr>
        <w:t>במצותי</w:t>
      </w:r>
      <w:r>
        <w:rPr>
          <w:rtl/>
        </w:rPr>
        <w:t xml:space="preserve"> </w:t>
      </w:r>
      <w:r>
        <w:rPr>
          <w:rFonts w:hint="eastAsia"/>
          <w:rtl/>
        </w:rPr>
        <w:t>ושמרו</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וראו</w:t>
      </w:r>
      <w:r>
        <w:rPr>
          <w:rtl/>
        </w:rPr>
        <w:t xml:space="preserve"> </w:t>
      </w:r>
      <w:r>
        <w:rPr>
          <w:rFonts w:hint="eastAsia"/>
          <w:rtl/>
        </w:rPr>
        <w:t>כמה</w:t>
      </w:r>
      <w:r>
        <w:rPr>
          <w:rtl/>
        </w:rPr>
        <w:t xml:space="preserve"> </w:t>
      </w:r>
      <w:r>
        <w:rPr>
          <w:rFonts w:hint="eastAsia"/>
          <w:rtl/>
        </w:rPr>
        <w:t>נסים</w:t>
      </w:r>
      <w:r>
        <w:rPr>
          <w:rtl/>
        </w:rPr>
        <w:t xml:space="preserve"> </w:t>
      </w:r>
      <w:r>
        <w:rPr>
          <w:rFonts w:hint="eastAsia"/>
          <w:rtl/>
        </w:rPr>
        <w:t>ונפלאות</w:t>
      </w:r>
      <w:r>
        <w:rPr>
          <w:rtl/>
        </w:rPr>
        <w:t xml:space="preserve"> </w:t>
      </w:r>
      <w:r>
        <w:rPr>
          <w:rFonts w:hint="eastAsia"/>
          <w:rtl/>
        </w:rPr>
        <w:t>עשיתי</w:t>
      </w:r>
      <w:r>
        <w:rPr>
          <w:rtl/>
        </w:rPr>
        <w:t xml:space="preserve"> </w:t>
      </w:r>
      <w:r>
        <w:rPr>
          <w:rFonts w:hint="eastAsia"/>
          <w:rtl/>
        </w:rPr>
        <w:t>לכם</w:t>
      </w:r>
      <w:r>
        <w:rPr>
          <w:rtl/>
        </w:rPr>
        <w:t xml:space="preserve"> </w:t>
      </w:r>
      <w:r>
        <w:rPr>
          <w:rFonts w:hint="eastAsia"/>
          <w:rtl/>
        </w:rPr>
        <w:t>משעה</w:t>
      </w:r>
      <w:r>
        <w:rPr>
          <w:rtl/>
        </w:rPr>
        <w:t xml:space="preserve"> </w:t>
      </w:r>
      <w:r>
        <w:rPr>
          <w:rFonts w:hint="eastAsia"/>
          <w:rtl/>
        </w:rPr>
        <w:t>שיצאתם</w:t>
      </w:r>
      <w:r>
        <w:rPr>
          <w:rtl/>
        </w:rPr>
        <w:t xml:space="preserve"> </w:t>
      </w:r>
      <w:r>
        <w:rPr>
          <w:rFonts w:hint="eastAsia"/>
          <w:rtl/>
        </w:rPr>
        <w:t>ממצרים</w:t>
      </w:r>
      <w:r>
        <w:rPr>
          <w:rtl/>
        </w:rPr>
        <w:t xml:space="preserve"> </w:t>
      </w:r>
      <w:r>
        <w:rPr>
          <w:rFonts w:hint="eastAsia"/>
          <w:rtl/>
        </w:rPr>
        <w:t>והפלתי</w:t>
      </w:r>
      <w:r>
        <w:rPr>
          <w:rtl/>
        </w:rPr>
        <w:t xml:space="preserve"> </w:t>
      </w:r>
      <w:r>
        <w:rPr>
          <w:rFonts w:hint="eastAsia"/>
          <w:rtl/>
        </w:rPr>
        <w:t>שונאיכם</w:t>
      </w:r>
      <w:r>
        <w:rPr>
          <w:rtl/>
        </w:rPr>
        <w:t xml:space="preserve"> </w:t>
      </w:r>
      <w:r>
        <w:rPr>
          <w:rFonts w:hint="eastAsia"/>
          <w:rtl/>
        </w:rPr>
        <w:t>והעברתי</w:t>
      </w:r>
      <w:r>
        <w:rPr>
          <w:rtl/>
        </w:rPr>
        <w:t xml:space="preserve"> </w:t>
      </w:r>
      <w:r>
        <w:rPr>
          <w:rFonts w:hint="eastAsia"/>
          <w:rtl/>
        </w:rPr>
        <w:t>אתכם</w:t>
      </w:r>
      <w:r>
        <w:rPr>
          <w:rtl/>
        </w:rPr>
        <w:t xml:space="preserve"> </w:t>
      </w:r>
      <w:r>
        <w:rPr>
          <w:rFonts w:hint="eastAsia"/>
          <w:rtl/>
        </w:rPr>
        <w:t>בים</w:t>
      </w:r>
      <w:r>
        <w:rPr>
          <w:rtl/>
        </w:rPr>
        <w:t xml:space="preserve"> </w:t>
      </w:r>
      <w:r>
        <w:rPr>
          <w:rFonts w:hint="eastAsia"/>
          <w:rtl/>
        </w:rPr>
        <w:t>והפלתי</w:t>
      </w:r>
      <w:r>
        <w:rPr>
          <w:rtl/>
        </w:rPr>
        <w:t xml:space="preserve"> </w:t>
      </w:r>
      <w:r>
        <w:rPr>
          <w:rFonts w:hint="eastAsia"/>
          <w:rtl/>
        </w:rPr>
        <w:t>פחד</w:t>
      </w:r>
      <w:r>
        <w:rPr>
          <w:rtl/>
        </w:rPr>
        <w:t xml:space="preserve"> </w:t>
      </w:r>
      <w:r>
        <w:rPr>
          <w:rFonts w:hint="eastAsia"/>
          <w:rtl/>
        </w:rPr>
        <w:t>ורעדה</w:t>
      </w:r>
      <w:r>
        <w:rPr>
          <w:rtl/>
        </w:rPr>
        <w:t xml:space="preserve"> </w:t>
      </w:r>
      <w:r>
        <w:rPr>
          <w:rFonts w:hint="eastAsia"/>
          <w:rtl/>
        </w:rPr>
        <w:t>באויביכם</w:t>
      </w:r>
      <w:r>
        <w:rPr>
          <w:rtl/>
        </w:rPr>
        <w:t xml:space="preserve"> </w:t>
      </w:r>
      <w:r>
        <w:rPr>
          <w:rFonts w:hint="cs"/>
          <w:rtl/>
        </w:rPr>
        <w:t xml:space="preserve">... </w:t>
      </w:r>
      <w:r>
        <w:rPr>
          <w:rFonts w:hint="eastAsia"/>
          <w:rtl/>
        </w:rPr>
        <w:t>וכל</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שהייתם</w:t>
      </w:r>
      <w:r>
        <w:rPr>
          <w:rtl/>
        </w:rPr>
        <w:t xml:space="preserve"> </w:t>
      </w:r>
      <w:r>
        <w:rPr>
          <w:rFonts w:hint="eastAsia"/>
          <w:rtl/>
        </w:rPr>
        <w:t>במדבר</w:t>
      </w:r>
      <w:r>
        <w:rPr>
          <w:rtl/>
        </w:rPr>
        <w:t xml:space="preserve"> </w:t>
      </w:r>
      <w:r>
        <w:rPr>
          <w:rFonts w:hint="eastAsia"/>
          <w:rtl/>
        </w:rPr>
        <w:t>לא</w:t>
      </w:r>
      <w:r>
        <w:rPr>
          <w:rtl/>
        </w:rPr>
        <w:t xml:space="preserve"> </w:t>
      </w:r>
      <w:r>
        <w:rPr>
          <w:rFonts w:hint="eastAsia"/>
          <w:rtl/>
        </w:rPr>
        <w:t>הנחתי</w:t>
      </w:r>
      <w:r>
        <w:rPr>
          <w:rtl/>
        </w:rPr>
        <w:t xml:space="preserve"> </w:t>
      </w:r>
      <w:r>
        <w:rPr>
          <w:rFonts w:hint="eastAsia"/>
          <w:rtl/>
        </w:rPr>
        <w:t>אתכם</w:t>
      </w:r>
      <w:r>
        <w:rPr>
          <w:rtl/>
        </w:rPr>
        <w:t xml:space="preserve"> </w:t>
      </w:r>
      <w:r>
        <w:rPr>
          <w:rFonts w:hint="eastAsia"/>
          <w:rtl/>
        </w:rPr>
        <w:t>אפילו</w:t>
      </w:r>
      <w:r>
        <w:rPr>
          <w:rtl/>
        </w:rPr>
        <w:t xml:space="preserve"> </w:t>
      </w:r>
      <w:r>
        <w:rPr>
          <w:rFonts w:hint="eastAsia"/>
          <w:rtl/>
        </w:rPr>
        <w:t>שעה</w:t>
      </w:r>
      <w:r>
        <w:rPr>
          <w:rtl/>
        </w:rPr>
        <w:t xml:space="preserve"> </w:t>
      </w:r>
      <w:r>
        <w:rPr>
          <w:rFonts w:hint="eastAsia"/>
          <w:rtl/>
        </w:rPr>
        <w:t>אחת</w:t>
      </w:r>
      <w:r>
        <w:rPr>
          <w:rtl/>
        </w:rPr>
        <w:t xml:space="preserve"> </w:t>
      </w:r>
      <w:r>
        <w:rPr>
          <w:rFonts w:hint="eastAsia"/>
          <w:rtl/>
        </w:rPr>
        <w:t>כמה</w:t>
      </w:r>
      <w:r>
        <w:rPr>
          <w:rtl/>
        </w:rPr>
        <w:t xml:space="preserve"> </w:t>
      </w:r>
      <w:r>
        <w:rPr>
          <w:rFonts w:hint="eastAsia"/>
          <w:rtl/>
        </w:rPr>
        <w:t>שונאים</w:t>
      </w:r>
      <w:r>
        <w:rPr>
          <w:rtl/>
        </w:rPr>
        <w:t xml:space="preserve"> </w:t>
      </w:r>
      <w:r>
        <w:rPr>
          <w:rFonts w:hint="eastAsia"/>
          <w:rtl/>
        </w:rPr>
        <w:t>באו</w:t>
      </w:r>
      <w:r>
        <w:rPr>
          <w:rtl/>
        </w:rPr>
        <w:t xml:space="preserve"> </w:t>
      </w:r>
      <w:r>
        <w:rPr>
          <w:rFonts w:hint="eastAsia"/>
          <w:rtl/>
        </w:rPr>
        <w:t>עליכם</w:t>
      </w:r>
      <w:r>
        <w:rPr>
          <w:rtl/>
        </w:rPr>
        <w:t xml:space="preserve"> </w:t>
      </w:r>
      <w:r>
        <w:rPr>
          <w:rFonts w:hint="eastAsia"/>
          <w:rtl/>
        </w:rPr>
        <w:t>ולא</w:t>
      </w:r>
      <w:r>
        <w:rPr>
          <w:rtl/>
        </w:rPr>
        <w:t xml:space="preserve"> </w:t>
      </w:r>
      <w:r>
        <w:rPr>
          <w:rFonts w:hint="eastAsia"/>
          <w:rtl/>
        </w:rPr>
        <w:t>הנחתי</w:t>
      </w:r>
      <w:r>
        <w:rPr>
          <w:rtl/>
        </w:rPr>
        <w:t xml:space="preserve"> </w:t>
      </w:r>
      <w:r>
        <w:rPr>
          <w:rFonts w:hint="eastAsia"/>
          <w:rtl/>
        </w:rPr>
        <w:t>אתכם</w:t>
      </w:r>
      <w:r>
        <w:rPr>
          <w:rtl/>
        </w:rPr>
        <w:t xml:space="preserve"> </w:t>
      </w:r>
      <w:r w:rsidRPr="00924A0A">
        <w:rPr>
          <w:rFonts w:hint="eastAsia"/>
          <w:rtl/>
        </w:rPr>
        <w:t>לברוח</w:t>
      </w:r>
      <w:r w:rsidRPr="00924A0A">
        <w:rPr>
          <w:rFonts w:hint="cs"/>
          <w:rtl/>
        </w:rPr>
        <w:t>.</w:t>
      </w:r>
      <w:r w:rsidRPr="00924A0A">
        <w:rPr>
          <w:rtl/>
        </w:rPr>
        <w:t xml:space="preserve"> </w:t>
      </w:r>
      <w:r w:rsidRPr="00924A0A">
        <w:rPr>
          <w:rFonts w:hint="eastAsia"/>
          <w:rtl/>
        </w:rPr>
        <w:t>וכמה</w:t>
      </w:r>
      <w:r w:rsidRPr="00924A0A">
        <w:rPr>
          <w:rtl/>
        </w:rPr>
        <w:t xml:space="preserve"> </w:t>
      </w:r>
      <w:r w:rsidRPr="00924A0A">
        <w:rPr>
          <w:rFonts w:hint="eastAsia"/>
          <w:rtl/>
        </w:rPr>
        <w:t>נחשים</w:t>
      </w:r>
      <w:r w:rsidRPr="00924A0A">
        <w:rPr>
          <w:rtl/>
        </w:rPr>
        <w:t xml:space="preserve"> </w:t>
      </w:r>
      <w:r w:rsidRPr="00924A0A">
        <w:rPr>
          <w:rFonts w:hint="eastAsia"/>
          <w:rtl/>
        </w:rPr>
        <w:t>ועקרבים</w:t>
      </w:r>
      <w:r w:rsidRPr="00924A0A">
        <w:rPr>
          <w:rtl/>
        </w:rPr>
        <w:t xml:space="preserve"> </w:t>
      </w:r>
      <w:r w:rsidRPr="00924A0A">
        <w:rPr>
          <w:rFonts w:hint="eastAsia"/>
          <w:rtl/>
        </w:rPr>
        <w:t>הרגתי</w:t>
      </w:r>
      <w:r w:rsidRPr="00924A0A">
        <w:rPr>
          <w:rtl/>
        </w:rPr>
        <w:t xml:space="preserve"> </w:t>
      </w:r>
      <w:r w:rsidRPr="00924A0A">
        <w:rPr>
          <w:rFonts w:hint="eastAsia"/>
          <w:rtl/>
        </w:rPr>
        <w:t>מפניכם</w:t>
      </w:r>
      <w:r w:rsidRPr="00924A0A">
        <w:rPr>
          <w:rtl/>
        </w:rPr>
        <w:t xml:space="preserve"> </w:t>
      </w:r>
      <w:r w:rsidRPr="00924A0A">
        <w:rPr>
          <w:rFonts w:hint="cs"/>
          <w:rtl/>
        </w:rPr>
        <w:t xml:space="preserve">... </w:t>
      </w:r>
      <w:r w:rsidRPr="00924A0A">
        <w:rPr>
          <w:rFonts w:hint="eastAsia"/>
          <w:rtl/>
        </w:rPr>
        <w:t>לפיכך</w:t>
      </w:r>
      <w:r w:rsidRPr="00924A0A">
        <w:rPr>
          <w:rtl/>
        </w:rPr>
        <w:t xml:space="preserve"> </w:t>
      </w:r>
      <w:r w:rsidRPr="00924A0A">
        <w:rPr>
          <w:rFonts w:hint="eastAsia"/>
          <w:rtl/>
        </w:rPr>
        <w:t>א</w:t>
      </w:r>
      <w:r w:rsidRPr="00924A0A">
        <w:rPr>
          <w:rtl/>
        </w:rPr>
        <w:t>"</w:t>
      </w:r>
      <w:r w:rsidRPr="00924A0A">
        <w:rPr>
          <w:rFonts w:hint="eastAsia"/>
          <w:rtl/>
        </w:rPr>
        <w:t>ל</w:t>
      </w:r>
      <w:r w:rsidRPr="00924A0A">
        <w:rPr>
          <w:rtl/>
        </w:rPr>
        <w:t xml:space="preserve"> </w:t>
      </w:r>
      <w:r w:rsidRPr="00924A0A">
        <w:rPr>
          <w:rFonts w:hint="eastAsia"/>
          <w:rtl/>
        </w:rPr>
        <w:t>הקב</w:t>
      </w:r>
      <w:r w:rsidRPr="00924A0A">
        <w:rPr>
          <w:rtl/>
        </w:rPr>
        <w:t>"</w:t>
      </w:r>
      <w:r w:rsidRPr="00924A0A">
        <w:rPr>
          <w:rFonts w:hint="eastAsia"/>
          <w:rtl/>
        </w:rPr>
        <w:t>ה</w:t>
      </w:r>
      <w:r w:rsidRPr="00924A0A">
        <w:rPr>
          <w:rtl/>
        </w:rPr>
        <w:t xml:space="preserve"> </w:t>
      </w:r>
      <w:r w:rsidRPr="00924A0A">
        <w:rPr>
          <w:rFonts w:hint="eastAsia"/>
          <w:rtl/>
        </w:rPr>
        <w:t>למשה</w:t>
      </w:r>
      <w:r w:rsidRPr="00924A0A">
        <w:rPr>
          <w:rFonts w:hint="cs"/>
          <w:rtl/>
        </w:rPr>
        <w:t>:</w:t>
      </w:r>
      <w:r w:rsidRPr="00924A0A">
        <w:rPr>
          <w:rtl/>
        </w:rPr>
        <w:t xml:space="preserve"> </w:t>
      </w:r>
      <w:r w:rsidRPr="00924A0A">
        <w:rPr>
          <w:rFonts w:hint="eastAsia"/>
          <w:rtl/>
        </w:rPr>
        <w:t>כתוב</w:t>
      </w:r>
      <w:r w:rsidRPr="00924A0A">
        <w:rPr>
          <w:rtl/>
        </w:rPr>
        <w:t xml:space="preserve"> </w:t>
      </w:r>
      <w:r w:rsidRPr="00924A0A">
        <w:rPr>
          <w:rFonts w:hint="eastAsia"/>
          <w:rtl/>
        </w:rPr>
        <w:t>את</w:t>
      </w:r>
      <w:r w:rsidRPr="00924A0A">
        <w:rPr>
          <w:rtl/>
        </w:rPr>
        <w:t xml:space="preserve"> </w:t>
      </w:r>
      <w:r w:rsidRPr="00924A0A">
        <w:rPr>
          <w:rFonts w:hint="eastAsia"/>
          <w:rtl/>
        </w:rPr>
        <w:t>המסעות</w:t>
      </w:r>
      <w:r w:rsidRPr="00924A0A">
        <w:rPr>
          <w:rtl/>
        </w:rPr>
        <w:t xml:space="preserve"> </w:t>
      </w:r>
      <w:r w:rsidRPr="00924A0A">
        <w:rPr>
          <w:rFonts w:hint="eastAsia"/>
          <w:rtl/>
        </w:rPr>
        <w:t>שנסעו</w:t>
      </w:r>
      <w:r w:rsidRPr="00924A0A">
        <w:rPr>
          <w:rtl/>
        </w:rPr>
        <w:t xml:space="preserve"> </w:t>
      </w:r>
      <w:r w:rsidRPr="00924A0A">
        <w:rPr>
          <w:rFonts w:hint="eastAsia"/>
          <w:rtl/>
        </w:rPr>
        <w:t>ישראל</w:t>
      </w:r>
      <w:r w:rsidRPr="00924A0A">
        <w:rPr>
          <w:rtl/>
        </w:rPr>
        <w:t xml:space="preserve"> </w:t>
      </w:r>
      <w:r w:rsidRPr="00924A0A">
        <w:rPr>
          <w:rFonts w:hint="eastAsia"/>
          <w:rtl/>
        </w:rPr>
        <w:t>במדבר</w:t>
      </w:r>
      <w:r w:rsidRPr="00924A0A">
        <w:rPr>
          <w:rFonts w:hint="cs"/>
          <w:rtl/>
        </w:rPr>
        <w:t>,</w:t>
      </w:r>
      <w:r w:rsidRPr="00924A0A">
        <w:rPr>
          <w:rtl/>
        </w:rPr>
        <w:t xml:space="preserve"> </w:t>
      </w:r>
      <w:r w:rsidRPr="00924A0A">
        <w:rPr>
          <w:rFonts w:hint="eastAsia"/>
          <w:rtl/>
        </w:rPr>
        <w:t>כדי</w:t>
      </w:r>
      <w:r w:rsidRPr="00924A0A">
        <w:rPr>
          <w:rtl/>
        </w:rPr>
        <w:t xml:space="preserve"> </w:t>
      </w:r>
      <w:r w:rsidRPr="00924A0A">
        <w:rPr>
          <w:rFonts w:hint="eastAsia"/>
          <w:rtl/>
        </w:rPr>
        <w:t>שידעו</w:t>
      </w:r>
      <w:r w:rsidRPr="00924A0A">
        <w:rPr>
          <w:rtl/>
        </w:rPr>
        <w:t xml:space="preserve"> </w:t>
      </w:r>
      <w:r w:rsidRPr="00924A0A">
        <w:rPr>
          <w:rFonts w:hint="eastAsia"/>
          <w:rtl/>
        </w:rPr>
        <w:t>כמה</w:t>
      </w:r>
      <w:r w:rsidRPr="00924A0A">
        <w:rPr>
          <w:rtl/>
        </w:rPr>
        <w:t xml:space="preserve"> </w:t>
      </w:r>
      <w:r w:rsidRPr="00924A0A">
        <w:rPr>
          <w:rFonts w:hint="eastAsia"/>
          <w:rtl/>
        </w:rPr>
        <w:t>נסים</w:t>
      </w:r>
      <w:r w:rsidRPr="00924A0A">
        <w:rPr>
          <w:rtl/>
        </w:rPr>
        <w:t xml:space="preserve"> </w:t>
      </w:r>
      <w:r w:rsidRPr="00924A0A">
        <w:rPr>
          <w:rFonts w:hint="eastAsia"/>
          <w:rtl/>
        </w:rPr>
        <w:t>עשיתי</w:t>
      </w:r>
      <w:r w:rsidRPr="00924A0A">
        <w:rPr>
          <w:rtl/>
        </w:rPr>
        <w:t xml:space="preserve"> </w:t>
      </w:r>
      <w:r w:rsidRPr="00924A0A">
        <w:rPr>
          <w:rFonts w:hint="eastAsia"/>
          <w:rtl/>
        </w:rPr>
        <w:t>עמהם</w:t>
      </w:r>
      <w:r w:rsidRPr="00924A0A">
        <w:rPr>
          <w:rtl/>
        </w:rPr>
        <w:t xml:space="preserve"> </w:t>
      </w:r>
      <w:r w:rsidRPr="00924A0A">
        <w:rPr>
          <w:rFonts w:hint="eastAsia"/>
          <w:rtl/>
        </w:rPr>
        <w:t>בכל</w:t>
      </w:r>
      <w:r w:rsidRPr="00924A0A">
        <w:rPr>
          <w:rtl/>
        </w:rPr>
        <w:t xml:space="preserve"> </w:t>
      </w:r>
      <w:r w:rsidRPr="00924A0A">
        <w:rPr>
          <w:rFonts w:hint="eastAsia"/>
          <w:rtl/>
        </w:rPr>
        <w:t>מסע</w:t>
      </w:r>
      <w:r w:rsidRPr="00924A0A">
        <w:rPr>
          <w:rtl/>
        </w:rPr>
        <w:t xml:space="preserve"> </w:t>
      </w:r>
      <w:r w:rsidRPr="00924A0A">
        <w:rPr>
          <w:rFonts w:hint="eastAsia"/>
          <w:rtl/>
        </w:rPr>
        <w:t>ומסע</w:t>
      </w:r>
      <w:r w:rsidRPr="00924A0A">
        <w:rPr>
          <w:rFonts w:hint="cs"/>
          <w:rtl/>
        </w:rPr>
        <w:t>.</w:t>
      </w:r>
      <w:r w:rsidRPr="00924A0A">
        <w:rPr>
          <w:rtl/>
        </w:rPr>
        <w:t xml:space="preserve"> </w:t>
      </w:r>
      <w:r w:rsidRPr="00924A0A">
        <w:rPr>
          <w:rFonts w:hint="eastAsia"/>
          <w:rtl/>
        </w:rPr>
        <w:t>מנין</w:t>
      </w:r>
      <w:r w:rsidRPr="00924A0A">
        <w:rPr>
          <w:rFonts w:hint="cs"/>
          <w:rtl/>
        </w:rPr>
        <w:t>?</w:t>
      </w:r>
      <w:r w:rsidRPr="00924A0A">
        <w:rPr>
          <w:rtl/>
        </w:rPr>
        <w:t xml:space="preserve"> </w:t>
      </w:r>
      <w:r w:rsidRPr="00924A0A">
        <w:rPr>
          <w:rFonts w:hint="eastAsia"/>
          <w:rtl/>
        </w:rPr>
        <w:t>ממה</w:t>
      </w:r>
      <w:r w:rsidRPr="00924A0A">
        <w:rPr>
          <w:rtl/>
        </w:rPr>
        <w:t xml:space="preserve"> </w:t>
      </w:r>
      <w:r w:rsidRPr="00924A0A">
        <w:rPr>
          <w:rFonts w:hint="eastAsia"/>
          <w:rtl/>
        </w:rPr>
        <w:t>שקראו</w:t>
      </w:r>
      <w:r w:rsidRPr="00924A0A">
        <w:rPr>
          <w:rtl/>
        </w:rPr>
        <w:t xml:space="preserve"> </w:t>
      </w:r>
      <w:r w:rsidRPr="00924A0A">
        <w:rPr>
          <w:rFonts w:hint="eastAsia"/>
          <w:rtl/>
        </w:rPr>
        <w:t>בענין</w:t>
      </w:r>
      <w:r w:rsidR="00D34CC3">
        <w:rPr>
          <w:rFonts w:hint="cs"/>
          <w:rtl/>
        </w:rPr>
        <w:t>:</w:t>
      </w:r>
      <w:r w:rsidRPr="00924A0A">
        <w:rPr>
          <w:rtl/>
        </w:rPr>
        <w:t xml:space="preserve"> </w:t>
      </w:r>
      <w:r w:rsidRPr="00924A0A">
        <w:rPr>
          <w:rFonts w:hint="eastAsia"/>
          <w:rtl/>
        </w:rPr>
        <w:t>אלה</w:t>
      </w:r>
      <w:r w:rsidRPr="00924A0A">
        <w:rPr>
          <w:rtl/>
        </w:rPr>
        <w:t xml:space="preserve"> </w:t>
      </w:r>
      <w:r w:rsidRPr="00924A0A">
        <w:rPr>
          <w:rFonts w:hint="eastAsia"/>
          <w:rtl/>
        </w:rPr>
        <w:t>מסעי</w:t>
      </w:r>
      <w:r w:rsidRPr="00924A0A">
        <w:rPr>
          <w:rtl/>
        </w:rPr>
        <w:t xml:space="preserve"> </w:t>
      </w:r>
      <w:smartTag w:uri="urn:schemas-microsoft-com:office:smarttags" w:element="PersonName">
        <w:smartTagPr>
          <w:attr w:name="ProductID" w:val="בני ישראל"/>
        </w:smartTagPr>
        <w:r w:rsidRPr="00924A0A">
          <w:rPr>
            <w:rFonts w:hint="eastAsia"/>
            <w:rtl/>
          </w:rPr>
          <w:t>בני</w:t>
        </w:r>
        <w:r>
          <w:rPr>
            <w:rtl/>
          </w:rPr>
          <w:t xml:space="preserve"> </w:t>
        </w:r>
        <w:r>
          <w:rPr>
            <w:rFonts w:hint="eastAsia"/>
            <w:rtl/>
          </w:rPr>
          <w:t>ישראל</w:t>
        </w:r>
      </w:smartTag>
      <w:r>
        <w:rPr>
          <w:rtl/>
        </w:rPr>
        <w:t xml:space="preserve"> </w:t>
      </w:r>
      <w:r>
        <w:rPr>
          <w:rFonts w:hint="eastAsia"/>
          <w:rtl/>
        </w:rPr>
        <w:t>ויכתוב</w:t>
      </w:r>
      <w:r>
        <w:rPr>
          <w:rtl/>
        </w:rPr>
        <w:t xml:space="preserve"> </w:t>
      </w:r>
      <w:r>
        <w:rPr>
          <w:rFonts w:hint="eastAsia"/>
          <w:rtl/>
        </w:rPr>
        <w:t>משה</w:t>
      </w:r>
      <w:r>
        <w:rPr>
          <w:rtl/>
        </w:rPr>
        <w:t xml:space="preserve"> </w:t>
      </w:r>
      <w:r>
        <w:rPr>
          <w:rFonts w:hint="eastAsia"/>
          <w:rtl/>
        </w:rPr>
        <w:t>את</w:t>
      </w:r>
      <w:r>
        <w:rPr>
          <w:rtl/>
        </w:rPr>
        <w:t xml:space="preserve"> </w:t>
      </w:r>
      <w:r>
        <w:rPr>
          <w:rFonts w:hint="eastAsia"/>
          <w:rtl/>
        </w:rPr>
        <w:t>מוצאיהם</w:t>
      </w:r>
      <w:r>
        <w:rPr>
          <w:rtl/>
        </w:rPr>
        <w:t xml:space="preserve"> </w:t>
      </w:r>
      <w:r>
        <w:rPr>
          <w:rFonts w:hint="eastAsia"/>
          <w:rtl/>
        </w:rPr>
        <w:t>למסעיהם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w:t>
      </w:r>
      <w:r>
        <w:rPr>
          <w:rtl/>
        </w:rPr>
        <w:t>'</w:t>
      </w:r>
      <w:r>
        <w:rPr>
          <w:rFonts w:hint="cs"/>
          <w:rtl/>
        </w:rPr>
        <w:t xml:space="preserve"> "</w:t>
      </w:r>
      <w:r>
        <w:rPr>
          <w:rtl/>
        </w:rPr>
        <w:t>.</w:t>
      </w:r>
      <w:r w:rsidRPr="00CE7274">
        <w:rPr>
          <w:rFonts w:hint="cs"/>
          <w:rtl/>
        </w:rPr>
        <w:t xml:space="preserve"> אך בסימן ב הסמוך שם</w:t>
      </w:r>
      <w:r>
        <w:rPr>
          <w:rFonts w:hint="cs"/>
          <w:rtl/>
        </w:rPr>
        <w:t xml:space="preserve"> בנימה קצת פחות חיובית</w:t>
      </w:r>
      <w:r w:rsidRPr="00CE7274">
        <w:rPr>
          <w:rFonts w:hint="cs"/>
          <w:rtl/>
        </w:rPr>
        <w:t>: "</w:t>
      </w:r>
      <w:r w:rsidRPr="00CE7274">
        <w:rPr>
          <w:rFonts w:hint="eastAsia"/>
          <w:rtl/>
        </w:rPr>
        <w:t>משל</w:t>
      </w:r>
      <w:r w:rsidRPr="00CE7274">
        <w:rPr>
          <w:rtl/>
        </w:rPr>
        <w:t xml:space="preserve"> </w:t>
      </w:r>
      <w:r w:rsidRPr="00CE7274">
        <w:rPr>
          <w:rFonts w:hint="eastAsia"/>
          <w:rtl/>
        </w:rPr>
        <w:t>למלך</w:t>
      </w:r>
      <w:r w:rsidRPr="00CE7274">
        <w:rPr>
          <w:rtl/>
        </w:rPr>
        <w:t xml:space="preserve"> </w:t>
      </w:r>
      <w:r w:rsidRPr="00CE7274">
        <w:rPr>
          <w:rFonts w:hint="eastAsia"/>
          <w:rtl/>
        </w:rPr>
        <w:t>שהיה</w:t>
      </w:r>
      <w:r w:rsidRPr="00CE7274">
        <w:rPr>
          <w:rtl/>
        </w:rPr>
        <w:t xml:space="preserve"> </w:t>
      </w:r>
      <w:r w:rsidRPr="00CE7274">
        <w:rPr>
          <w:rFonts w:hint="eastAsia"/>
          <w:rtl/>
        </w:rPr>
        <w:t>בנו</w:t>
      </w:r>
      <w:r w:rsidRPr="00CE7274">
        <w:rPr>
          <w:rtl/>
        </w:rPr>
        <w:t xml:space="preserve"> </w:t>
      </w:r>
      <w:r w:rsidRPr="00CE7274">
        <w:rPr>
          <w:rFonts w:hint="eastAsia"/>
          <w:rtl/>
        </w:rPr>
        <w:t>חולה</w:t>
      </w:r>
      <w:r w:rsidRPr="00CE7274">
        <w:rPr>
          <w:rtl/>
        </w:rPr>
        <w:t xml:space="preserve">, </w:t>
      </w:r>
      <w:r w:rsidRPr="00CE7274">
        <w:rPr>
          <w:rFonts w:hint="eastAsia"/>
          <w:rtl/>
        </w:rPr>
        <w:t>הוליכו</w:t>
      </w:r>
      <w:r w:rsidRPr="00CE7274">
        <w:rPr>
          <w:rtl/>
        </w:rPr>
        <w:t xml:space="preserve"> </w:t>
      </w:r>
      <w:r w:rsidRPr="00CE7274">
        <w:rPr>
          <w:rFonts w:hint="eastAsia"/>
          <w:rtl/>
        </w:rPr>
        <w:t>למקום</w:t>
      </w:r>
      <w:r w:rsidRPr="00CE7274">
        <w:rPr>
          <w:rtl/>
        </w:rPr>
        <w:t xml:space="preserve"> </w:t>
      </w:r>
      <w:r w:rsidRPr="00CE7274">
        <w:rPr>
          <w:rFonts w:hint="eastAsia"/>
          <w:rtl/>
        </w:rPr>
        <w:t>אחר</w:t>
      </w:r>
      <w:r w:rsidRPr="00CE7274">
        <w:rPr>
          <w:rtl/>
        </w:rPr>
        <w:t xml:space="preserve"> </w:t>
      </w:r>
      <w:r w:rsidRPr="00CE7274">
        <w:rPr>
          <w:rFonts w:hint="eastAsia"/>
          <w:rtl/>
        </w:rPr>
        <w:t>לרפאותו</w:t>
      </w:r>
      <w:r w:rsidRPr="00CE7274">
        <w:rPr>
          <w:rtl/>
        </w:rPr>
        <w:t xml:space="preserve">, </w:t>
      </w:r>
      <w:r w:rsidRPr="00CE7274">
        <w:rPr>
          <w:rFonts w:hint="eastAsia"/>
          <w:rtl/>
        </w:rPr>
        <w:t>כיון</w:t>
      </w:r>
      <w:r w:rsidRPr="00CE7274">
        <w:rPr>
          <w:rtl/>
        </w:rPr>
        <w:t xml:space="preserve"> </w:t>
      </w:r>
      <w:r w:rsidRPr="00CE7274">
        <w:rPr>
          <w:rFonts w:hint="eastAsia"/>
          <w:rtl/>
        </w:rPr>
        <w:t>שהיו</w:t>
      </w:r>
      <w:r w:rsidRPr="00CE7274">
        <w:rPr>
          <w:rtl/>
        </w:rPr>
        <w:t xml:space="preserve"> </w:t>
      </w:r>
      <w:r w:rsidRPr="00CE7274">
        <w:rPr>
          <w:rFonts w:hint="eastAsia"/>
          <w:rtl/>
        </w:rPr>
        <w:t>חוזרין</w:t>
      </w:r>
      <w:r w:rsidRPr="00CE7274">
        <w:rPr>
          <w:rtl/>
        </w:rPr>
        <w:t xml:space="preserve"> </w:t>
      </w:r>
      <w:r w:rsidRPr="00CE7274">
        <w:rPr>
          <w:rFonts w:hint="eastAsia"/>
          <w:rtl/>
        </w:rPr>
        <w:t>התחיל</w:t>
      </w:r>
      <w:r w:rsidRPr="00CE7274">
        <w:rPr>
          <w:rtl/>
        </w:rPr>
        <w:t xml:space="preserve"> </w:t>
      </w:r>
      <w:r w:rsidRPr="00CE7274">
        <w:rPr>
          <w:rFonts w:hint="eastAsia"/>
          <w:rtl/>
        </w:rPr>
        <w:t>אביו</w:t>
      </w:r>
      <w:r w:rsidRPr="00CE7274">
        <w:rPr>
          <w:rtl/>
        </w:rPr>
        <w:t xml:space="preserve"> </w:t>
      </w:r>
      <w:r w:rsidRPr="00CE7274">
        <w:rPr>
          <w:rFonts w:hint="eastAsia"/>
          <w:rtl/>
        </w:rPr>
        <w:t>מונה</w:t>
      </w:r>
      <w:r w:rsidRPr="00CE7274">
        <w:rPr>
          <w:rtl/>
        </w:rPr>
        <w:t xml:space="preserve"> </w:t>
      </w:r>
      <w:r w:rsidRPr="00CE7274">
        <w:rPr>
          <w:rFonts w:hint="eastAsia"/>
          <w:rtl/>
        </w:rPr>
        <w:t>את</w:t>
      </w:r>
      <w:r w:rsidRPr="00CE7274">
        <w:rPr>
          <w:rtl/>
        </w:rPr>
        <w:t xml:space="preserve"> </w:t>
      </w:r>
      <w:r w:rsidRPr="00CE7274">
        <w:rPr>
          <w:rFonts w:hint="eastAsia"/>
          <w:rtl/>
        </w:rPr>
        <w:t>המסעות</w:t>
      </w:r>
      <w:r w:rsidRPr="00CE7274">
        <w:rPr>
          <w:rtl/>
        </w:rPr>
        <w:t xml:space="preserve">, </w:t>
      </w:r>
      <w:r w:rsidRPr="00CE7274">
        <w:rPr>
          <w:rFonts w:hint="eastAsia"/>
          <w:rtl/>
        </w:rPr>
        <w:t>כאן</w:t>
      </w:r>
      <w:r w:rsidRPr="00CE7274">
        <w:rPr>
          <w:rtl/>
        </w:rPr>
        <w:t xml:space="preserve"> </w:t>
      </w:r>
      <w:r w:rsidRPr="00CE7274">
        <w:rPr>
          <w:rFonts w:hint="eastAsia"/>
          <w:rtl/>
        </w:rPr>
        <w:t>ישננו</w:t>
      </w:r>
      <w:r w:rsidRPr="00CE7274">
        <w:rPr>
          <w:rtl/>
        </w:rPr>
        <w:t xml:space="preserve">, </w:t>
      </w:r>
      <w:r w:rsidRPr="00CE7274">
        <w:rPr>
          <w:rFonts w:hint="eastAsia"/>
          <w:rtl/>
        </w:rPr>
        <w:t>כאן</w:t>
      </w:r>
      <w:r w:rsidRPr="00CE7274">
        <w:rPr>
          <w:rtl/>
        </w:rPr>
        <w:t xml:space="preserve"> </w:t>
      </w:r>
      <w:r w:rsidRPr="00CE7274">
        <w:rPr>
          <w:rFonts w:hint="eastAsia"/>
          <w:rtl/>
        </w:rPr>
        <w:t>הוקרנו</w:t>
      </w:r>
      <w:r w:rsidRPr="00CE7274">
        <w:rPr>
          <w:rtl/>
        </w:rPr>
        <w:t xml:space="preserve">, </w:t>
      </w:r>
      <w:r w:rsidRPr="00CE7274">
        <w:rPr>
          <w:rFonts w:hint="eastAsia"/>
          <w:rtl/>
        </w:rPr>
        <w:t>כאן</w:t>
      </w:r>
      <w:r w:rsidRPr="00CE7274">
        <w:rPr>
          <w:rtl/>
        </w:rPr>
        <w:t xml:space="preserve"> </w:t>
      </w:r>
      <w:r w:rsidRPr="00CE7274">
        <w:rPr>
          <w:rFonts w:hint="eastAsia"/>
          <w:rtl/>
        </w:rPr>
        <w:t>חששת</w:t>
      </w:r>
      <w:r w:rsidRPr="00CE7274">
        <w:rPr>
          <w:rtl/>
        </w:rPr>
        <w:t xml:space="preserve"> </w:t>
      </w:r>
      <w:r w:rsidRPr="00CE7274">
        <w:rPr>
          <w:rFonts w:hint="eastAsia"/>
          <w:rtl/>
        </w:rPr>
        <w:t>בראשך</w:t>
      </w:r>
      <w:r w:rsidRPr="00CE7274">
        <w:rPr>
          <w:rtl/>
        </w:rPr>
        <w:t xml:space="preserve">, </w:t>
      </w:r>
      <w:r w:rsidRPr="00CE7274">
        <w:rPr>
          <w:rFonts w:hint="eastAsia"/>
          <w:rtl/>
        </w:rPr>
        <w:t>כך</w:t>
      </w:r>
      <w:r w:rsidRPr="00CE7274">
        <w:rPr>
          <w:rtl/>
        </w:rPr>
        <w:t xml:space="preserve"> </w:t>
      </w:r>
      <w:r w:rsidRPr="00CE7274">
        <w:rPr>
          <w:rFonts w:hint="eastAsia"/>
          <w:rtl/>
        </w:rPr>
        <w:t>אמר</w:t>
      </w:r>
      <w:r w:rsidRPr="00CE7274">
        <w:rPr>
          <w:rtl/>
        </w:rPr>
        <w:t xml:space="preserve"> </w:t>
      </w:r>
      <w:r w:rsidRPr="00CE7274">
        <w:rPr>
          <w:rFonts w:hint="eastAsia"/>
          <w:rtl/>
        </w:rPr>
        <w:t>הקב</w:t>
      </w:r>
      <w:r w:rsidRPr="00CE7274">
        <w:rPr>
          <w:rtl/>
        </w:rPr>
        <w:t>"</w:t>
      </w:r>
      <w:r w:rsidRPr="00CE7274">
        <w:rPr>
          <w:rFonts w:hint="eastAsia"/>
          <w:rtl/>
        </w:rPr>
        <w:t>ה</w:t>
      </w:r>
      <w:r w:rsidRPr="00CE7274">
        <w:rPr>
          <w:rtl/>
        </w:rPr>
        <w:t xml:space="preserve"> </w:t>
      </w:r>
      <w:r w:rsidRPr="00CE7274">
        <w:rPr>
          <w:rFonts w:hint="eastAsia"/>
          <w:rtl/>
        </w:rPr>
        <w:t>למשה</w:t>
      </w:r>
      <w:r w:rsidRPr="00CE7274">
        <w:rPr>
          <w:rFonts w:hint="cs"/>
          <w:rtl/>
        </w:rPr>
        <w:t>:</w:t>
      </w:r>
      <w:r w:rsidRPr="00CE7274">
        <w:rPr>
          <w:rtl/>
        </w:rPr>
        <w:t xml:space="preserve"> </w:t>
      </w:r>
      <w:r w:rsidRPr="00CE7274">
        <w:rPr>
          <w:rFonts w:hint="eastAsia"/>
          <w:rtl/>
        </w:rPr>
        <w:t>מנה</w:t>
      </w:r>
      <w:r w:rsidRPr="00CE7274">
        <w:rPr>
          <w:rtl/>
        </w:rPr>
        <w:t xml:space="preserve"> </w:t>
      </w:r>
      <w:r w:rsidRPr="00CE7274">
        <w:rPr>
          <w:rFonts w:hint="eastAsia"/>
          <w:rtl/>
        </w:rPr>
        <w:t>להם</w:t>
      </w:r>
      <w:r w:rsidRPr="00CE7274">
        <w:rPr>
          <w:rtl/>
        </w:rPr>
        <w:t xml:space="preserve"> </w:t>
      </w:r>
      <w:r w:rsidRPr="00CE7274">
        <w:rPr>
          <w:rFonts w:hint="eastAsia"/>
          <w:rtl/>
        </w:rPr>
        <w:t>את</w:t>
      </w:r>
      <w:r w:rsidRPr="00CE7274">
        <w:rPr>
          <w:rtl/>
        </w:rPr>
        <w:t xml:space="preserve"> </w:t>
      </w:r>
      <w:r w:rsidRPr="00CE7274">
        <w:rPr>
          <w:rFonts w:hint="eastAsia"/>
          <w:rtl/>
        </w:rPr>
        <w:t>כל</w:t>
      </w:r>
      <w:r w:rsidRPr="00CE7274">
        <w:rPr>
          <w:rtl/>
        </w:rPr>
        <w:t xml:space="preserve"> </w:t>
      </w:r>
      <w:r w:rsidRPr="00CE7274">
        <w:rPr>
          <w:rFonts w:hint="eastAsia"/>
          <w:rtl/>
        </w:rPr>
        <w:t>המקומות</w:t>
      </w:r>
      <w:r w:rsidRPr="00CE7274">
        <w:rPr>
          <w:rtl/>
        </w:rPr>
        <w:t xml:space="preserve">, </w:t>
      </w:r>
      <w:r w:rsidRPr="00CE7274">
        <w:rPr>
          <w:rFonts w:hint="eastAsia"/>
          <w:rtl/>
        </w:rPr>
        <w:t>היכן</w:t>
      </w:r>
      <w:r w:rsidRPr="00CE7274">
        <w:rPr>
          <w:rtl/>
        </w:rPr>
        <w:t xml:space="preserve"> </w:t>
      </w:r>
      <w:r w:rsidRPr="00CE7274">
        <w:rPr>
          <w:rFonts w:hint="eastAsia"/>
          <w:rtl/>
        </w:rPr>
        <w:t>הכעיסוני</w:t>
      </w:r>
      <w:r w:rsidRPr="00CE7274">
        <w:rPr>
          <w:rtl/>
        </w:rPr>
        <w:t xml:space="preserve">, </w:t>
      </w:r>
      <w:r w:rsidRPr="00CE7274">
        <w:rPr>
          <w:rFonts w:hint="eastAsia"/>
          <w:rtl/>
        </w:rPr>
        <w:t>לכך</w:t>
      </w:r>
      <w:r w:rsidRPr="00CE7274">
        <w:rPr>
          <w:rtl/>
        </w:rPr>
        <w:t xml:space="preserve"> </w:t>
      </w:r>
      <w:r w:rsidRPr="00CE7274">
        <w:rPr>
          <w:rFonts w:hint="eastAsia"/>
          <w:rtl/>
        </w:rPr>
        <w:t>נאמר</w:t>
      </w:r>
      <w:r w:rsidRPr="00CE7274">
        <w:rPr>
          <w:rtl/>
        </w:rPr>
        <w:t xml:space="preserve"> </w:t>
      </w:r>
      <w:r w:rsidRPr="00CE7274">
        <w:rPr>
          <w:rFonts w:hint="eastAsia"/>
          <w:rtl/>
        </w:rPr>
        <w:t>אלה</w:t>
      </w:r>
      <w:r w:rsidRPr="00CE7274">
        <w:rPr>
          <w:rtl/>
        </w:rPr>
        <w:t xml:space="preserve"> </w:t>
      </w:r>
      <w:r w:rsidRPr="00CE7274">
        <w:rPr>
          <w:rFonts w:hint="eastAsia"/>
          <w:rtl/>
        </w:rPr>
        <w:t>מסעי</w:t>
      </w:r>
      <w:r w:rsidRPr="00CE7274">
        <w:rPr>
          <w:rFonts w:hint="cs"/>
          <w:rtl/>
        </w:rPr>
        <w:t>"</w:t>
      </w:r>
      <w:r w:rsidRPr="00CE7274">
        <w:rPr>
          <w:rtl/>
        </w:rPr>
        <w:t xml:space="preserve">. </w:t>
      </w:r>
    </w:p>
  </w:footnote>
  <w:footnote w:id="12">
    <w:p w:rsidR="00F87E14" w:rsidRDefault="00F87E14" w:rsidP="00CE7274">
      <w:pPr>
        <w:pStyle w:val="a3"/>
        <w:rPr>
          <w:rtl/>
        </w:rPr>
      </w:pPr>
      <w:r>
        <w:rPr>
          <w:rStyle w:val="a5"/>
          <w:rtl/>
        </w:rPr>
        <w:footnoteRef/>
      </w:r>
      <w:r>
        <w:t xml:space="preserve"> </w:t>
      </w:r>
      <w:r>
        <w:rPr>
          <w:rFonts w:hint="cs"/>
          <w:rtl/>
          <w:lang w:val="he-IL"/>
        </w:rPr>
        <w:t xml:space="preserve">תמה תקופת המדבר. מיד בהמשך הפרשה "כי אתם באים אל הארץ". עם ישראל צריך כעת לחזור ולשנן לעצמו שהוא עומד לפני שינוי גדול ומהותי בחייו. לא עוד מן ובאר וענני הכבוד והכל מוכן לפניך, אלא ארץ נושבת שיש לעובדה ולשומרה ולהתפלל לגשם. ראה משל התרנגולת המנקרת בראש אפרוחיה שגדלו ושולחת אותם לעדור באשפתם במדרש ויקרא רבה כה ג על הפסוק "כי תבואו אל הארץ ונטעתם כל עץ מאכל". אבל חשוב לזכור את המדבר, את אותה תקופה מופלאה של לכתך אחרי במדבר בארץ לא זרועה יחד עם הנסים המופלאים שנעשו לעם ישראל. נסים שמהותן להראות לאדם שיכול גם להיות אחרת שיש למדבר גם היתרונות שלו. ראה שיר השירים רבה ג א על הפסוק "מי זאת עולה מן המדבר". צריך לזכור את התקופה הזו ולא לשכוח אותה. יש מקומות שמהם (כבר) לא צריך לברוח. </w:t>
      </w:r>
      <w:r>
        <w:rPr>
          <w:rFonts w:hint="cs"/>
          <w:sz w:val="24"/>
          <w:rtl/>
        </w:rPr>
        <w:t>ראה פירוש רמב"ן במדבר פרק לג פסוק א שהביא את דברי הרמב"ם: "</w:t>
      </w:r>
      <w:r>
        <w:rPr>
          <w:rFonts w:hint="cs"/>
          <w:rtl/>
          <w:lang w:val="he-IL"/>
        </w:rPr>
        <w:t>והוסיף הרב במורה הנבוכים (ג נ) 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כט ה). וכל אלה אותות הם במעשה נס נראות לעין.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 כמו המדברות אשר ישכנו שם בני ערב היום, או מקומות אשר יהיה שם חריש וקציר, או יש שם עשבים וצמחים למאכל בני אדם ושיהיה במקומות ההם בורות מים. על כן הרחיק מלבות בני אדם המחשבות האלה, וחזק אלה האותות כולם בזיכרון המסעות, כדי שיראו אותם הדורות הבאים וידעו האותות הגדולות איך עמדו בני אדם במקומות ההם ארבעים שנה, כל אלו דבריו". בקיצור, "אלה מסעי" הוא הזיכרון המתמיד בכל שנה ושנה בסיום ספר במדבר למנוע הכחשת ההיסטוריה וההתנכרות לשורשי העבר. התיעוד ההיסטורי לדורות.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14" w:rsidRDefault="00F87E14" w:rsidP="000E6967">
    <w:pPr>
      <w:pStyle w:val="1"/>
      <w:tabs>
        <w:tab w:val="clear" w:pos="9469"/>
        <w:tab w:val="right" w:pos="9299"/>
      </w:tabs>
      <w:rPr>
        <w:rFonts w:hint="cs"/>
        <w:rtl/>
      </w:rPr>
    </w:pPr>
    <w:r>
      <w:rPr>
        <w:rtl/>
      </w:rPr>
      <w:t xml:space="preserve">פרשת </w:t>
    </w:r>
    <w:fldSimple w:instr=" SUBJECT  \* MERGEFORMAT ">
      <w:r>
        <w:rPr>
          <w:rtl/>
        </w:rPr>
        <w:t>מסעי</w:t>
      </w:r>
    </w:fldSimple>
    <w:r>
      <w:rPr>
        <w:rtl/>
      </w:rPr>
      <w:tab/>
    </w:r>
    <w:r>
      <w:rPr>
        <w:rFonts w:hint="cs"/>
        <w:rtl/>
      </w:rPr>
      <w:t>תשס"ג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14" w:rsidRDefault="00F87E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4309">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A"/>
    <w:rsid w:val="00063173"/>
    <w:rsid w:val="00065561"/>
    <w:rsid w:val="00076640"/>
    <w:rsid w:val="000E5E94"/>
    <w:rsid w:val="000E6967"/>
    <w:rsid w:val="00161F9A"/>
    <w:rsid w:val="001772B1"/>
    <w:rsid w:val="00560EF7"/>
    <w:rsid w:val="00597F93"/>
    <w:rsid w:val="006A0A6F"/>
    <w:rsid w:val="006F1E0E"/>
    <w:rsid w:val="007A4D73"/>
    <w:rsid w:val="008327EC"/>
    <w:rsid w:val="00870173"/>
    <w:rsid w:val="00A12F8C"/>
    <w:rsid w:val="00AA09E7"/>
    <w:rsid w:val="00AD0782"/>
    <w:rsid w:val="00AD1538"/>
    <w:rsid w:val="00B10327"/>
    <w:rsid w:val="00BF2863"/>
    <w:rsid w:val="00C34309"/>
    <w:rsid w:val="00CE7274"/>
    <w:rsid w:val="00D274C1"/>
    <w:rsid w:val="00D34CC3"/>
    <w:rsid w:val="00DF6E0D"/>
    <w:rsid w:val="00E05C40"/>
    <w:rsid w:val="00E5153D"/>
    <w:rsid w:val="00EC7A14"/>
    <w:rsid w:val="00F60618"/>
    <w:rsid w:val="00F87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043189-AB29-4CB5-B07E-7B928D2D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C3"/>
    <w:pPr>
      <w:bidi/>
    </w:pPr>
    <w:rPr>
      <w:rFonts w:cs="Narkisim"/>
      <w:sz w:val="22"/>
      <w:szCs w:val="22"/>
      <w:lang w:eastAsia="he-IL"/>
    </w:rPr>
  </w:style>
  <w:style w:type="paragraph" w:styleId="1">
    <w:name w:val="heading 1"/>
    <w:basedOn w:val="a"/>
    <w:next w:val="a"/>
    <w:link w:val="10"/>
    <w:qFormat/>
    <w:rsid w:val="00D34CC3"/>
    <w:pPr>
      <w:keepNext/>
      <w:tabs>
        <w:tab w:val="right" w:pos="9469"/>
      </w:tabs>
      <w:jc w:val="both"/>
      <w:outlineLvl w:val="0"/>
    </w:pPr>
    <w:rPr>
      <w:rFonts w:cs="David"/>
      <w:b/>
      <w:bCs/>
      <w:szCs w:val="28"/>
    </w:rPr>
  </w:style>
  <w:style w:type="character" w:default="1" w:styleId="a0">
    <w:name w:val="Default Paragraph Font"/>
    <w:uiPriority w:val="1"/>
    <w:semiHidden/>
    <w:unhideWhenUsed/>
    <w:rsid w:val="00D34C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4CC3"/>
  </w:style>
  <w:style w:type="paragraph" w:styleId="a3">
    <w:name w:val="footnote text"/>
    <w:basedOn w:val="a"/>
    <w:link w:val="a4"/>
    <w:rsid w:val="00D34CC3"/>
    <w:pPr>
      <w:ind w:left="170" w:hanging="170"/>
      <w:jc w:val="both"/>
    </w:pPr>
    <w:rPr>
      <w:sz w:val="20"/>
      <w:szCs w:val="20"/>
    </w:rPr>
  </w:style>
  <w:style w:type="character" w:styleId="a5">
    <w:name w:val="footnote reference"/>
    <w:semiHidden/>
    <w:rsid w:val="00D34CC3"/>
    <w:rPr>
      <w:vertAlign w:val="superscript"/>
    </w:rPr>
  </w:style>
  <w:style w:type="paragraph" w:styleId="a6">
    <w:name w:val="header"/>
    <w:basedOn w:val="a"/>
    <w:link w:val="a7"/>
    <w:rsid w:val="00D34CC3"/>
    <w:pPr>
      <w:tabs>
        <w:tab w:val="center" w:pos="4153"/>
        <w:tab w:val="right" w:pos="8306"/>
      </w:tabs>
    </w:pPr>
  </w:style>
  <w:style w:type="paragraph" w:styleId="a8">
    <w:name w:val="footer"/>
    <w:basedOn w:val="a"/>
    <w:link w:val="a9"/>
    <w:rsid w:val="00D34CC3"/>
    <w:pPr>
      <w:tabs>
        <w:tab w:val="center" w:pos="4153"/>
        <w:tab w:val="right" w:pos="8306"/>
      </w:tabs>
    </w:pPr>
  </w:style>
  <w:style w:type="paragraph" w:customStyle="1" w:styleId="aa">
    <w:name w:val="כותרת"/>
    <w:basedOn w:val="a"/>
    <w:rsid w:val="00D34CC3"/>
    <w:pPr>
      <w:spacing w:before="240" w:line="320" w:lineRule="atLeast"/>
      <w:jc w:val="center"/>
    </w:pPr>
    <w:rPr>
      <w:rFonts w:cs="David"/>
      <w:b/>
      <w:bCs/>
      <w:spacing w:val="20"/>
      <w:szCs w:val="32"/>
    </w:rPr>
  </w:style>
  <w:style w:type="paragraph" w:customStyle="1" w:styleId="ab">
    <w:name w:val="כותרת קטע"/>
    <w:basedOn w:val="a"/>
    <w:rsid w:val="00D34CC3"/>
    <w:pPr>
      <w:spacing w:before="240" w:line="300" w:lineRule="atLeast"/>
    </w:pPr>
    <w:rPr>
      <w:rFonts w:cs="Arial"/>
      <w:b/>
      <w:bCs/>
      <w:szCs w:val="24"/>
    </w:rPr>
  </w:style>
  <w:style w:type="paragraph" w:customStyle="1" w:styleId="ac">
    <w:name w:val="מקור"/>
    <w:basedOn w:val="a"/>
    <w:rsid w:val="00D34CC3"/>
    <w:pPr>
      <w:spacing w:line="320" w:lineRule="atLeast"/>
      <w:jc w:val="both"/>
    </w:pPr>
    <w:rPr>
      <w:rFonts w:cs="David"/>
      <w:szCs w:val="24"/>
    </w:rPr>
  </w:style>
  <w:style w:type="paragraph" w:customStyle="1" w:styleId="ad">
    <w:name w:val="מחלקי המים"/>
    <w:basedOn w:val="a"/>
    <w:rsid w:val="00D34CC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Normal0">
    <w:name w:val="Normal 0"/>
    <w:basedOn w:val="a"/>
    <w:rsid w:val="00CE7274"/>
    <w:pPr>
      <w:spacing w:before="120" w:line="320" w:lineRule="exact"/>
      <w:jc w:val="both"/>
    </w:pPr>
    <w:rPr>
      <w:rFonts w:cs="David"/>
      <w:szCs w:val="24"/>
    </w:rPr>
  </w:style>
  <w:style w:type="character" w:styleId="af">
    <w:name w:val="page number"/>
    <w:basedOn w:val="a0"/>
    <w:rsid w:val="00DF6E0D"/>
  </w:style>
  <w:style w:type="character" w:customStyle="1" w:styleId="a4">
    <w:name w:val="טקסט הערת שוליים תו"/>
    <w:link w:val="a3"/>
    <w:rsid w:val="00D34CC3"/>
    <w:rPr>
      <w:rFonts w:cs="Narkisim"/>
      <w:lang w:eastAsia="he-IL"/>
    </w:rPr>
  </w:style>
  <w:style w:type="character" w:customStyle="1" w:styleId="10">
    <w:name w:val="כותרת 1 תו"/>
    <w:link w:val="1"/>
    <w:rsid w:val="00D34CC3"/>
    <w:rPr>
      <w:rFonts w:cs="David"/>
      <w:b/>
      <w:bCs/>
      <w:sz w:val="22"/>
      <w:szCs w:val="28"/>
      <w:lang w:eastAsia="he-IL"/>
    </w:rPr>
  </w:style>
  <w:style w:type="character" w:customStyle="1" w:styleId="a7">
    <w:name w:val="כותרת עליונה תו"/>
    <w:link w:val="a6"/>
    <w:rsid w:val="00D34CC3"/>
    <w:rPr>
      <w:rFonts w:cs="Narkisim"/>
      <w:sz w:val="22"/>
      <w:szCs w:val="22"/>
      <w:lang w:eastAsia="he-IL"/>
    </w:rPr>
  </w:style>
  <w:style w:type="character" w:customStyle="1" w:styleId="a9">
    <w:name w:val="כותרת תחתונה תו"/>
    <w:link w:val="a8"/>
    <w:rsid w:val="00D34CC3"/>
    <w:rPr>
      <w:rFonts w:cs="Narkisim"/>
      <w:sz w:val="22"/>
      <w:szCs w:val="22"/>
      <w:lang w:eastAsia="he-IL"/>
    </w:rPr>
  </w:style>
  <w:style w:type="character" w:styleId="Hyperlink">
    <w:name w:val="Hyperlink"/>
    <w:rsid w:val="000E6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A0%D7%95%D7%AA-%D7%94%D7%9E%D7%93%D7%91%D7%A8-%D7%94%D7%A2%D7%9C%D7%95%D7%9E%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9%D7%91%D7%97%D7%94-%D7%A9%D7%9C-%D7%94%D7%90%D7%92%D7%93%D7%94"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541</Words>
  <Characters>2710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מסעי</vt:lpstr>
      <vt:lpstr>אלה מסעי</vt:lpstr>
    </vt:vector>
  </TitlesOfParts>
  <Company> </Company>
  <LinksUpToDate>false</LinksUpToDate>
  <CharactersWithSpaces>3245</CharactersWithSpaces>
  <SharedDoc>false</SharedDoc>
  <HLinks>
    <vt:vector size="24" baseType="variant">
      <vt:variant>
        <vt:i4>7864430</vt:i4>
      </vt:variant>
      <vt:variant>
        <vt:i4>3</vt:i4>
      </vt:variant>
      <vt:variant>
        <vt:i4>0</vt:i4>
      </vt:variant>
      <vt:variant>
        <vt:i4>5</vt:i4>
      </vt:variant>
      <vt:variant>
        <vt:lpwstr>http://www.mayim.org.il/?parasha=%D7%A9%D7%A0%D7%95%D7%AA-%D7%94%D7%9E%D7%93%D7%91%D7%A8-%D7%94%D7%A2%D7%9C%D7%95%D7%9E%D7%95%D7%AA</vt:lpwstr>
      </vt:variant>
      <vt:variant>
        <vt:lpwstr/>
      </vt:variant>
      <vt:variant>
        <vt:i4>2293862</vt:i4>
      </vt:variant>
      <vt:variant>
        <vt:i4>6</vt:i4>
      </vt:variant>
      <vt:variant>
        <vt:i4>0</vt:i4>
      </vt:variant>
      <vt:variant>
        <vt:i4>5</vt:i4>
      </vt:variant>
      <vt:variant>
        <vt:lpwstr>http://www.mayim.org.il/?parasha=%D7%91%D7%A9%D7%91%D7%97%D7%94-%D7%A9%D7%9C-%D7%94%D7%90%D7%92%D7%93%D7%94</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מסעי</dc:title>
  <dc:subject>מסעי</dc:subject>
  <dc:creator>Asher Yuval</dc:creator>
  <cp:keywords/>
  <dc:description/>
  <cp:lastModifiedBy>שמעון אפק</cp:lastModifiedBy>
  <cp:revision>2</cp:revision>
  <cp:lastPrinted>2003-07-25T05:12:00Z</cp:lastPrinted>
  <dcterms:created xsi:type="dcterms:W3CDTF">2016-07-31T07:18:00Z</dcterms:created>
  <dcterms:modified xsi:type="dcterms:W3CDTF">2016-07-31T07:18:00Z</dcterms:modified>
</cp:coreProperties>
</file>