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336" w:rsidRDefault="00C1066B">
      <w:pPr>
        <w:pStyle w:val="a7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>חידון שעשועון מחלקי המים לקטנים ולגדולים</w:t>
      </w:r>
      <w:r>
        <w:rPr>
          <w:rtl/>
        </w:rPr>
        <w:fldChar w:fldCharType="end"/>
      </w:r>
    </w:p>
    <w:p w:rsidR="00A94B7D" w:rsidRDefault="00413336" w:rsidP="00413336">
      <w:pPr>
        <w:pStyle w:val="a7"/>
        <w:rPr>
          <w:rFonts w:hint="cs"/>
          <w:rtl/>
        </w:rPr>
      </w:pPr>
      <w:r>
        <w:rPr>
          <w:rFonts w:hint="cs"/>
          <w:rtl/>
        </w:rPr>
        <w:t xml:space="preserve">חידון 1: </w:t>
      </w:r>
      <w:r w:rsidR="00093CF1">
        <w:rPr>
          <w:rFonts w:hint="cs"/>
          <w:rtl/>
        </w:rPr>
        <w:t>שאלות כלליות</w:t>
      </w:r>
      <w:r w:rsidR="007E6344">
        <w:rPr>
          <w:rFonts w:hint="cs"/>
          <w:rtl/>
        </w:rPr>
        <w:t xml:space="preserve"> </w:t>
      </w:r>
    </w:p>
    <w:p w:rsidR="00093CF1" w:rsidRDefault="007E6344" w:rsidP="00413336">
      <w:pPr>
        <w:pStyle w:val="a7"/>
        <w:rPr>
          <w:rFonts w:hint="cs"/>
          <w:rtl/>
        </w:rPr>
      </w:pPr>
      <w:r>
        <w:rPr>
          <w:rFonts w:hint="cs"/>
          <w:rtl/>
        </w:rPr>
        <w:t>התשובות</w:t>
      </w:r>
    </w:p>
    <w:p w:rsidR="00C1066B" w:rsidRDefault="00C1066B">
      <w:pPr>
        <w:pStyle w:val="a9"/>
        <w:spacing w:before="240"/>
        <w:ind w:left="-74" w:right="357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לקטנים +</w:t>
      </w:r>
    </w:p>
    <w:p w:rsidR="008962CF" w:rsidRDefault="002B0A86" w:rsidP="002B0A86">
      <w:pPr>
        <w:pStyle w:val="a9"/>
        <w:numPr>
          <w:ilvl w:val="0"/>
          <w:numId w:val="4"/>
        </w:numPr>
        <w:ind w:right="360"/>
        <w:rPr>
          <w:rFonts w:hint="cs"/>
        </w:rPr>
      </w:pPr>
      <w:r>
        <w:rPr>
          <w:rFonts w:hint="cs"/>
          <w:rtl/>
        </w:rPr>
        <w:t>"והגדת לבנך"</w:t>
      </w:r>
      <w:r w:rsidR="00151938">
        <w:rPr>
          <w:rFonts w:hint="cs"/>
          <w:rtl/>
        </w:rPr>
        <w:t xml:space="preserve"> (שמות יג ח)</w:t>
      </w:r>
      <w:r>
        <w:rPr>
          <w:rFonts w:hint="cs"/>
          <w:rtl/>
        </w:rPr>
        <w:t>, אבל גם מ</w:t>
      </w:r>
      <w:r w:rsidR="00A94B7D">
        <w:rPr>
          <w:rFonts w:hint="cs"/>
          <w:rtl/>
        </w:rPr>
        <w:t xml:space="preserve">המילה </w:t>
      </w:r>
      <w:r>
        <w:rPr>
          <w:rFonts w:hint="cs"/>
          <w:rtl/>
        </w:rPr>
        <w:t>אגדה</w:t>
      </w:r>
    </w:p>
    <w:p w:rsidR="00C1066B" w:rsidRDefault="002B0A86" w:rsidP="002B0A86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1. הא לחמא עניא, 2. המוציא לחם מן הארץ</w:t>
      </w:r>
    </w:p>
    <w:p w:rsidR="00C1066B" w:rsidRDefault="002B0A86" w:rsidP="002B0A86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מצה היא מריבה (פסוק) אוכלים את המצה ו</w:t>
      </w:r>
      <w:r w:rsidR="00C1066B">
        <w:rPr>
          <w:rFonts w:hint="cs"/>
          <w:rtl/>
        </w:rPr>
        <w:t>מחסלים את כל המריבות והמחלוקות)</w:t>
      </w:r>
    </w:p>
    <w:p w:rsidR="00C1066B" w:rsidRDefault="007E6344" w:rsidP="0057209F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חס, חסה</w:t>
      </w:r>
    </w:p>
    <w:p w:rsidR="00C1066B" w:rsidRDefault="00C1066B" w:rsidP="00A94B7D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שולחן עורך</w:t>
      </w:r>
      <w:r w:rsidR="00131DBA">
        <w:rPr>
          <w:rFonts w:hint="cs"/>
          <w:rtl/>
        </w:rPr>
        <w:t>, שולחן ערוך</w:t>
      </w:r>
      <w:r w:rsidR="00874A40">
        <w:rPr>
          <w:rFonts w:hint="cs"/>
          <w:rtl/>
        </w:rPr>
        <w:t xml:space="preserve">, ערוך השולחן. </w:t>
      </w:r>
    </w:p>
    <w:p w:rsidR="00C1066B" w:rsidRDefault="00A94B7D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כר-פס</w:t>
      </w:r>
    </w:p>
    <w:p w:rsidR="00C1066B" w:rsidRDefault="00C1066B" w:rsidP="00A94B7D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כורך</w:t>
      </w:r>
    </w:p>
    <w:p w:rsidR="00C1066B" w:rsidRDefault="00C1066B">
      <w:pPr>
        <w:pStyle w:val="a9"/>
        <w:numPr>
          <w:ilvl w:val="0"/>
          <w:numId w:val="4"/>
        </w:numPr>
        <w:ind w:right="360"/>
        <w:rPr>
          <w:rFonts w:hint="cs"/>
        </w:rPr>
      </w:pPr>
      <w:r>
        <w:rPr>
          <w:rtl/>
        </w:rPr>
        <w:t>מה פירוש המילה פסח?</w:t>
      </w:r>
      <w:r w:rsidR="00874A40">
        <w:rPr>
          <w:rFonts w:hint="cs"/>
          <w:rtl/>
        </w:rPr>
        <w:t xml:space="preserve"> איפה היא מוזכרת לראשונה בתורה?</w:t>
      </w:r>
      <w:r>
        <w:rPr>
          <w:rFonts w:hint="cs"/>
          <w:rtl/>
        </w:rPr>
        <w:t xml:space="preserve"> </w:t>
      </w:r>
    </w:p>
    <w:p w:rsidR="00C1066B" w:rsidRDefault="00A94B7D" w:rsidP="00A94B7D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לבן הארמי שבקש לעקור הכל</w:t>
      </w:r>
    </w:p>
    <w:p w:rsidR="00C1066B" w:rsidRDefault="00C1066B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tl/>
        </w:rPr>
        <w:t xml:space="preserve">אחד מגיבורי מגילת אסתר מוזכר בהגדה </w:t>
      </w:r>
      <w:r>
        <w:t>–</w:t>
      </w:r>
      <w:r>
        <w:rPr>
          <w:rtl/>
        </w:rPr>
        <w:t xml:space="preserve"> איפה? (פעמיים)</w:t>
      </w:r>
    </w:p>
    <w:p w:rsidR="00C1066B" w:rsidRDefault="00091897" w:rsidP="00091897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לרשע ולשאינו יודע לשאול</w:t>
      </w:r>
    </w:p>
    <w:p w:rsidR="00C1066B" w:rsidRDefault="00C1066B" w:rsidP="00A94B7D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מ</w:t>
      </w:r>
      <w:r w:rsidR="00A94B7D">
        <w:rPr>
          <w:rFonts w:hint="cs"/>
          <w:rtl/>
        </w:rPr>
        <w:t>יגון לשמחה, מאבל ליום טוב</w:t>
      </w:r>
    </w:p>
    <w:p w:rsidR="00C1066B" w:rsidRDefault="00A94B7D" w:rsidP="00A94B7D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שבעים</w:t>
      </w:r>
    </w:p>
    <w:p w:rsidR="00C1066B" w:rsidRDefault="00496169">
      <w:pPr>
        <w:pStyle w:val="a9"/>
        <w:numPr>
          <w:ilvl w:val="0"/>
          <w:numId w:val="4"/>
        </w:numPr>
        <w:ind w:right="360"/>
        <w:rPr>
          <w:rFonts w:hint="cs"/>
        </w:rPr>
      </w:pPr>
      <w:r>
        <w:rPr>
          <w:rFonts w:hint="cs"/>
          <w:rtl/>
        </w:rPr>
        <w:t xml:space="preserve">כי-לא-חמץ, קילו חמץ, </w:t>
      </w:r>
      <w:r w:rsidR="00A94B7D">
        <w:rPr>
          <w:rtl/>
        </w:rPr>
        <w:t>בבדיחותא</w:t>
      </w:r>
    </w:p>
    <w:p w:rsidR="00496169" w:rsidRDefault="00496169">
      <w:pPr>
        <w:pStyle w:val="a9"/>
        <w:numPr>
          <w:ilvl w:val="0"/>
          <w:numId w:val="4"/>
        </w:numPr>
        <w:ind w:right="360"/>
        <w:rPr>
          <w:rFonts w:hint="cs"/>
        </w:rPr>
      </w:pPr>
      <w:r>
        <w:rPr>
          <w:rFonts w:hint="cs"/>
          <w:rtl/>
        </w:rPr>
        <w:t>חמ</w:t>
      </w:r>
      <w:r w:rsidR="00B256E2">
        <w:rPr>
          <w:rFonts w:hint="cs"/>
          <w:rtl/>
        </w:rPr>
        <w:t>-ע</w:t>
      </w:r>
      <w:r w:rsidR="00A94B7D">
        <w:rPr>
          <w:rFonts w:hint="cs"/>
          <w:rtl/>
        </w:rPr>
        <w:t>ץ, בבדיחותא</w:t>
      </w:r>
    </w:p>
    <w:p w:rsidR="00C1066B" w:rsidRDefault="00A94B7D" w:rsidP="0057209F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המן</w:t>
      </w:r>
    </w:p>
    <w:p w:rsidR="00C1066B" w:rsidRDefault="00131DBA" w:rsidP="00496169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פה-רך</w:t>
      </w:r>
      <w:r w:rsidR="00C1066B">
        <w:rPr>
          <w:rFonts w:hint="cs"/>
          <w:rtl/>
        </w:rPr>
        <w:t>, פרך</w:t>
      </w:r>
      <w:r>
        <w:rPr>
          <w:rFonts w:hint="cs"/>
          <w:rtl/>
        </w:rPr>
        <w:t>,</w:t>
      </w:r>
      <w:r w:rsidRPr="00131DBA">
        <w:rPr>
          <w:rFonts w:hint="cs"/>
          <w:rtl/>
        </w:rPr>
        <w:t xml:space="preserve"> </w:t>
      </w:r>
      <w:r>
        <w:rPr>
          <w:rFonts w:hint="cs"/>
          <w:rtl/>
        </w:rPr>
        <w:t>פרח</w:t>
      </w:r>
    </w:p>
    <w:p w:rsidR="00C1066B" w:rsidRDefault="00A94B7D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tl/>
        </w:rPr>
        <w:t>הדסה ושערי צדק</w:t>
      </w:r>
    </w:p>
    <w:p w:rsidR="00C1066B" w:rsidRDefault="00C1066B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tl/>
        </w:rPr>
        <w:t xml:space="preserve">נגב, </w:t>
      </w:r>
      <w:smartTag w:uri="urn:schemas-microsoft-com:office:smarttags" w:element="PersonName">
        <w:smartTagPr>
          <w:attr w:name="ProductID" w:val="בני ברק"/>
        </w:smartTagPr>
        <w:r>
          <w:rPr>
            <w:rtl/>
          </w:rPr>
          <w:t>בני ברק</w:t>
        </w:r>
      </w:smartTag>
      <w:r>
        <w:rPr>
          <w:rtl/>
        </w:rPr>
        <w:t>, ירושלי</w:t>
      </w:r>
      <w:r w:rsidR="00A94B7D">
        <w:rPr>
          <w:rtl/>
        </w:rPr>
        <w:t>ם, מרחביה, ראש פינה, נוב, ירדן</w:t>
      </w:r>
    </w:p>
    <w:p w:rsidR="00C1066B" w:rsidRDefault="00C1066B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tl/>
        </w:rPr>
        <w:t>צפרדע, כינים, ערוב, גמל, צאן, נשר, אילה, אריה, שור, חתול, כלב, גדי</w:t>
      </w:r>
      <w:r w:rsidR="00004FA3">
        <w:rPr>
          <w:rFonts w:hint="cs"/>
          <w:rtl/>
        </w:rPr>
        <w:t>, דבורים</w:t>
      </w:r>
    </w:p>
    <w:p w:rsidR="00C1066B" w:rsidRDefault="004E62AE" w:rsidP="004E62AE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 xml:space="preserve">250 מכות שלקו המצרים על הים. </w:t>
      </w:r>
    </w:p>
    <w:p w:rsidR="00C1066B" w:rsidRDefault="004E62AE" w:rsidP="00151938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>כוסות, קושיות, לשונות של גאולה, בנים, אמהות</w:t>
      </w:r>
      <w:r w:rsidR="00151938">
        <w:rPr>
          <w:rFonts w:hint="cs"/>
          <w:rtl/>
        </w:rPr>
        <w:t>.</w:t>
      </w:r>
    </w:p>
    <w:p w:rsidR="00151938" w:rsidRDefault="00C1066B" w:rsidP="00151938">
      <w:pPr>
        <w:pStyle w:val="a9"/>
        <w:numPr>
          <w:ilvl w:val="0"/>
          <w:numId w:val="4"/>
        </w:numPr>
        <w:ind w:right="360"/>
        <w:rPr>
          <w:rFonts w:hint="cs"/>
        </w:rPr>
      </w:pPr>
      <w:r>
        <w:rPr>
          <w:rtl/>
        </w:rPr>
        <w:t xml:space="preserve">שלושה </w:t>
      </w:r>
      <w:r w:rsidR="00151938">
        <w:rPr>
          <w:rFonts w:hint="cs"/>
          <w:rtl/>
        </w:rPr>
        <w:t>הדברים ש</w:t>
      </w:r>
      <w:r>
        <w:rPr>
          <w:rFonts w:hint="cs"/>
          <w:rtl/>
        </w:rPr>
        <w:t>רבן גמליאל</w:t>
      </w:r>
      <w:r w:rsidR="00151938">
        <w:rPr>
          <w:rFonts w:hint="cs"/>
          <w:rtl/>
        </w:rPr>
        <w:t xml:space="preserve"> הקפיד לומר: פסח, מצה ומרור</w:t>
      </w:r>
    </w:p>
    <w:p w:rsidR="00C1066B" w:rsidRDefault="00151938" w:rsidP="00151938">
      <w:pPr>
        <w:pStyle w:val="a9"/>
        <w:numPr>
          <w:ilvl w:val="0"/>
          <w:numId w:val="4"/>
        </w:numPr>
        <w:ind w:right="360"/>
        <w:rPr>
          <w:rFonts w:hint="cs"/>
        </w:rPr>
      </w:pPr>
      <w:r>
        <w:rPr>
          <w:rFonts w:hint="cs"/>
          <w:rtl/>
        </w:rPr>
        <w:t xml:space="preserve">חומשי תורה וגם </w:t>
      </w:r>
      <w:r w:rsidR="00C1066B">
        <w:rPr>
          <w:rFonts w:hint="cs"/>
          <w:rtl/>
        </w:rPr>
        <w:t>חמ</w:t>
      </w:r>
      <w:r>
        <w:rPr>
          <w:rFonts w:hint="cs"/>
          <w:rtl/>
        </w:rPr>
        <w:t>ישה זקנים שהיו מסובים ב</w:t>
      </w:r>
      <w:smartTag w:uri="urn:schemas-microsoft-com:office:smarttags" w:element="PersonName">
        <w:smartTagPr>
          <w:attr w:name="ProductID" w:val="בני ברק"/>
        </w:smartTagPr>
        <w:r>
          <w:rPr>
            <w:rFonts w:hint="cs"/>
            <w:rtl/>
          </w:rPr>
          <w:t>בני ברק</w:t>
        </w:r>
      </w:smartTag>
    </w:p>
    <w:p w:rsidR="008962CF" w:rsidRDefault="008962CF" w:rsidP="00151938">
      <w:pPr>
        <w:pStyle w:val="a9"/>
        <w:numPr>
          <w:ilvl w:val="0"/>
          <w:numId w:val="4"/>
        </w:numPr>
        <w:ind w:right="360"/>
        <w:rPr>
          <w:rFonts w:hint="cs"/>
        </w:rPr>
      </w:pPr>
      <w:r>
        <w:rPr>
          <w:rFonts w:hint="cs"/>
          <w:rtl/>
        </w:rPr>
        <w:t xml:space="preserve">שלושה עשר </w:t>
      </w:r>
      <w:r w:rsidR="00151938">
        <w:rPr>
          <w:rFonts w:hint="cs"/>
          <w:rtl/>
        </w:rPr>
        <w:t>המידות. יש שתיים כאלה</w:t>
      </w:r>
      <w:r w:rsidR="0047726A">
        <w:rPr>
          <w:rFonts w:hint="cs"/>
          <w:rtl/>
        </w:rPr>
        <w:t xml:space="preserve"> למי מהן הכוונה? למידות שהתורה נדרשת או למידות הרחמים?</w:t>
      </w:r>
      <w:r w:rsidR="00151938">
        <w:rPr>
          <w:rFonts w:hint="cs"/>
          <w:rtl/>
        </w:rPr>
        <w:t>.</w:t>
      </w:r>
    </w:p>
    <w:p w:rsidR="008F0514" w:rsidRDefault="008F0514" w:rsidP="00151938">
      <w:pPr>
        <w:pStyle w:val="a9"/>
        <w:numPr>
          <w:ilvl w:val="0"/>
          <w:numId w:val="4"/>
        </w:numPr>
        <w:ind w:right="360"/>
        <w:rPr>
          <w:rtl/>
        </w:rPr>
      </w:pPr>
      <w:r>
        <w:rPr>
          <w:rFonts w:hint="cs"/>
          <w:rtl/>
        </w:rPr>
        <w:t xml:space="preserve">ארבעה עשר </w:t>
      </w:r>
      <w:r w:rsidR="00151938">
        <w:rPr>
          <w:rtl/>
        </w:rPr>
        <w:t>–</w:t>
      </w:r>
      <w:r w:rsidR="00151938">
        <w:rPr>
          <w:rFonts w:hint="cs"/>
          <w:rtl/>
        </w:rPr>
        <w:t xml:space="preserve"> יום הקרבת הפסח</w:t>
      </w:r>
      <w:r w:rsidR="008D16F1">
        <w:rPr>
          <w:rFonts w:hint="cs"/>
          <w:rtl/>
        </w:rPr>
        <w:t xml:space="preserve"> וגם דיינו</w:t>
      </w:r>
      <w:r w:rsidR="00151938">
        <w:rPr>
          <w:rFonts w:hint="cs"/>
          <w:rtl/>
        </w:rPr>
        <w:t xml:space="preserve">. </w:t>
      </w:r>
      <w:r>
        <w:rPr>
          <w:rFonts w:hint="cs"/>
          <w:rtl/>
        </w:rPr>
        <w:t xml:space="preserve">חמישה עשר </w:t>
      </w:r>
      <w:r w:rsidR="00151938">
        <w:rPr>
          <w:rtl/>
        </w:rPr>
        <w:t>–</w:t>
      </w:r>
      <w:r w:rsidR="008D16F1">
        <w:rPr>
          <w:rFonts w:hint="cs"/>
          <w:rtl/>
        </w:rPr>
        <w:t xml:space="preserve"> סימני הסדר ותאריך חג הפסח בניסן.</w:t>
      </w:r>
    </w:p>
    <w:p w:rsidR="0013773E" w:rsidRDefault="003548D9" w:rsidP="00574587">
      <w:pPr>
        <w:pStyle w:val="a9"/>
        <w:numPr>
          <w:ilvl w:val="0"/>
          <w:numId w:val="4"/>
        </w:numPr>
        <w:ind w:right="360"/>
        <w:rPr>
          <w:rFonts w:hint="cs"/>
        </w:rPr>
      </w:pPr>
      <w:r>
        <w:rPr>
          <w:rFonts w:hint="cs"/>
          <w:rtl/>
        </w:rPr>
        <w:t xml:space="preserve">ארבעים </w:t>
      </w:r>
      <w:r w:rsidR="0024045F">
        <w:rPr>
          <w:rFonts w:hint="cs"/>
          <w:rtl/>
        </w:rPr>
        <w:t xml:space="preserve">מכות וגם </w:t>
      </w:r>
      <w:r w:rsidR="00574587">
        <w:rPr>
          <w:rFonts w:hint="cs"/>
          <w:rtl/>
        </w:rPr>
        <w:t>ה</w:t>
      </w:r>
      <w:r w:rsidR="0024045F">
        <w:rPr>
          <w:rFonts w:hint="cs"/>
          <w:rtl/>
        </w:rPr>
        <w:t>שני</w:t>
      </w:r>
      <w:r w:rsidR="00574587">
        <w:rPr>
          <w:rFonts w:hint="cs"/>
          <w:rtl/>
        </w:rPr>
        <w:t>ם</w:t>
      </w:r>
      <w:r w:rsidR="0024045F">
        <w:rPr>
          <w:rFonts w:hint="cs"/>
          <w:rtl/>
        </w:rPr>
        <w:t xml:space="preserve"> במדבר, </w:t>
      </w:r>
      <w:r>
        <w:rPr>
          <w:rFonts w:hint="cs"/>
          <w:rtl/>
        </w:rPr>
        <w:t>חמישים</w:t>
      </w:r>
      <w:r w:rsidR="0024045F">
        <w:rPr>
          <w:rFonts w:hint="cs"/>
          <w:rtl/>
        </w:rPr>
        <w:t xml:space="preserve"> מכות </w:t>
      </w:r>
      <w:r w:rsidR="00574587">
        <w:rPr>
          <w:rFonts w:hint="cs"/>
          <w:rtl/>
        </w:rPr>
        <w:t xml:space="preserve">על הים </w:t>
      </w:r>
      <w:r>
        <w:rPr>
          <w:rFonts w:hint="cs"/>
          <w:rtl/>
        </w:rPr>
        <w:t>ושבעים</w:t>
      </w:r>
      <w:r w:rsidR="00574587">
        <w:rPr>
          <w:rFonts w:hint="cs"/>
          <w:rtl/>
        </w:rPr>
        <w:t xml:space="preserve"> פעמיים: הריני כבן שבעים שנה, בשבעים נפש ירדו אבותיך מצריימה.</w:t>
      </w:r>
    </w:p>
    <w:p w:rsidR="00C1066B" w:rsidRDefault="00C1066B" w:rsidP="0024045F">
      <w:pPr>
        <w:pStyle w:val="a9"/>
        <w:numPr>
          <w:ilvl w:val="0"/>
          <w:numId w:val="4"/>
        </w:numPr>
        <w:ind w:right="360"/>
        <w:rPr>
          <w:rFonts w:hint="cs"/>
        </w:rPr>
      </w:pPr>
      <w:r>
        <w:rPr>
          <w:rFonts w:hint="cs"/>
          <w:rtl/>
        </w:rPr>
        <w:t xml:space="preserve">ארבע מאות </w:t>
      </w:r>
      <w:r w:rsidR="0024045F">
        <w:rPr>
          <w:rFonts w:hint="cs"/>
          <w:rtl/>
        </w:rPr>
        <w:t>שנות שעבוד עפ"י ברית בין הבתרים</w:t>
      </w:r>
    </w:p>
    <w:p w:rsidR="00C1066B" w:rsidRDefault="00C1066B" w:rsidP="00131DBA">
      <w:pPr>
        <w:pStyle w:val="a9"/>
        <w:spacing w:before="240"/>
        <w:ind w:left="-74" w:right="357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ליותר גדולים</w:t>
      </w:r>
    </w:p>
    <w:p w:rsidR="00596D15" w:rsidRDefault="00151938" w:rsidP="00151938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רבותינו הגיע זמן קריאת שמע של שחרית</w:t>
      </w:r>
    </w:p>
    <w:p w:rsidR="00C1066B" w:rsidRDefault="00151938" w:rsidP="00151938">
      <w:pPr>
        <w:pStyle w:val="a9"/>
        <w:numPr>
          <w:ilvl w:val="0"/>
          <w:numId w:val="5"/>
        </w:numPr>
        <w:ind w:right="360"/>
        <w:rPr>
          <w:rtl/>
        </w:rPr>
      </w:pPr>
      <w:r>
        <w:rPr>
          <w:rFonts w:hint="cs"/>
          <w:rtl/>
        </w:rPr>
        <w:t>פעם אחת, ויאמינו בה' ובמשה עבדו</w:t>
      </w:r>
      <w:r w:rsidR="005D2664">
        <w:rPr>
          <w:rFonts w:hint="cs"/>
          <w:rtl/>
        </w:rPr>
        <w:t>, בדרשת ר' יוסי הגלילי</w:t>
      </w:r>
    </w:p>
    <w:p w:rsidR="00596D15" w:rsidRDefault="0024045F" w:rsidP="0024045F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בהלל</w:t>
      </w:r>
      <w:r w:rsidR="00D6239A">
        <w:rPr>
          <w:rFonts w:hint="cs"/>
          <w:rtl/>
        </w:rPr>
        <w:t xml:space="preserve"> </w:t>
      </w:r>
    </w:p>
    <w:p w:rsidR="00C1066B" w:rsidRDefault="005D2664" w:rsidP="00574587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"</w:t>
      </w:r>
      <w:r w:rsidR="00574587">
        <w:rPr>
          <w:rFonts w:hint="cs"/>
          <w:rtl/>
        </w:rPr>
        <w:t xml:space="preserve">דוד </w:t>
      </w:r>
      <w:smartTag w:uri="urn:schemas-microsoft-com:office:smarttags" w:element="PersonName">
        <w:smartTagPr>
          <w:attr w:name="ProductID" w:val="בן ישי"/>
        </w:smartTagPr>
        <w:r w:rsidR="00574587">
          <w:rPr>
            <w:rFonts w:hint="cs"/>
            <w:rtl/>
          </w:rPr>
          <w:t>בן ישי</w:t>
        </w:r>
      </w:smartTag>
      <w:r w:rsidR="00574587">
        <w:rPr>
          <w:rFonts w:hint="cs"/>
          <w:rtl/>
        </w:rPr>
        <w:t xml:space="preserve"> </w:t>
      </w:r>
      <w:r>
        <w:rPr>
          <w:rFonts w:hint="cs"/>
          <w:rtl/>
        </w:rPr>
        <w:t xml:space="preserve">עבדך משיחך" </w:t>
      </w:r>
      <w:r w:rsidR="00574587">
        <w:rPr>
          <w:rFonts w:hint="cs"/>
          <w:rtl/>
        </w:rPr>
        <w:t>בסוף תפילת נשמת</w:t>
      </w:r>
    </w:p>
    <w:p w:rsidR="00D6239A" w:rsidRDefault="0024045F" w:rsidP="0024045F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lastRenderedPageBreak/>
        <w:t>אחד מי יודע</w:t>
      </w:r>
    </w:p>
    <w:p w:rsidR="0075291E" w:rsidRDefault="008D16F1" w:rsidP="008D16F1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"ואתן לעשו את הר שעיר ... ויעקב ובניו ירדו מצרים"</w:t>
      </w:r>
    </w:p>
    <w:p w:rsidR="008962CF" w:rsidRDefault="008D16F1" w:rsidP="0047726A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 xml:space="preserve">בפיוט ואמרתם זבח פסח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7726A">
        <w:rPr>
          <w:rFonts w:hint="cs"/>
          <w:rtl/>
        </w:rPr>
        <w:t>"</w:t>
      </w:r>
      <w:r>
        <w:rPr>
          <w:rFonts w:hint="cs"/>
          <w:rtl/>
        </w:rPr>
        <w:t>נשמדה מדין בצליל שעורי עומר</w:t>
      </w:r>
      <w:r w:rsidR="0047726A">
        <w:rPr>
          <w:rFonts w:hint="cs"/>
          <w:rtl/>
        </w:rPr>
        <w:t>"</w:t>
      </w:r>
    </w:p>
    <w:p w:rsidR="00975BD3" w:rsidRDefault="008D16F1" w:rsidP="008D16F1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הלל המצרי והלל הגדול. את הראשון אומרים בחג הראשון של פסח 3 פעמים ואת השני פעמיים.</w:t>
      </w:r>
      <w:r w:rsidR="00975BD3">
        <w:rPr>
          <w:rFonts w:hint="cs"/>
          <w:rtl/>
        </w:rPr>
        <w:t xml:space="preserve"> </w:t>
      </w:r>
    </w:p>
    <w:p w:rsidR="0075291E" w:rsidRDefault="008D16F1" w:rsidP="008D16F1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 xml:space="preserve">"ארמי אובד אבי" לקוח מפרשת הביכורים. </w:t>
      </w:r>
      <w:r w:rsidR="0075291E">
        <w:rPr>
          <w:rFonts w:hint="cs"/>
          <w:rtl/>
        </w:rPr>
        <w:t>קורא</w:t>
      </w:r>
      <w:r>
        <w:rPr>
          <w:rFonts w:hint="cs"/>
          <w:rtl/>
        </w:rPr>
        <w:t>ים את הפרשה ולא מביאים ביכורים.</w:t>
      </w:r>
    </w:p>
    <w:p w:rsidR="008962CF" w:rsidRDefault="0047726A" w:rsidP="00574587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 xml:space="preserve">1. </w:t>
      </w:r>
      <w:r w:rsidR="00574587">
        <w:rPr>
          <w:rFonts w:hint="cs"/>
          <w:rtl/>
        </w:rPr>
        <w:t>בפיוט ויהיה בחצי הלילה: "שנאה נטר אגגי וכתב ספרים"</w:t>
      </w:r>
      <w:r>
        <w:rPr>
          <w:rFonts w:hint="cs"/>
          <w:rtl/>
        </w:rPr>
        <w:t xml:space="preserve"> 2. בפיוט ואמרתם זבח פסח </w:t>
      </w:r>
      <w:r>
        <w:rPr>
          <w:rtl/>
        </w:rPr>
        <w:t>–</w:t>
      </w:r>
      <w:r>
        <w:rPr>
          <w:rFonts w:hint="cs"/>
          <w:rtl/>
        </w:rPr>
        <w:t xml:space="preserve"> "קהל כנסה הדסה לשלם צום בפסח", שאז צמו בפסח. ובהמשך שם: "ראש מבית רשע מחצת בעץ חמישים".</w:t>
      </w:r>
    </w:p>
    <w:p w:rsidR="006D1A76" w:rsidRDefault="0024045F" w:rsidP="0024045F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תשעה ירחי לידה באים לפני שמונה ימי מילה</w:t>
      </w:r>
    </w:p>
    <w:p w:rsidR="00C1066B" w:rsidRDefault="0024045F" w:rsidP="0024045F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חמץ, מצה</w:t>
      </w:r>
    </w:p>
    <w:p w:rsidR="0008134A" w:rsidRDefault="008D16F1" w:rsidP="00574587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 xml:space="preserve">בני ישראל </w:t>
      </w:r>
      <w:r w:rsidR="00AB6908">
        <w:rPr>
          <w:rFonts w:hint="cs"/>
          <w:rtl/>
        </w:rPr>
        <w:t>יהי</w:t>
      </w:r>
      <w:r>
        <w:rPr>
          <w:rFonts w:hint="cs"/>
          <w:rtl/>
        </w:rPr>
        <w:t>ו</w:t>
      </w:r>
      <w:r w:rsidR="00AB6908">
        <w:rPr>
          <w:rFonts w:hint="cs"/>
          <w:rtl/>
        </w:rPr>
        <w:t xml:space="preserve"> כעפר הארץ</w:t>
      </w:r>
      <w:r w:rsidR="0008134A">
        <w:rPr>
          <w:rFonts w:hint="cs"/>
          <w:rtl/>
        </w:rPr>
        <w:t xml:space="preserve"> (ספר בראשית). </w:t>
      </w:r>
      <w:r>
        <w:rPr>
          <w:rFonts w:hint="cs"/>
          <w:rtl/>
        </w:rPr>
        <w:t xml:space="preserve">הכינים </w:t>
      </w:r>
      <w:r w:rsidR="0008134A">
        <w:rPr>
          <w:rFonts w:hint="cs"/>
          <w:rtl/>
        </w:rPr>
        <w:t>היה כעפר הארץ (ספר שמות).</w:t>
      </w:r>
    </w:p>
    <w:p w:rsidR="00AB6908" w:rsidRDefault="008D16F1" w:rsidP="008D16F1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כינים, ברד, מכת בכורות</w:t>
      </w:r>
    </w:p>
    <w:p w:rsidR="003F45C9" w:rsidRDefault="005D2664" w:rsidP="003A6298">
      <w:pPr>
        <w:pStyle w:val="a9"/>
        <w:numPr>
          <w:ilvl w:val="0"/>
          <w:numId w:val="5"/>
        </w:numPr>
        <w:ind w:right="648"/>
        <w:rPr>
          <w:rFonts w:hint="cs"/>
        </w:rPr>
      </w:pPr>
      <w:r>
        <w:rPr>
          <w:rFonts w:hint="cs"/>
          <w:rtl/>
        </w:rPr>
        <w:t xml:space="preserve">1. לחם עוני של עבדים ועניים 2. חיפזון היציאה ממצרים "ויאפו את הבצק אשר הוציאו ממצרים עוגות מצות </w:t>
      </w:r>
      <w:r w:rsidR="003A6298">
        <w:rPr>
          <w:rFonts w:hint="cs"/>
          <w:rtl/>
        </w:rPr>
        <w:t>כי לא חמץ"</w:t>
      </w:r>
      <w:r>
        <w:rPr>
          <w:rFonts w:hint="cs"/>
          <w:rtl/>
        </w:rPr>
        <w:t xml:space="preserve"> (שמות יב לט)</w:t>
      </w:r>
      <w:r w:rsidR="003F45C9" w:rsidRPr="003F45C9">
        <w:rPr>
          <w:rFonts w:hint="cs"/>
          <w:rtl/>
        </w:rPr>
        <w:t xml:space="preserve"> </w:t>
      </w:r>
    </w:p>
    <w:p w:rsidR="003F45C9" w:rsidRDefault="008D16F1" w:rsidP="008D16F1">
      <w:pPr>
        <w:pStyle w:val="a9"/>
        <w:numPr>
          <w:ilvl w:val="0"/>
          <w:numId w:val="5"/>
        </w:numPr>
        <w:ind w:right="648"/>
        <w:rPr>
          <w:rFonts w:hint="cs"/>
        </w:rPr>
      </w:pPr>
      <w:r>
        <w:rPr>
          <w:rFonts w:hint="cs"/>
          <w:rtl/>
        </w:rPr>
        <w:t>הלל</w:t>
      </w:r>
      <w:r w:rsidR="003F45C9">
        <w:rPr>
          <w:rFonts w:hint="cs"/>
          <w:rtl/>
        </w:rPr>
        <w:t xml:space="preserve"> (פסחים פרק ה)</w:t>
      </w:r>
    </w:p>
    <w:p w:rsidR="000829B2" w:rsidRDefault="0024045F" w:rsidP="0024045F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 xml:space="preserve">לוט </w:t>
      </w:r>
    </w:p>
    <w:p w:rsidR="0024045F" w:rsidRDefault="0024045F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 xml:space="preserve">אברהם </w:t>
      </w:r>
    </w:p>
    <w:p w:rsidR="003D6BB5" w:rsidRDefault="008D16F1" w:rsidP="008D16F1">
      <w:pPr>
        <w:pStyle w:val="a9"/>
        <w:numPr>
          <w:ilvl w:val="0"/>
          <w:numId w:val="5"/>
        </w:numPr>
        <w:ind w:right="360"/>
        <w:rPr>
          <w:rtl/>
        </w:rPr>
      </w:pPr>
      <w:r>
        <w:rPr>
          <w:rFonts w:hint="cs"/>
          <w:rtl/>
        </w:rPr>
        <w:t>יין קידוש נר הבדלה זמן. והשני אותו הדבר רק בסדר שונה</w:t>
      </w:r>
      <w:r w:rsidR="00091897">
        <w:rPr>
          <w:rFonts w:hint="cs"/>
          <w:rtl/>
        </w:rPr>
        <w:t xml:space="preserve"> </w:t>
      </w:r>
      <w:r w:rsidR="003D6BB5">
        <w:rPr>
          <w:rFonts w:hint="cs"/>
          <w:rtl/>
        </w:rPr>
        <w:t>(פסחים דף קב ע"ב, קג ע"א)</w:t>
      </w:r>
    </w:p>
    <w:p w:rsidR="00C1066B" w:rsidRDefault="008D16F1" w:rsidP="008D16F1">
      <w:pPr>
        <w:pStyle w:val="a9"/>
        <w:numPr>
          <w:ilvl w:val="0"/>
          <w:numId w:val="5"/>
        </w:numPr>
        <w:ind w:right="360"/>
        <w:rPr>
          <w:rtl/>
        </w:rPr>
      </w:pPr>
      <w:r>
        <w:rPr>
          <w:rFonts w:hint="cs"/>
          <w:rtl/>
        </w:rPr>
        <w:t xml:space="preserve">חיפזון וגם חמץ ומצה </w:t>
      </w:r>
      <w:r w:rsidR="00574587">
        <w:rPr>
          <w:rFonts w:hint="cs"/>
          <w:rtl/>
        </w:rPr>
        <w:t xml:space="preserve">שנאכלים </w:t>
      </w:r>
      <w:r>
        <w:rPr>
          <w:rFonts w:hint="cs"/>
          <w:rtl/>
        </w:rPr>
        <w:t xml:space="preserve">ביחד (לא היה איסור של בל יראה ובל ימצא, כמו גם </w:t>
      </w:r>
      <w:r w:rsidR="00091897">
        <w:rPr>
          <w:rFonts w:hint="cs"/>
          <w:rtl/>
        </w:rPr>
        <w:t xml:space="preserve">לא </w:t>
      </w:r>
      <w:r>
        <w:rPr>
          <w:rFonts w:hint="cs"/>
          <w:rtl/>
        </w:rPr>
        <w:t>בפסח שני)</w:t>
      </w:r>
    </w:p>
    <w:p w:rsidR="00C1066B" w:rsidRDefault="003A6298" w:rsidP="003A6298">
      <w:pPr>
        <w:pStyle w:val="a9"/>
        <w:numPr>
          <w:ilvl w:val="0"/>
          <w:numId w:val="5"/>
        </w:numPr>
        <w:ind w:right="360"/>
        <w:rPr>
          <w:rtl/>
        </w:rPr>
      </w:pPr>
      <w:r>
        <w:rPr>
          <w:rFonts w:hint="cs"/>
          <w:rtl/>
        </w:rPr>
        <w:t xml:space="preserve">יצא "בשר צלי שלוק ומבושל" </w:t>
      </w:r>
      <w:r w:rsidR="00C1066B">
        <w:rPr>
          <w:rFonts w:hint="cs"/>
          <w:rtl/>
        </w:rPr>
        <w:t>של בית המקדש</w:t>
      </w:r>
      <w:r>
        <w:rPr>
          <w:rFonts w:hint="cs"/>
          <w:rtl/>
        </w:rPr>
        <w:t xml:space="preserve"> ונכנס "כולנו מסובים". (שאלה: האם לא היה כולנו מסובים גם בזמן בית המקדש?)</w:t>
      </w:r>
    </w:p>
    <w:p w:rsidR="00C1066B" w:rsidRDefault="00091897" w:rsidP="00091897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צ</w:t>
      </w:r>
      <w:r>
        <w:rPr>
          <w:rFonts w:hint="eastAsia"/>
          <w:rtl/>
        </w:rPr>
        <w:t>ָ</w:t>
      </w:r>
      <w:r>
        <w:rPr>
          <w:rFonts w:hint="cs"/>
          <w:rtl/>
        </w:rPr>
        <w:t>פו</w:t>
      </w:r>
      <w:r>
        <w:rPr>
          <w:rFonts w:hint="eastAsia"/>
          <w:rtl/>
        </w:rPr>
        <w:t>ּ</w:t>
      </w:r>
      <w:r>
        <w:rPr>
          <w:rFonts w:hint="cs"/>
          <w:rtl/>
        </w:rPr>
        <w:t>ן וצ</w:t>
      </w:r>
      <w:r>
        <w:rPr>
          <w:rFonts w:hint="eastAsia"/>
          <w:rtl/>
        </w:rPr>
        <w:t>ָ</w:t>
      </w:r>
      <w:r>
        <w:rPr>
          <w:rFonts w:hint="cs"/>
          <w:rtl/>
        </w:rPr>
        <w:t>פו</w:t>
      </w:r>
      <w:r>
        <w:rPr>
          <w:rFonts w:hint="eastAsia"/>
          <w:rtl/>
        </w:rPr>
        <w:t>ֹ</w:t>
      </w:r>
      <w:r>
        <w:rPr>
          <w:rFonts w:hint="cs"/>
          <w:rtl/>
        </w:rPr>
        <w:t>ן</w:t>
      </w:r>
    </w:p>
    <w:p w:rsidR="00A536A0" w:rsidRDefault="00C148F4" w:rsidP="00C148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זרוע נטויה</w:t>
      </w:r>
    </w:p>
    <w:p w:rsidR="00325B5C" w:rsidRDefault="00C148F4" w:rsidP="00C148F4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ארב - ארבה</w:t>
      </w:r>
    </w:p>
    <w:p w:rsidR="00A536A0" w:rsidRDefault="0024045F" w:rsidP="0024045F">
      <w:pPr>
        <w:pStyle w:val="a9"/>
        <w:numPr>
          <w:ilvl w:val="0"/>
          <w:numId w:val="5"/>
        </w:numPr>
        <w:ind w:right="360"/>
        <w:rPr>
          <w:rFonts w:hint="cs"/>
        </w:rPr>
      </w:pPr>
      <w:r>
        <w:rPr>
          <w:rFonts w:hint="cs"/>
          <w:rtl/>
        </w:rPr>
        <w:t>כוס ישועות</w:t>
      </w:r>
    </w:p>
    <w:p w:rsidR="00C1066B" w:rsidRDefault="00C1066B">
      <w:pPr>
        <w:pStyle w:val="a9"/>
        <w:spacing w:before="240"/>
        <w:ind w:left="-74" w:right="357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למטיבי לכת</w:t>
      </w:r>
    </w:p>
    <w:p w:rsidR="00307019" w:rsidRDefault="00307019" w:rsidP="00307019">
      <w:pPr>
        <w:pStyle w:val="a9"/>
        <w:numPr>
          <w:ilvl w:val="0"/>
          <w:numId w:val="8"/>
        </w:numPr>
        <w:ind w:right="360"/>
        <w:rPr>
          <w:rFonts w:hint="cs"/>
        </w:rPr>
      </w:pPr>
      <w:r>
        <w:rPr>
          <w:rFonts w:hint="cs"/>
          <w:rtl/>
        </w:rPr>
        <w:t>איפה מוזכר פסח בתנ"ך חוץ מבתורה?</w:t>
      </w:r>
    </w:p>
    <w:p w:rsidR="0057209F" w:rsidRDefault="0057209F" w:rsidP="0057209F">
      <w:pPr>
        <w:pStyle w:val="a9"/>
        <w:numPr>
          <w:ilvl w:val="0"/>
          <w:numId w:val="8"/>
        </w:numPr>
        <w:ind w:right="360"/>
        <w:rPr>
          <w:rFonts w:hint="cs"/>
        </w:rPr>
      </w:pPr>
      <w:r>
        <w:rPr>
          <w:rFonts w:hint="cs"/>
          <w:rtl/>
        </w:rPr>
        <w:t>יציאת מצרים הייתה בשנת ב' תמ"ח. לפני כמה שנים יצאנו ממצרים</w:t>
      </w:r>
      <w:r w:rsidR="002853F5">
        <w:rPr>
          <w:rFonts w:hint="cs"/>
          <w:rtl/>
        </w:rPr>
        <w:t>?</w:t>
      </w:r>
    </w:p>
    <w:p w:rsidR="00DD4265" w:rsidRDefault="00DD4265" w:rsidP="00091897">
      <w:pPr>
        <w:pStyle w:val="a9"/>
        <w:numPr>
          <w:ilvl w:val="0"/>
          <w:numId w:val="8"/>
        </w:numPr>
        <w:ind w:right="360"/>
        <w:rPr>
          <w:rFonts w:hint="cs"/>
        </w:rPr>
      </w:pPr>
      <w:r>
        <w:rPr>
          <w:rFonts w:hint="cs"/>
          <w:rtl/>
        </w:rPr>
        <w:t>"</w:t>
      </w:r>
      <w:r w:rsidR="00091897">
        <w:rPr>
          <w:rFonts w:hint="cs"/>
          <w:rtl/>
        </w:rPr>
        <w:t>עוגות מצות כי לא חמץ</w:t>
      </w:r>
      <w:r>
        <w:rPr>
          <w:rFonts w:hint="cs"/>
          <w:rtl/>
        </w:rPr>
        <w:t>" (שמות לב יט)</w:t>
      </w:r>
    </w:p>
    <w:p w:rsidR="008A565B" w:rsidRDefault="008A565B" w:rsidP="008A565B">
      <w:pPr>
        <w:pStyle w:val="a9"/>
        <w:numPr>
          <w:ilvl w:val="0"/>
          <w:numId w:val="8"/>
        </w:numPr>
        <w:ind w:right="360"/>
        <w:rPr>
          <w:rFonts w:hint="cs"/>
        </w:rPr>
      </w:pPr>
      <w:r>
        <w:rPr>
          <w:rFonts w:hint="cs"/>
          <w:rtl/>
        </w:rPr>
        <w:t xml:space="preserve">מי ספר את האנשים שבאו להקריב קרבן </w:t>
      </w:r>
      <w:smartTag w:uri="urn:schemas-microsoft-com:office:smarttags" w:element="PersonName">
        <w:smartTagPr>
          <w:attr w:name="ProductID" w:val="פסח בבית"/>
        </w:smartTagPr>
        <w:r>
          <w:rPr>
            <w:rFonts w:hint="cs"/>
            <w:rtl/>
          </w:rPr>
          <w:t>פסח בבית</w:t>
        </w:r>
      </w:smartTag>
      <w:r>
        <w:rPr>
          <w:rFonts w:hint="cs"/>
          <w:rtl/>
        </w:rPr>
        <w:t xml:space="preserve"> המקדש באמצעות לקיחת חלק מכל קרבן. מה היה החלק הזה? מי האיש? מה המספר שקיבל? (פסחים סד ע"ב)</w:t>
      </w:r>
    </w:p>
    <w:p w:rsidR="008B708C" w:rsidRDefault="0099783E" w:rsidP="0099783E">
      <w:pPr>
        <w:pStyle w:val="a9"/>
        <w:numPr>
          <w:ilvl w:val="0"/>
          <w:numId w:val="8"/>
        </w:numPr>
        <w:ind w:right="360"/>
        <w:rPr>
          <w:rFonts w:hint="cs"/>
        </w:rPr>
      </w:pPr>
      <w:r>
        <w:rPr>
          <w:rFonts w:hint="cs"/>
          <w:rtl/>
        </w:rPr>
        <w:t>זמן קריאת שמע "משיבחין בין תכלת ללבן (</w:t>
      </w:r>
      <w:r w:rsidR="0035173F">
        <w:rPr>
          <w:rFonts w:hint="cs"/>
          <w:rtl/>
        </w:rPr>
        <w:t>מסכת ברכות פרק א</w:t>
      </w:r>
      <w:r w:rsidR="008B708C">
        <w:rPr>
          <w:rFonts w:hint="cs"/>
          <w:rtl/>
        </w:rPr>
        <w:t>)</w:t>
      </w:r>
    </w:p>
    <w:p w:rsidR="00C1066B" w:rsidRDefault="00091897" w:rsidP="0057209F">
      <w:pPr>
        <w:pStyle w:val="a9"/>
        <w:numPr>
          <w:ilvl w:val="0"/>
          <w:numId w:val="8"/>
        </w:numPr>
        <w:tabs>
          <w:tab w:val="clear" w:pos="648"/>
          <w:tab w:val="num" w:pos="360"/>
        </w:tabs>
        <w:ind w:right="360"/>
        <w:rPr>
          <w:rFonts w:hint="cs"/>
        </w:rPr>
      </w:pPr>
      <w:r>
        <w:rPr>
          <w:rFonts w:hint="cs"/>
          <w:rtl/>
        </w:rPr>
        <w:t>ופסח ה' על הפתח</w:t>
      </w:r>
    </w:p>
    <w:p w:rsidR="00C1066B" w:rsidRDefault="0099783E" w:rsidP="0057209F">
      <w:pPr>
        <w:pStyle w:val="a9"/>
        <w:numPr>
          <w:ilvl w:val="0"/>
          <w:numId w:val="8"/>
        </w:numPr>
        <w:tabs>
          <w:tab w:val="clear" w:pos="648"/>
          <w:tab w:val="num" w:pos="360"/>
        </w:tabs>
        <w:ind w:right="360"/>
        <w:rPr>
          <w:rFonts w:hint="cs"/>
        </w:rPr>
      </w:pPr>
      <w:r>
        <w:rPr>
          <w:rFonts w:hint="cs"/>
          <w:rtl/>
        </w:rPr>
        <w:t>פה-סח</w:t>
      </w:r>
    </w:p>
    <w:p w:rsidR="00C1066B" w:rsidRDefault="00C1066B" w:rsidP="0057209F">
      <w:pPr>
        <w:pStyle w:val="a9"/>
        <w:numPr>
          <w:ilvl w:val="0"/>
          <w:numId w:val="8"/>
        </w:numPr>
        <w:tabs>
          <w:tab w:val="clear" w:pos="648"/>
          <w:tab w:val="num" w:pos="360"/>
        </w:tabs>
        <w:ind w:right="360"/>
        <w:rPr>
          <w:rFonts w:hint="cs"/>
        </w:rPr>
      </w:pPr>
      <w:r>
        <w:rPr>
          <w:rFonts w:hint="cs"/>
          <w:rtl/>
        </w:rPr>
        <w:t>איזה כורך יש במסכת פסחים שאיננו קשור בהגדה (אנשי יריחו</w:t>
      </w:r>
      <w:r w:rsidR="00B256E2">
        <w:rPr>
          <w:rFonts w:hint="cs"/>
          <w:rtl/>
        </w:rPr>
        <w:t xml:space="preserve">, פסחים </w:t>
      </w:r>
      <w:r w:rsidR="00DB12A9">
        <w:rPr>
          <w:rFonts w:hint="cs"/>
          <w:rtl/>
        </w:rPr>
        <w:t>פרק ד</w:t>
      </w:r>
      <w:r>
        <w:rPr>
          <w:rFonts w:hint="cs"/>
          <w:rtl/>
        </w:rPr>
        <w:t>)</w:t>
      </w:r>
    </w:p>
    <w:p w:rsidR="00C1066B" w:rsidRDefault="00C1066B" w:rsidP="0057209F">
      <w:pPr>
        <w:pStyle w:val="a9"/>
        <w:numPr>
          <w:ilvl w:val="0"/>
          <w:numId w:val="8"/>
        </w:numPr>
        <w:tabs>
          <w:tab w:val="clear" w:pos="648"/>
          <w:tab w:val="num" w:pos="360"/>
        </w:tabs>
        <w:ind w:right="360"/>
        <w:rPr>
          <w:rFonts w:hint="cs"/>
        </w:rPr>
      </w:pPr>
      <w:r>
        <w:rPr>
          <w:rFonts w:hint="cs"/>
          <w:rtl/>
        </w:rPr>
        <w:t>יישנו כדי שישאלו ואם ישאלו אולי גם יישנו (התינוקות, יישנו במשמעות כפולה, לישון ולשנות)</w:t>
      </w:r>
    </w:p>
    <w:p w:rsidR="00C1066B" w:rsidRDefault="00C1066B" w:rsidP="0057209F">
      <w:pPr>
        <w:pStyle w:val="a9"/>
        <w:numPr>
          <w:ilvl w:val="0"/>
          <w:numId w:val="8"/>
        </w:numPr>
        <w:tabs>
          <w:tab w:val="clear" w:pos="648"/>
          <w:tab w:val="num" w:pos="360"/>
        </w:tabs>
        <w:ind w:right="360"/>
        <w:rPr>
          <w:rFonts w:hint="cs"/>
        </w:rPr>
      </w:pPr>
      <w:r>
        <w:rPr>
          <w:rFonts w:hint="cs"/>
          <w:rtl/>
        </w:rPr>
        <w:t>שלושים יום קודם החג דורשים בהלכות החג. מצא את כל הקשרים בין פורים לפסח.</w:t>
      </w:r>
    </w:p>
    <w:p w:rsidR="00093CF1" w:rsidRDefault="009546A3" w:rsidP="009546A3">
      <w:pPr>
        <w:pStyle w:val="a9"/>
        <w:numPr>
          <w:ilvl w:val="0"/>
          <w:numId w:val="8"/>
        </w:numPr>
        <w:tabs>
          <w:tab w:val="clear" w:pos="648"/>
          <w:tab w:val="num" w:pos="360"/>
        </w:tabs>
        <w:ind w:right="360"/>
        <w:rPr>
          <w:rFonts w:hint="cs"/>
        </w:rPr>
      </w:pPr>
      <w:r>
        <w:rPr>
          <w:rFonts w:hint="cs"/>
          <w:rtl/>
        </w:rPr>
        <w:t>מועדים</w:t>
      </w:r>
    </w:p>
    <w:p w:rsidR="0045687C" w:rsidRDefault="009546A3" w:rsidP="009546A3">
      <w:pPr>
        <w:pStyle w:val="a9"/>
        <w:numPr>
          <w:ilvl w:val="0"/>
          <w:numId w:val="8"/>
        </w:numPr>
        <w:tabs>
          <w:tab w:val="clear" w:pos="648"/>
          <w:tab w:val="num" w:pos="360"/>
        </w:tabs>
        <w:ind w:right="360"/>
        <w:rPr>
          <w:rFonts w:hint="cs"/>
        </w:rPr>
      </w:pPr>
      <w:r>
        <w:rPr>
          <w:rFonts w:hint="cs"/>
          <w:rtl/>
        </w:rPr>
        <w:t>מימים ימימה</w:t>
      </w:r>
    </w:p>
    <w:p w:rsidR="00FE2A2B" w:rsidRDefault="009546A3" w:rsidP="009546A3">
      <w:pPr>
        <w:pStyle w:val="a9"/>
        <w:numPr>
          <w:ilvl w:val="0"/>
          <w:numId w:val="8"/>
        </w:numPr>
        <w:ind w:right="360"/>
        <w:rPr>
          <w:rFonts w:hint="cs"/>
        </w:rPr>
      </w:pPr>
      <w:r>
        <w:rPr>
          <w:rFonts w:hint="cs"/>
          <w:rtl/>
        </w:rPr>
        <w:t>יעקב "</w:t>
      </w:r>
      <w:r w:rsidR="00FE2A2B">
        <w:rPr>
          <w:rFonts w:hint="cs"/>
          <w:rtl/>
        </w:rPr>
        <w:t>"</w:t>
      </w:r>
      <w:r>
        <w:rPr>
          <w:rFonts w:hint="cs"/>
          <w:rtl/>
        </w:rPr>
        <w:t>ו</w:t>
      </w:r>
      <w:r w:rsidR="00FE2A2B">
        <w:rPr>
          <w:rFonts w:hint="cs"/>
          <w:rtl/>
        </w:rPr>
        <w:t>יחץ</w:t>
      </w:r>
      <w:r>
        <w:rPr>
          <w:rFonts w:hint="cs"/>
          <w:rtl/>
        </w:rPr>
        <w:t xml:space="preserve"> את העם לשני מחנות</w:t>
      </w:r>
      <w:r w:rsidR="00FE2A2B">
        <w:rPr>
          <w:rFonts w:hint="cs"/>
          <w:rtl/>
        </w:rPr>
        <w:t>"</w:t>
      </w:r>
      <w:r>
        <w:rPr>
          <w:rFonts w:hint="cs"/>
          <w:rtl/>
        </w:rPr>
        <w:t xml:space="preserve">, </w:t>
      </w:r>
      <w:r w:rsidR="00FE2A2B">
        <w:rPr>
          <w:rFonts w:hint="cs"/>
          <w:rtl/>
        </w:rPr>
        <w:t>(רמז: ספר ויקרא, ספר שופטים).</w:t>
      </w:r>
    </w:p>
    <w:p w:rsidR="009546A3" w:rsidRDefault="009546A3" w:rsidP="009546A3">
      <w:pPr>
        <w:pStyle w:val="a9"/>
        <w:numPr>
          <w:ilvl w:val="0"/>
          <w:numId w:val="8"/>
        </w:numPr>
        <w:ind w:right="360"/>
        <w:rPr>
          <w:rFonts w:hint="cs"/>
        </w:rPr>
      </w:pPr>
      <w:r>
        <w:rPr>
          <w:rFonts w:hint="cs"/>
          <w:rtl/>
        </w:rPr>
        <w:t>פסח שני</w:t>
      </w:r>
    </w:p>
    <w:p w:rsidR="00C1066B" w:rsidRDefault="00C1066B">
      <w:pPr>
        <w:pStyle w:val="a9"/>
        <w:spacing w:before="240"/>
        <w:ind w:left="-74" w:right="357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חידות אבן עזרא</w:t>
      </w:r>
    </w:p>
    <w:p w:rsidR="00C1066B" w:rsidRDefault="00C1066B" w:rsidP="0099783E">
      <w:pPr>
        <w:pStyle w:val="a9"/>
        <w:numPr>
          <w:ilvl w:val="0"/>
          <w:numId w:val="10"/>
        </w:numPr>
        <w:ind w:right="648"/>
        <w:rPr>
          <w:rFonts w:hint="cs"/>
        </w:rPr>
      </w:pPr>
      <w:r>
        <w:rPr>
          <w:rFonts w:hint="cs"/>
          <w:rtl/>
        </w:rPr>
        <w:t xml:space="preserve">צור </w:t>
      </w:r>
      <w:r>
        <w:rPr>
          <w:rtl/>
        </w:rPr>
        <w:t>–</w:t>
      </w:r>
      <w:r>
        <w:rPr>
          <w:rFonts w:hint="cs"/>
          <w:rtl/>
        </w:rPr>
        <w:t xml:space="preserve"> הקב"ה, ציר </w:t>
      </w:r>
      <w:r>
        <w:rPr>
          <w:rtl/>
        </w:rPr>
        <w:t>–</w:t>
      </w:r>
      <w:r>
        <w:rPr>
          <w:rFonts w:hint="cs"/>
          <w:rtl/>
        </w:rPr>
        <w:t xml:space="preserve"> משה, צאן </w:t>
      </w:r>
      <w:r>
        <w:rPr>
          <w:rtl/>
        </w:rPr>
        <w:t>–</w:t>
      </w:r>
      <w:r>
        <w:rPr>
          <w:rFonts w:hint="cs"/>
          <w:rtl/>
        </w:rPr>
        <w:t xml:space="preserve"> בני ישראל, צר </w:t>
      </w:r>
      <w:r>
        <w:rPr>
          <w:rtl/>
        </w:rPr>
        <w:t>–</w:t>
      </w:r>
      <w:r>
        <w:rPr>
          <w:rFonts w:hint="cs"/>
          <w:rtl/>
        </w:rPr>
        <w:t xml:space="preserve"> פרעה</w:t>
      </w:r>
    </w:p>
    <w:p w:rsidR="00C1066B" w:rsidRDefault="00C1066B" w:rsidP="004E62AE">
      <w:pPr>
        <w:pStyle w:val="a9"/>
        <w:numPr>
          <w:ilvl w:val="0"/>
          <w:numId w:val="10"/>
        </w:numPr>
        <w:ind w:right="648"/>
        <w:rPr>
          <w:rFonts w:hint="cs"/>
        </w:rPr>
      </w:pPr>
      <w:r>
        <w:rPr>
          <w:rFonts w:hint="cs"/>
          <w:rtl/>
        </w:rPr>
        <w:t>משה</w:t>
      </w:r>
    </w:p>
    <w:p w:rsidR="00C1066B" w:rsidRDefault="00C1066B" w:rsidP="004E62AE">
      <w:pPr>
        <w:pStyle w:val="a9"/>
        <w:numPr>
          <w:ilvl w:val="0"/>
          <w:numId w:val="10"/>
        </w:numPr>
        <w:ind w:right="648"/>
        <w:rPr>
          <w:rFonts w:hint="cs"/>
        </w:rPr>
      </w:pPr>
      <w:r>
        <w:rPr>
          <w:rFonts w:hint="cs"/>
          <w:rtl/>
        </w:rPr>
        <w:t>לא אד"ו ראש ולא (ע) בד"ו חג, מכללי הלוח העברי.</w:t>
      </w:r>
    </w:p>
    <w:p w:rsidR="00131DBA" w:rsidRDefault="00131DBA" w:rsidP="00131DBA">
      <w:pPr>
        <w:pStyle w:val="a9"/>
        <w:spacing w:before="240"/>
        <w:ind w:left="-74" w:right="357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חיד</w:t>
      </w:r>
      <w:r w:rsidR="006173FD">
        <w:rPr>
          <w:rFonts w:hint="cs"/>
          <w:b/>
          <w:bCs/>
          <w:sz w:val="28"/>
          <w:szCs w:val="28"/>
          <w:u w:val="single"/>
          <w:rtl/>
        </w:rPr>
        <w:t>ו</w:t>
      </w:r>
      <w:r>
        <w:rPr>
          <w:rFonts w:hint="cs"/>
          <w:b/>
          <w:bCs/>
          <w:sz w:val="28"/>
          <w:szCs w:val="28"/>
          <w:u w:val="single"/>
          <w:rtl/>
        </w:rPr>
        <w:t>ת מחלקי המים</w:t>
      </w:r>
    </w:p>
    <w:p w:rsidR="008B708C" w:rsidRDefault="004E62AE" w:rsidP="00091897">
      <w:pPr>
        <w:pStyle w:val="a9"/>
        <w:numPr>
          <w:ilvl w:val="0"/>
          <w:numId w:val="12"/>
        </w:numPr>
        <w:ind w:right="648"/>
        <w:rPr>
          <w:rFonts w:hint="cs"/>
        </w:rPr>
      </w:pPr>
      <w:r>
        <w:rPr>
          <w:rFonts w:hint="cs"/>
          <w:rtl/>
        </w:rPr>
        <w:t>פסח</w:t>
      </w:r>
      <w:r w:rsidR="00091897">
        <w:rPr>
          <w:rFonts w:hint="cs"/>
          <w:rtl/>
        </w:rPr>
        <w:t>.</w:t>
      </w:r>
      <w:r>
        <w:rPr>
          <w:rFonts w:hint="cs"/>
          <w:rtl/>
        </w:rPr>
        <w:t xml:space="preserve"> פ"ה - </w:t>
      </w:r>
      <w:r w:rsidR="00131DBA">
        <w:rPr>
          <w:rFonts w:hint="cs"/>
          <w:rtl/>
        </w:rPr>
        <w:t>חיים ומוות ביד</w:t>
      </w:r>
      <w:r>
        <w:rPr>
          <w:rFonts w:hint="cs"/>
          <w:rtl/>
        </w:rPr>
        <w:t xml:space="preserve">ו, </w:t>
      </w:r>
      <w:r w:rsidR="00131DBA">
        <w:rPr>
          <w:rFonts w:hint="cs"/>
          <w:rtl/>
        </w:rPr>
        <w:t xml:space="preserve">משה </w:t>
      </w:r>
      <w:r>
        <w:rPr>
          <w:rFonts w:hint="cs"/>
          <w:rtl/>
        </w:rPr>
        <w:t xml:space="preserve">בן שמונים בעומדו </w:t>
      </w:r>
      <w:r w:rsidR="00131DBA">
        <w:rPr>
          <w:rFonts w:hint="cs"/>
          <w:rtl/>
        </w:rPr>
        <w:t>לפני פרעה</w:t>
      </w:r>
      <w:r>
        <w:rPr>
          <w:rFonts w:hint="cs"/>
          <w:rtl/>
        </w:rPr>
        <w:t xml:space="preserve">. סמ"ך </w:t>
      </w:r>
      <w:r>
        <w:rPr>
          <w:rtl/>
        </w:rPr>
        <w:t>–</w:t>
      </w:r>
      <w:r>
        <w:rPr>
          <w:rFonts w:hint="cs"/>
          <w:rtl/>
        </w:rPr>
        <w:t xml:space="preserve"> גילו של יצחק בלדת עשו ויעקב. חי"ת </w:t>
      </w:r>
      <w:r>
        <w:rPr>
          <w:rtl/>
        </w:rPr>
        <w:t>–</w:t>
      </w:r>
      <w:r>
        <w:rPr>
          <w:rFonts w:hint="cs"/>
          <w:rtl/>
        </w:rPr>
        <w:t xml:space="preserve"> שמונת </w:t>
      </w:r>
      <w:r w:rsidR="001D32F3">
        <w:rPr>
          <w:rFonts w:hint="cs"/>
          <w:rtl/>
        </w:rPr>
        <w:t>ימי המילואים</w:t>
      </w:r>
      <w:r>
        <w:rPr>
          <w:rFonts w:hint="cs"/>
          <w:rtl/>
        </w:rPr>
        <w:t>. פה-סח מ</w:t>
      </w:r>
      <w:r w:rsidR="00496169">
        <w:rPr>
          <w:rFonts w:hint="cs"/>
          <w:rtl/>
        </w:rPr>
        <w:t>מלל</w:t>
      </w:r>
      <w:r>
        <w:rPr>
          <w:rFonts w:hint="cs"/>
          <w:rtl/>
        </w:rPr>
        <w:t>, פוסח - מ</w:t>
      </w:r>
      <w:r w:rsidR="00496169">
        <w:rPr>
          <w:rFonts w:hint="cs"/>
          <w:rtl/>
        </w:rPr>
        <w:t>דלג.</w:t>
      </w:r>
    </w:p>
    <w:p w:rsidR="00B432DE" w:rsidRDefault="00026AEB" w:rsidP="00026AEB">
      <w:pPr>
        <w:pStyle w:val="a9"/>
        <w:numPr>
          <w:ilvl w:val="0"/>
          <w:numId w:val="12"/>
        </w:numPr>
        <w:ind w:right="648"/>
        <w:rPr>
          <w:rFonts w:hint="cs"/>
        </w:rPr>
      </w:pPr>
      <w:r>
        <w:rPr>
          <w:rFonts w:hint="cs"/>
          <w:rtl/>
        </w:rPr>
        <w:t xml:space="preserve">מצרים. אביו הוא חם. פוט הוא </w:t>
      </w:r>
      <w:r w:rsidR="00B432DE">
        <w:rPr>
          <w:rFonts w:hint="cs"/>
          <w:rtl/>
        </w:rPr>
        <w:t>אחי</w:t>
      </w:r>
      <w:r>
        <w:rPr>
          <w:rFonts w:hint="cs"/>
          <w:rtl/>
        </w:rPr>
        <w:t>ו</w:t>
      </w:r>
      <w:r w:rsidR="00B432DE">
        <w:rPr>
          <w:rFonts w:hint="cs"/>
          <w:rtl/>
        </w:rPr>
        <w:t xml:space="preserve">, דוד </w:t>
      </w:r>
      <w:r>
        <w:rPr>
          <w:rFonts w:hint="cs"/>
          <w:rtl/>
        </w:rPr>
        <w:t>הוא לנמרוד, בניו הם כפתורים, מצר-ים. (</w:t>
      </w:r>
      <w:r w:rsidR="00B432DE">
        <w:rPr>
          <w:rFonts w:hint="cs"/>
          <w:rtl/>
        </w:rPr>
        <w:t>בראשית פרק ו).</w:t>
      </w:r>
    </w:p>
    <w:p w:rsidR="00945014" w:rsidRDefault="0099783E" w:rsidP="0099783E">
      <w:pPr>
        <w:pStyle w:val="a9"/>
        <w:numPr>
          <w:ilvl w:val="0"/>
          <w:numId w:val="12"/>
        </w:numPr>
        <w:ind w:right="648"/>
        <w:rPr>
          <w:rFonts w:hint="cs"/>
        </w:rPr>
      </w:pPr>
      <w:r>
        <w:rPr>
          <w:rFonts w:hint="cs"/>
          <w:rtl/>
        </w:rPr>
        <w:t>יין שהוא ב</w:t>
      </w:r>
      <w:r w:rsidR="001966EC">
        <w:rPr>
          <w:rFonts w:hint="cs"/>
          <w:rtl/>
        </w:rPr>
        <w:t>גימטריה</w:t>
      </w:r>
      <w:r>
        <w:rPr>
          <w:rFonts w:hint="cs"/>
          <w:rtl/>
        </w:rPr>
        <w:t xml:space="preserve"> 70 וכן המילה סוד. וזהו </w:t>
      </w:r>
      <w:r w:rsidR="00981DD3">
        <w:rPr>
          <w:rFonts w:hint="cs"/>
          <w:rtl/>
        </w:rPr>
        <w:t>מספר אבותינו ביורדם למ</w:t>
      </w:r>
      <w:r>
        <w:rPr>
          <w:rFonts w:hint="cs"/>
          <w:rtl/>
        </w:rPr>
        <w:t>צרים.</w:t>
      </w:r>
    </w:p>
    <w:p w:rsidR="00131DBA" w:rsidRDefault="00945014" w:rsidP="00D6239A">
      <w:pPr>
        <w:pStyle w:val="a9"/>
        <w:numPr>
          <w:ilvl w:val="0"/>
          <w:numId w:val="12"/>
        </w:numPr>
        <w:ind w:right="648"/>
        <w:rPr>
          <w:rFonts w:hint="cs"/>
        </w:rPr>
      </w:pPr>
      <w:r>
        <w:rPr>
          <w:rFonts w:hint="cs"/>
          <w:rtl/>
        </w:rPr>
        <w:t xml:space="preserve">בירמיהו </w:t>
      </w:r>
      <w:r w:rsidRPr="00945014">
        <w:rPr>
          <w:rFonts w:hint="eastAsia"/>
          <w:rtl/>
        </w:rPr>
        <w:t>פרק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טז</w:t>
      </w:r>
      <w:r w:rsidRPr="00945014">
        <w:rPr>
          <w:rtl/>
        </w:rPr>
        <w:t xml:space="preserve"> </w:t>
      </w:r>
      <w:r>
        <w:rPr>
          <w:rFonts w:hint="cs"/>
          <w:rtl/>
        </w:rPr>
        <w:t>פסוקים יד טו (וכן הוא חוזר על כך בפרק כג פסוקים ז-ח) הוא אומר: "</w:t>
      </w:r>
      <w:r w:rsidRPr="00945014">
        <w:rPr>
          <w:rFonts w:hint="eastAsia"/>
          <w:rtl/>
        </w:rPr>
        <w:t>לָכֵן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הִנֵּה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יָמִים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בָּאִים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נְאֻם</w:t>
      </w:r>
      <w:r w:rsidRPr="00945014"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>'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וְלֹא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יֵאָמֵר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עוֹד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חַי</w:t>
      </w:r>
      <w:r w:rsidRPr="00945014"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>'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אֲשֶׁר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הֶעֱלָה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אֶת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בְּנֵי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יִשְׂרָאֵל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מֵאֶרֶץ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מִצְרָיִם</w:t>
      </w:r>
      <w:r w:rsidRPr="00945014">
        <w:rPr>
          <w:rtl/>
        </w:rPr>
        <w:t>:</w:t>
      </w:r>
      <w:r>
        <w:rPr>
          <w:rFonts w:hint="cs"/>
          <w:rtl/>
        </w:rPr>
        <w:t xml:space="preserve"> </w:t>
      </w:r>
      <w:r w:rsidRPr="00945014">
        <w:rPr>
          <w:rFonts w:hint="eastAsia"/>
          <w:rtl/>
        </w:rPr>
        <w:t>כִּי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אִם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חַי</w:t>
      </w:r>
      <w:r w:rsidRPr="00945014"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>'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אֲשֶׁר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הֶעֱלָה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אֶת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בְּנֵי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יִשְׂרָאֵל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מֵאֶרֶץ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צָפוֹן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וּמִכֹּל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הָאֲרָצוֹת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אֲשֶׁר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הִדִּיחָם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שָׁמָּה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וַהֲשִׁבֹתִים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עַל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אַדְמָתָם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אֲשֶׁר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נָתַתִּי</w:t>
      </w:r>
      <w:r w:rsidRPr="00945014">
        <w:rPr>
          <w:rtl/>
        </w:rPr>
        <w:t xml:space="preserve"> </w:t>
      </w:r>
      <w:r w:rsidRPr="00945014">
        <w:rPr>
          <w:rFonts w:hint="eastAsia"/>
          <w:rtl/>
        </w:rPr>
        <w:t>לַאֲבוֹתָם</w:t>
      </w:r>
      <w:r>
        <w:rPr>
          <w:rFonts w:hint="cs"/>
          <w:rtl/>
        </w:rPr>
        <w:t>". בעקבות פסוקים אלה ואחרים יש לנו מדרשים רבים האומרים שהגאולה לעתיד לבוא תאפיל על גאולת מצרים שלא הייתה שלימה כי הי</w:t>
      </w:r>
      <w:r w:rsidR="001966EC">
        <w:rPr>
          <w:rFonts w:hint="cs"/>
          <w:rtl/>
        </w:rPr>
        <w:t>ו</w:t>
      </w:r>
      <w:r>
        <w:rPr>
          <w:rFonts w:hint="cs"/>
          <w:rtl/>
        </w:rPr>
        <w:t xml:space="preserve"> אחריה שעבוד וגלויות נוספות (ברכות יב ע"ב, שמות רבה כג יא ועוד). שאלה: </w:t>
      </w:r>
      <w:r w:rsidR="001966EC">
        <w:rPr>
          <w:rFonts w:hint="cs"/>
          <w:rtl/>
        </w:rPr>
        <w:t xml:space="preserve">היכן נמצא </w:t>
      </w:r>
      <w:r>
        <w:rPr>
          <w:rFonts w:hint="cs"/>
          <w:rtl/>
        </w:rPr>
        <w:t>מוטיב זה בהגדה של פסח</w:t>
      </w:r>
      <w:r w:rsidR="001966EC">
        <w:rPr>
          <w:rFonts w:hint="cs"/>
          <w:rtl/>
        </w:rPr>
        <w:t>? לפחות פעמיים.</w:t>
      </w:r>
    </w:p>
    <w:p w:rsidR="00131DBA" w:rsidRDefault="00131DBA">
      <w:pPr>
        <w:pStyle w:val="aa"/>
        <w:rPr>
          <w:rFonts w:hint="cs"/>
          <w:rtl/>
        </w:rPr>
      </w:pPr>
    </w:p>
    <w:p w:rsidR="001966EC" w:rsidRDefault="001966EC" w:rsidP="00443A6E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:rsidR="00443A6E" w:rsidRDefault="00443A6E" w:rsidP="00443A6E">
      <w:pPr>
        <w:pStyle w:val="aa"/>
        <w:rPr>
          <w:rtl/>
        </w:rPr>
      </w:pPr>
      <w:r>
        <w:rPr>
          <w:rtl/>
        </w:rPr>
        <w:t>מחלקי המים</w:t>
      </w:r>
    </w:p>
    <w:p w:rsidR="00443A6E" w:rsidRDefault="00443A6E" w:rsidP="00443A6E">
      <w:pPr>
        <w:pStyle w:val="aa"/>
        <w:rPr>
          <w:rFonts w:hint="cs"/>
          <w:rtl/>
        </w:rPr>
      </w:pPr>
      <w:r>
        <w:rPr>
          <w:rtl/>
        </w:rPr>
        <w:t>מים שלנו</w:t>
      </w:r>
      <w:r>
        <w:rPr>
          <w:rFonts w:hint="cs"/>
          <w:rtl/>
        </w:rPr>
        <w:t xml:space="preserve"> ושל אחרים</w:t>
      </w:r>
    </w:p>
    <w:p w:rsidR="00443A6E" w:rsidRDefault="00443A6E" w:rsidP="00443A6E">
      <w:pPr>
        <w:pStyle w:val="aa"/>
        <w:rPr>
          <w:rFonts w:hint="cs"/>
          <w:rtl/>
        </w:rPr>
      </w:pPr>
      <w:r>
        <w:rPr>
          <w:rtl/>
        </w:rPr>
        <w:t xml:space="preserve">כשרים לפסח ולכל ימות השנה </w:t>
      </w:r>
    </w:p>
    <w:p w:rsidR="00B432DE" w:rsidRDefault="00B432DE" w:rsidP="00443A6E">
      <w:pPr>
        <w:pStyle w:val="aa"/>
        <w:rPr>
          <w:rFonts w:hint="cs"/>
          <w:rtl/>
        </w:rPr>
      </w:pPr>
    </w:p>
    <w:p w:rsidR="00B432DE" w:rsidRDefault="00B432DE" w:rsidP="00443A6E">
      <w:pPr>
        <w:pStyle w:val="aa"/>
        <w:rPr>
          <w:rFonts w:hint="cs"/>
          <w:rtl/>
        </w:rPr>
      </w:pPr>
    </w:p>
    <w:p w:rsidR="00443A6E" w:rsidRDefault="00443A6E">
      <w:pPr>
        <w:pStyle w:val="aa"/>
        <w:rPr>
          <w:rFonts w:hint="cs"/>
          <w:rtl/>
        </w:rPr>
      </w:pPr>
    </w:p>
    <w:p w:rsidR="00FF7B2A" w:rsidRDefault="00FF7B2A">
      <w:pPr>
        <w:pStyle w:val="aa"/>
        <w:rPr>
          <w:rFonts w:hint="cs"/>
          <w:rtl/>
        </w:rPr>
      </w:pPr>
    </w:p>
    <w:sectPr w:rsidR="00FF7B2A">
      <w:headerReference w:type="first" r:id="rId7"/>
      <w:endnotePr>
        <w:numFmt w:val="lowerLetter"/>
      </w:endnotePr>
      <w:pgSz w:w="11907" w:h="16840" w:code="9"/>
      <w:pgMar w:top="1588" w:right="1361" w:bottom="1588" w:left="1134" w:header="720" w:footer="39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E8" w:rsidRDefault="00CF49E8">
      <w:r>
        <w:separator/>
      </w:r>
    </w:p>
  </w:endnote>
  <w:endnote w:type="continuationSeparator" w:id="0">
    <w:p w:rsidR="00CF49E8" w:rsidRDefault="00CF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E8" w:rsidRDefault="00CF49E8">
      <w:r>
        <w:rPr>
          <w:rtl/>
        </w:rPr>
        <w:separator/>
      </w:r>
    </w:p>
  </w:footnote>
  <w:footnote w:type="continuationSeparator" w:id="0">
    <w:p w:rsidR="00CF49E8" w:rsidRDefault="00CF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0" w:rsidRDefault="00683580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ליל הסדר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8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4FA3"/>
    <w:rsid w:val="00026AEB"/>
    <w:rsid w:val="00047974"/>
    <w:rsid w:val="0008134A"/>
    <w:rsid w:val="000829B2"/>
    <w:rsid w:val="00091897"/>
    <w:rsid w:val="00093CF1"/>
    <w:rsid w:val="000C7B00"/>
    <w:rsid w:val="000E1EAD"/>
    <w:rsid w:val="00131DBA"/>
    <w:rsid w:val="0013773E"/>
    <w:rsid w:val="00144DDB"/>
    <w:rsid w:val="00151938"/>
    <w:rsid w:val="001966EC"/>
    <w:rsid w:val="001B7A5F"/>
    <w:rsid w:val="001D32F3"/>
    <w:rsid w:val="0024045F"/>
    <w:rsid w:val="002853F5"/>
    <w:rsid w:val="002B0A86"/>
    <w:rsid w:val="002B4FE0"/>
    <w:rsid w:val="002C1F1A"/>
    <w:rsid w:val="002E19AB"/>
    <w:rsid w:val="00307019"/>
    <w:rsid w:val="00325B5C"/>
    <w:rsid w:val="00336519"/>
    <w:rsid w:val="0035173F"/>
    <w:rsid w:val="003548D9"/>
    <w:rsid w:val="00384B55"/>
    <w:rsid w:val="00395C30"/>
    <w:rsid w:val="003A1910"/>
    <w:rsid w:val="003A6298"/>
    <w:rsid w:val="003D69A7"/>
    <w:rsid w:val="003D6BB5"/>
    <w:rsid w:val="003D7392"/>
    <w:rsid w:val="003F45C9"/>
    <w:rsid w:val="00413336"/>
    <w:rsid w:val="00443A6E"/>
    <w:rsid w:val="0045687C"/>
    <w:rsid w:val="0047726A"/>
    <w:rsid w:val="00496169"/>
    <w:rsid w:val="004C407C"/>
    <w:rsid w:val="004E62AE"/>
    <w:rsid w:val="00502B62"/>
    <w:rsid w:val="005030E7"/>
    <w:rsid w:val="005033F3"/>
    <w:rsid w:val="0057209F"/>
    <w:rsid w:val="00574587"/>
    <w:rsid w:val="00596D15"/>
    <w:rsid w:val="005D2664"/>
    <w:rsid w:val="006173FD"/>
    <w:rsid w:val="00632D39"/>
    <w:rsid w:val="00683580"/>
    <w:rsid w:val="006D1A76"/>
    <w:rsid w:val="006F3854"/>
    <w:rsid w:val="0075291E"/>
    <w:rsid w:val="007D5BBA"/>
    <w:rsid w:val="007E6344"/>
    <w:rsid w:val="008108BB"/>
    <w:rsid w:val="008138A3"/>
    <w:rsid w:val="00874A40"/>
    <w:rsid w:val="008962CF"/>
    <w:rsid w:val="008A38CA"/>
    <w:rsid w:val="008A565B"/>
    <w:rsid w:val="008B708C"/>
    <w:rsid w:val="008C278A"/>
    <w:rsid w:val="008D16F1"/>
    <w:rsid w:val="008D5880"/>
    <w:rsid w:val="008F0514"/>
    <w:rsid w:val="009064A0"/>
    <w:rsid w:val="00945014"/>
    <w:rsid w:val="009546A3"/>
    <w:rsid w:val="00975BD3"/>
    <w:rsid w:val="00981DD3"/>
    <w:rsid w:val="0099783E"/>
    <w:rsid w:val="00A536A0"/>
    <w:rsid w:val="00A94B7D"/>
    <w:rsid w:val="00AB068E"/>
    <w:rsid w:val="00AB6908"/>
    <w:rsid w:val="00AC0F7D"/>
    <w:rsid w:val="00B223D1"/>
    <w:rsid w:val="00B256E2"/>
    <w:rsid w:val="00B432DE"/>
    <w:rsid w:val="00B57732"/>
    <w:rsid w:val="00B76895"/>
    <w:rsid w:val="00B9161D"/>
    <w:rsid w:val="00BD5A13"/>
    <w:rsid w:val="00C06CCA"/>
    <w:rsid w:val="00C1066B"/>
    <w:rsid w:val="00C148F4"/>
    <w:rsid w:val="00C332C2"/>
    <w:rsid w:val="00CE710B"/>
    <w:rsid w:val="00CF49E8"/>
    <w:rsid w:val="00D503FE"/>
    <w:rsid w:val="00D6239A"/>
    <w:rsid w:val="00D73859"/>
    <w:rsid w:val="00DB12A9"/>
    <w:rsid w:val="00DD1180"/>
    <w:rsid w:val="00DD4265"/>
    <w:rsid w:val="00E03552"/>
    <w:rsid w:val="00E41E26"/>
    <w:rsid w:val="00E62980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53B63B-EDB2-42BE-AB98-96A68ECE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1</TotalTime>
  <Pages>3</Pages>
  <Words>702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חידון שעשועון מחלקי המים לקטנים ולגדולים</vt:lpstr>
    </vt:vector>
  </TitlesOfParts>
  <Company> 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ליל הסדר</dc:subject>
  <dc:creator>Asher Yuval</dc:creator>
  <cp:keywords/>
  <cp:lastModifiedBy>שמעון אפק</cp:lastModifiedBy>
  <cp:revision>2</cp:revision>
  <cp:lastPrinted>2005-04-22T08:42:00Z</cp:lastPrinted>
  <dcterms:created xsi:type="dcterms:W3CDTF">2016-03-22T11:28:00Z</dcterms:created>
  <dcterms:modified xsi:type="dcterms:W3CDTF">2016-03-22T11:28:00Z</dcterms:modified>
</cp:coreProperties>
</file>